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A53" w:rsidRPr="002B4224" w:rsidRDefault="009C7A53" w:rsidP="00B86141">
      <w:pPr>
        <w:widowControl w:val="0"/>
        <w:autoSpaceDE w:val="0"/>
        <w:autoSpaceDN w:val="0"/>
        <w:jc w:val="center"/>
        <w:rPr>
          <w:sz w:val="28"/>
          <w:szCs w:val="28"/>
        </w:rPr>
      </w:pPr>
      <w:r w:rsidRPr="002B4224">
        <w:rPr>
          <w:noProof/>
          <w:sz w:val="22"/>
          <w:szCs w:val="20"/>
        </w:rPr>
        <w:drawing>
          <wp:inline distT="0" distB="0" distL="0" distR="0" wp14:anchorId="5A167071" wp14:editId="29E482DB">
            <wp:extent cx="518205" cy="8474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18205" cy="847417"/>
                    </a:xfrm>
                    <a:prstGeom prst="rect">
                      <a:avLst/>
                    </a:prstGeom>
                  </pic:spPr>
                </pic:pic>
              </a:graphicData>
            </a:graphic>
          </wp:inline>
        </w:drawing>
      </w:r>
    </w:p>
    <w:p w:rsidR="009C7A53" w:rsidRPr="002B4224" w:rsidRDefault="009C7A53" w:rsidP="00B86141">
      <w:pPr>
        <w:widowControl w:val="0"/>
        <w:autoSpaceDE w:val="0"/>
        <w:autoSpaceDN w:val="0"/>
        <w:jc w:val="center"/>
        <w:rPr>
          <w:sz w:val="22"/>
          <w:szCs w:val="22"/>
        </w:rPr>
      </w:pPr>
    </w:p>
    <w:p w:rsidR="009C7A53" w:rsidRPr="00D0080D" w:rsidRDefault="009C7A53" w:rsidP="00B86141">
      <w:pPr>
        <w:keepNext/>
        <w:jc w:val="center"/>
        <w:outlineLvl w:val="1"/>
        <w:rPr>
          <w:b/>
          <w:sz w:val="32"/>
          <w:szCs w:val="32"/>
        </w:rPr>
      </w:pPr>
      <w:r w:rsidRPr="00D0080D">
        <w:rPr>
          <w:b/>
          <w:sz w:val="32"/>
          <w:szCs w:val="32"/>
        </w:rPr>
        <w:t>АДМИНИСТРАЦИЯ СЕЧЕНОВСКОГО</w:t>
      </w:r>
    </w:p>
    <w:p w:rsidR="009C7A53" w:rsidRPr="00D0080D" w:rsidRDefault="009C7A53" w:rsidP="00B86141">
      <w:pPr>
        <w:keepNext/>
        <w:jc w:val="center"/>
        <w:outlineLvl w:val="1"/>
        <w:rPr>
          <w:b/>
          <w:sz w:val="32"/>
          <w:szCs w:val="32"/>
        </w:rPr>
      </w:pPr>
      <w:r w:rsidRPr="00D0080D">
        <w:rPr>
          <w:b/>
          <w:sz w:val="32"/>
          <w:szCs w:val="32"/>
        </w:rPr>
        <w:t xml:space="preserve">МУНИЦИПАЛЬНОГО </w:t>
      </w:r>
      <w:r w:rsidR="00226A5A" w:rsidRPr="00D0080D">
        <w:rPr>
          <w:b/>
          <w:sz w:val="32"/>
          <w:szCs w:val="32"/>
        </w:rPr>
        <w:t>ОКРУГА</w:t>
      </w:r>
    </w:p>
    <w:p w:rsidR="009C7A53" w:rsidRPr="00D0080D" w:rsidRDefault="009C7A53" w:rsidP="00B86141">
      <w:pPr>
        <w:jc w:val="center"/>
        <w:rPr>
          <w:rFonts w:eastAsia="Calibri"/>
          <w:b/>
          <w:sz w:val="32"/>
          <w:szCs w:val="32"/>
          <w:lang w:eastAsia="en-US"/>
        </w:rPr>
      </w:pPr>
      <w:r w:rsidRPr="00D0080D">
        <w:rPr>
          <w:rFonts w:eastAsia="Calibri"/>
          <w:b/>
          <w:sz w:val="32"/>
          <w:szCs w:val="32"/>
          <w:lang w:eastAsia="en-US"/>
        </w:rPr>
        <w:t>НИЖЕГОРОДСКОЙ ОБЛАСТИ</w:t>
      </w:r>
    </w:p>
    <w:p w:rsidR="00D0080D" w:rsidRPr="00D0080D" w:rsidRDefault="00D0080D" w:rsidP="00162820">
      <w:pPr>
        <w:jc w:val="center"/>
        <w:rPr>
          <w:rFonts w:eastAsia="Calibri"/>
          <w:b/>
          <w:sz w:val="32"/>
          <w:szCs w:val="32"/>
          <w:lang w:eastAsia="en-US"/>
        </w:rPr>
      </w:pPr>
    </w:p>
    <w:p w:rsidR="00EA2D65" w:rsidRPr="00D0080D" w:rsidRDefault="009C7A53" w:rsidP="00162820">
      <w:pPr>
        <w:jc w:val="center"/>
        <w:rPr>
          <w:rFonts w:eastAsia="Calibri"/>
          <w:b/>
          <w:sz w:val="32"/>
          <w:szCs w:val="32"/>
          <w:lang w:eastAsia="en-US"/>
        </w:rPr>
      </w:pPr>
      <w:r w:rsidRPr="00D0080D">
        <w:rPr>
          <w:rFonts w:eastAsia="Calibri"/>
          <w:b/>
          <w:sz w:val="32"/>
          <w:szCs w:val="32"/>
          <w:lang w:eastAsia="en-US"/>
        </w:rPr>
        <w:t>ПОСТАНОВЛЕНИЕ</w:t>
      </w:r>
    </w:p>
    <w:p w:rsidR="00502885" w:rsidRDefault="00502885" w:rsidP="00EA2D65">
      <w:pPr>
        <w:pStyle w:val="aa"/>
        <w:jc w:val="center"/>
        <w:rPr>
          <w:b/>
          <w:sz w:val="24"/>
          <w:szCs w:val="24"/>
        </w:rPr>
      </w:pPr>
    </w:p>
    <w:p w:rsidR="00347DBF" w:rsidRPr="00367B01" w:rsidRDefault="00367B01" w:rsidP="007F4719">
      <w:pPr>
        <w:pStyle w:val="aa"/>
        <w:ind w:firstLine="0"/>
        <w:jc w:val="center"/>
        <w:rPr>
          <w:szCs w:val="28"/>
          <w:u w:val="single"/>
        </w:rPr>
      </w:pPr>
      <w:r>
        <w:rPr>
          <w:szCs w:val="28"/>
          <w:u w:val="single"/>
        </w:rPr>
        <w:t>05</w:t>
      </w:r>
      <w:r w:rsidR="00F6129E">
        <w:rPr>
          <w:szCs w:val="28"/>
          <w:u w:val="single"/>
        </w:rPr>
        <w:t>.08</w:t>
      </w:r>
      <w:r w:rsidR="002A6621" w:rsidRPr="002A6621">
        <w:rPr>
          <w:szCs w:val="28"/>
          <w:u w:val="single"/>
        </w:rPr>
        <w:t xml:space="preserve">.2026г. </w:t>
      </w:r>
      <w:r w:rsidR="002A6621" w:rsidRPr="002A6621">
        <w:rPr>
          <w:szCs w:val="28"/>
        </w:rPr>
        <w:t xml:space="preserve">    </w:t>
      </w:r>
      <w:r w:rsidR="002A6621">
        <w:rPr>
          <w:szCs w:val="28"/>
        </w:rPr>
        <w:t xml:space="preserve">                                                     </w:t>
      </w:r>
      <w:r w:rsidR="00E46357">
        <w:rPr>
          <w:szCs w:val="28"/>
        </w:rPr>
        <w:t xml:space="preserve">                            </w:t>
      </w:r>
      <w:r w:rsidR="002A6621" w:rsidRPr="002A6621">
        <w:rPr>
          <w:szCs w:val="28"/>
        </w:rPr>
        <w:t xml:space="preserve">     </w:t>
      </w:r>
      <w:r w:rsidR="00347DBF">
        <w:rPr>
          <w:szCs w:val="28"/>
          <w:u w:val="single"/>
        </w:rPr>
        <w:t>№ 4</w:t>
      </w:r>
      <w:r w:rsidR="00BA0D52">
        <w:rPr>
          <w:szCs w:val="28"/>
          <w:u w:val="single"/>
        </w:rPr>
        <w:t>9</w:t>
      </w:r>
      <w:r w:rsidRPr="00367B01">
        <w:rPr>
          <w:szCs w:val="28"/>
          <w:u w:val="single"/>
        </w:rPr>
        <w:t>6</w:t>
      </w:r>
    </w:p>
    <w:p w:rsidR="008E4920" w:rsidRPr="00371AB7" w:rsidRDefault="008E4920" w:rsidP="007F4719">
      <w:pPr>
        <w:pStyle w:val="aa"/>
        <w:ind w:firstLine="0"/>
        <w:jc w:val="center"/>
        <w:rPr>
          <w:rFonts w:eastAsia="Calibri"/>
          <w:lang w:eastAsia="en-US"/>
        </w:rPr>
      </w:pPr>
    </w:p>
    <w:p w:rsidR="00367B01" w:rsidRPr="00367B01" w:rsidRDefault="00367B01" w:rsidP="00367B01">
      <w:pPr>
        <w:ind w:right="-83" w:firstLine="0"/>
        <w:jc w:val="center"/>
        <w:rPr>
          <w:b/>
          <w:sz w:val="28"/>
          <w:szCs w:val="28"/>
        </w:rPr>
      </w:pPr>
      <w:r w:rsidRPr="00367B01">
        <w:rPr>
          <w:b/>
          <w:sz w:val="28"/>
          <w:szCs w:val="28"/>
        </w:rPr>
        <w:t xml:space="preserve">Об утверждении программы комплексного развития систем </w:t>
      </w:r>
    </w:p>
    <w:p w:rsidR="00367B01" w:rsidRPr="00367B01" w:rsidRDefault="00367B01" w:rsidP="00367B01">
      <w:pPr>
        <w:ind w:right="-83" w:firstLine="0"/>
        <w:jc w:val="center"/>
        <w:rPr>
          <w:b/>
          <w:sz w:val="28"/>
          <w:szCs w:val="28"/>
        </w:rPr>
      </w:pPr>
      <w:r w:rsidRPr="00367B01">
        <w:rPr>
          <w:b/>
          <w:sz w:val="28"/>
          <w:szCs w:val="28"/>
        </w:rPr>
        <w:t xml:space="preserve">коммунальной инфраструктуры Сеченовского муниципального округа </w:t>
      </w:r>
    </w:p>
    <w:p w:rsidR="00367B01" w:rsidRPr="00367B01" w:rsidRDefault="00367B01" w:rsidP="00367B01">
      <w:pPr>
        <w:ind w:right="-83" w:firstLine="0"/>
        <w:jc w:val="center"/>
        <w:rPr>
          <w:b/>
          <w:sz w:val="28"/>
          <w:szCs w:val="28"/>
        </w:rPr>
      </w:pPr>
      <w:r w:rsidRPr="00367B01">
        <w:rPr>
          <w:b/>
          <w:sz w:val="28"/>
          <w:szCs w:val="28"/>
        </w:rPr>
        <w:t>Нижегородской области</w:t>
      </w:r>
    </w:p>
    <w:p w:rsidR="00367B01" w:rsidRPr="00367B01" w:rsidRDefault="00367B01" w:rsidP="00367B01">
      <w:pPr>
        <w:ind w:right="-83" w:firstLine="0"/>
        <w:jc w:val="center"/>
        <w:rPr>
          <w:b/>
          <w:sz w:val="28"/>
          <w:szCs w:val="28"/>
        </w:rPr>
      </w:pPr>
    </w:p>
    <w:p w:rsidR="00367B01" w:rsidRPr="00367B01" w:rsidRDefault="00367B01" w:rsidP="00367B01">
      <w:pPr>
        <w:ind w:right="-83" w:firstLine="0"/>
        <w:jc w:val="center"/>
        <w:rPr>
          <w:b/>
          <w:sz w:val="28"/>
          <w:szCs w:val="28"/>
        </w:rPr>
      </w:pPr>
    </w:p>
    <w:p w:rsidR="00367B01" w:rsidRPr="00367B01" w:rsidRDefault="00367B01" w:rsidP="00367B01">
      <w:pPr>
        <w:ind w:firstLine="567"/>
        <w:rPr>
          <w:rFonts w:eastAsia="Calibri"/>
          <w:sz w:val="28"/>
          <w:szCs w:val="28"/>
          <w:lang w:eastAsia="en-US"/>
        </w:rPr>
      </w:pPr>
      <w:r w:rsidRPr="00367B01">
        <w:rPr>
          <w:rFonts w:eastAsia="Calibri"/>
          <w:bCs/>
          <w:sz w:val="28"/>
          <w:szCs w:val="28"/>
          <w:lang w:eastAsia="en-US"/>
        </w:rPr>
        <w:t xml:space="preserve">   </w:t>
      </w:r>
      <w:r w:rsidRPr="00367B01">
        <w:rPr>
          <w:rFonts w:eastAsia="Calibri"/>
          <w:sz w:val="28"/>
          <w:szCs w:val="28"/>
          <w:lang w:eastAsia="en-US"/>
        </w:rPr>
        <w:t xml:space="preserve">В соответствии с п. 5.1. ст. 26. Градостроительного кодекса РФ, законом Нижегородской области от 04.05.2022 г. № 51-З «О преобразовании муниципальных образований Сеченовского муниципального района Нижегородской области», Уставом Сеченовского муниципального округа Нижегородской области, решением Совета депутатов Сеченовского муниципального округа Нижегородской области от 22.09.2022 г. № 5 «О правопреемстве органов местного самоуправления Сеченовского муниципального округа Нижегородской области», Администрация Сеченовского муниципального округа Нижегородской области </w:t>
      </w:r>
      <w:r w:rsidRPr="00367B01">
        <w:rPr>
          <w:rFonts w:eastAsia="Calibri"/>
          <w:b/>
          <w:sz w:val="28"/>
          <w:szCs w:val="28"/>
          <w:lang w:eastAsia="en-US"/>
        </w:rPr>
        <w:t>постановляет:</w:t>
      </w:r>
    </w:p>
    <w:p w:rsidR="00367B01" w:rsidRPr="00367B01" w:rsidRDefault="00367B01" w:rsidP="00367B01">
      <w:pPr>
        <w:spacing w:line="259" w:lineRule="auto"/>
        <w:ind w:firstLine="0"/>
        <w:rPr>
          <w:rFonts w:eastAsia="Calibri"/>
          <w:sz w:val="28"/>
          <w:szCs w:val="28"/>
          <w:lang w:eastAsia="en-US"/>
        </w:rPr>
      </w:pPr>
      <w:r w:rsidRPr="00367B01">
        <w:rPr>
          <w:rFonts w:eastAsia="Calibri"/>
          <w:sz w:val="28"/>
          <w:szCs w:val="28"/>
          <w:lang w:eastAsia="en-US"/>
        </w:rPr>
        <w:t xml:space="preserve">           1. Утвердить прилагаемую программу комплексного развития систем коммунальной инфраструктуры Сеченовского муниципального округа Нижегородской области.</w:t>
      </w:r>
      <w:r w:rsidRPr="00367B01">
        <w:rPr>
          <w:rFonts w:ascii="Calibri" w:eastAsia="Calibri" w:hAnsi="Calibri"/>
          <w:sz w:val="28"/>
          <w:szCs w:val="28"/>
          <w:lang w:eastAsia="en-US"/>
        </w:rPr>
        <w:t xml:space="preserve">           </w:t>
      </w:r>
    </w:p>
    <w:p w:rsidR="00367B01" w:rsidRPr="00367B01" w:rsidRDefault="00367B01" w:rsidP="00367B01">
      <w:pPr>
        <w:spacing w:line="259" w:lineRule="auto"/>
        <w:ind w:firstLine="0"/>
        <w:jc w:val="left"/>
        <w:rPr>
          <w:rFonts w:eastAsia="Calibri"/>
          <w:sz w:val="28"/>
          <w:szCs w:val="28"/>
          <w:lang w:eastAsia="en-US"/>
        </w:rPr>
      </w:pPr>
      <w:r w:rsidRPr="00367B01">
        <w:rPr>
          <w:rFonts w:eastAsia="Calibri"/>
          <w:sz w:val="28"/>
          <w:szCs w:val="28"/>
          <w:lang w:eastAsia="en-US"/>
        </w:rPr>
        <w:t xml:space="preserve">           2. Признать утратившими силу:</w:t>
      </w:r>
    </w:p>
    <w:p w:rsidR="00367B01" w:rsidRPr="00367B01" w:rsidRDefault="00367B01" w:rsidP="00367B01">
      <w:pPr>
        <w:ind w:firstLine="0"/>
        <w:rPr>
          <w:rFonts w:eastAsia="Calibri"/>
          <w:sz w:val="28"/>
          <w:szCs w:val="28"/>
          <w:lang w:eastAsia="en-US"/>
        </w:rPr>
      </w:pPr>
      <w:r w:rsidRPr="00367B01">
        <w:rPr>
          <w:rFonts w:eastAsia="Calibri"/>
          <w:sz w:val="28"/>
          <w:szCs w:val="28"/>
          <w:lang w:eastAsia="en-US"/>
        </w:rPr>
        <w:t xml:space="preserve">           2.1. Решение Сельского Совета Сеченовского сельсовета Сеченовского муниципального района Нижегородской области от 25.01.2013 г.</w:t>
      </w:r>
      <w:r w:rsidRPr="00367B01">
        <w:rPr>
          <w:rFonts w:eastAsia="Calibri"/>
          <w:bCs/>
          <w:sz w:val="28"/>
          <w:szCs w:val="28"/>
          <w:lang w:eastAsia="en-US"/>
        </w:rPr>
        <w:t xml:space="preserve"> </w:t>
      </w:r>
      <w:r w:rsidRPr="00367B01">
        <w:rPr>
          <w:rFonts w:eastAsia="Calibri"/>
          <w:sz w:val="28"/>
          <w:szCs w:val="28"/>
          <w:lang w:eastAsia="en-US"/>
        </w:rPr>
        <w:t>№ 1 «Об утверждении программы комплексного развития систем коммунальной инфраструктуры Сеченовского сельского поселения Сеченовского муниципального района на 2013 - 2020 годы»;</w:t>
      </w:r>
    </w:p>
    <w:p w:rsidR="00367B01" w:rsidRPr="00367B01" w:rsidRDefault="00367B01" w:rsidP="00367B01">
      <w:pPr>
        <w:ind w:firstLine="0"/>
        <w:rPr>
          <w:rFonts w:eastAsia="Calibri"/>
          <w:sz w:val="28"/>
          <w:szCs w:val="28"/>
          <w:lang w:eastAsia="en-US"/>
        </w:rPr>
      </w:pPr>
      <w:r w:rsidRPr="00367B01">
        <w:rPr>
          <w:rFonts w:eastAsia="Calibri"/>
          <w:sz w:val="28"/>
          <w:szCs w:val="28"/>
          <w:lang w:eastAsia="en-US"/>
        </w:rPr>
        <w:t xml:space="preserve">           2.2. Решение Сельского Совета Болтинского сельсовета Сеченовского муниципального района Нижегородской области от 17.01.2013 г.</w:t>
      </w:r>
      <w:r w:rsidRPr="00367B01">
        <w:rPr>
          <w:rFonts w:eastAsia="Calibri"/>
          <w:bCs/>
          <w:sz w:val="28"/>
          <w:szCs w:val="28"/>
          <w:lang w:eastAsia="en-US"/>
        </w:rPr>
        <w:t xml:space="preserve"> </w:t>
      </w:r>
      <w:r w:rsidRPr="00367B01">
        <w:rPr>
          <w:rFonts w:eastAsia="Calibri"/>
          <w:sz w:val="28"/>
          <w:szCs w:val="28"/>
          <w:lang w:eastAsia="en-US"/>
        </w:rPr>
        <w:t>№ 1 «Об утверждении муниципальной программы комплексного развития систем коммунальной инфраструктуры Болтинского сельсовета Сеченовского муниципального района на 2013 - 2020 годы»;</w:t>
      </w:r>
    </w:p>
    <w:p w:rsidR="00367B01" w:rsidRPr="00367B01" w:rsidRDefault="00367B01" w:rsidP="00367B01">
      <w:pPr>
        <w:ind w:firstLine="0"/>
        <w:rPr>
          <w:rFonts w:eastAsia="Calibri"/>
          <w:sz w:val="28"/>
          <w:szCs w:val="28"/>
          <w:lang w:eastAsia="en-US"/>
        </w:rPr>
      </w:pPr>
      <w:r w:rsidRPr="00367B01">
        <w:rPr>
          <w:rFonts w:eastAsia="Calibri"/>
          <w:sz w:val="28"/>
          <w:szCs w:val="28"/>
          <w:lang w:eastAsia="en-US"/>
        </w:rPr>
        <w:t xml:space="preserve">           2.3. Решение Сельского Совета Васильевского сельсовета Сеченовского муниципального района Нижегородской области от 22.01.2013 г.</w:t>
      </w:r>
      <w:r w:rsidRPr="00367B01">
        <w:rPr>
          <w:rFonts w:eastAsia="Calibri"/>
          <w:bCs/>
          <w:sz w:val="28"/>
          <w:szCs w:val="28"/>
          <w:lang w:eastAsia="en-US"/>
        </w:rPr>
        <w:t xml:space="preserve"> </w:t>
      </w:r>
      <w:r w:rsidRPr="00367B01">
        <w:rPr>
          <w:rFonts w:eastAsia="Calibri"/>
          <w:sz w:val="28"/>
          <w:szCs w:val="28"/>
          <w:lang w:eastAsia="en-US"/>
        </w:rPr>
        <w:t xml:space="preserve">№ 1 «Об утверждении муниципальной программы комплексного развития систем </w:t>
      </w:r>
      <w:r w:rsidRPr="00367B01">
        <w:rPr>
          <w:rFonts w:eastAsia="Calibri"/>
          <w:sz w:val="28"/>
          <w:szCs w:val="28"/>
          <w:lang w:eastAsia="en-US"/>
        </w:rPr>
        <w:lastRenderedPageBreak/>
        <w:t>коммунальной инфраструктуры Васильевского сельсовета Сеченовского муниципального района на 2013 - 2020 годы»;</w:t>
      </w:r>
    </w:p>
    <w:p w:rsidR="00367B01" w:rsidRPr="00367B01" w:rsidRDefault="00367B01" w:rsidP="00367B01">
      <w:pPr>
        <w:ind w:firstLine="0"/>
        <w:rPr>
          <w:rFonts w:eastAsia="Calibri"/>
          <w:sz w:val="28"/>
          <w:szCs w:val="28"/>
          <w:lang w:eastAsia="en-US"/>
        </w:rPr>
      </w:pPr>
      <w:r w:rsidRPr="00367B01">
        <w:rPr>
          <w:rFonts w:eastAsia="Calibri"/>
          <w:sz w:val="28"/>
          <w:szCs w:val="28"/>
          <w:lang w:eastAsia="en-US"/>
        </w:rPr>
        <w:t xml:space="preserve">            2.4. Решение Сельского Совета Верхнеталызинского сельсовета Сеченовского района Нижегородской области от 26.11.2012 г.</w:t>
      </w:r>
      <w:r w:rsidRPr="00367B01">
        <w:rPr>
          <w:rFonts w:eastAsia="Calibri"/>
          <w:bCs/>
          <w:sz w:val="28"/>
          <w:szCs w:val="28"/>
          <w:lang w:eastAsia="en-US"/>
        </w:rPr>
        <w:t xml:space="preserve"> </w:t>
      </w:r>
      <w:r w:rsidRPr="00367B01">
        <w:rPr>
          <w:rFonts w:eastAsia="Calibri"/>
          <w:sz w:val="28"/>
          <w:szCs w:val="28"/>
          <w:lang w:eastAsia="en-US"/>
        </w:rPr>
        <w:t>№ 16 «Об утверждении Муниципальной программы комплексного развития систем коммунальной инфраструктуры Верхнеталызинского сельсовета Сеченовского района на 2013 - 2020 годы»;</w:t>
      </w:r>
    </w:p>
    <w:p w:rsidR="00367B01" w:rsidRPr="00367B01" w:rsidRDefault="00367B01" w:rsidP="00367B01">
      <w:pPr>
        <w:ind w:firstLine="0"/>
        <w:rPr>
          <w:rFonts w:eastAsia="Calibri"/>
          <w:sz w:val="28"/>
          <w:szCs w:val="28"/>
          <w:lang w:eastAsia="en-US"/>
        </w:rPr>
      </w:pPr>
      <w:r w:rsidRPr="00367B01">
        <w:rPr>
          <w:rFonts w:eastAsia="Calibri"/>
          <w:sz w:val="28"/>
          <w:szCs w:val="28"/>
          <w:lang w:eastAsia="en-US"/>
        </w:rPr>
        <w:t xml:space="preserve">            2.5. Решение Сельского Совета Кочетовского сельсовета Сеченовского муниципального района Нижегородской области от 24.01.2013 г.</w:t>
      </w:r>
      <w:r w:rsidRPr="00367B01">
        <w:rPr>
          <w:rFonts w:eastAsia="Calibri"/>
          <w:bCs/>
          <w:sz w:val="28"/>
          <w:szCs w:val="28"/>
          <w:lang w:eastAsia="en-US"/>
        </w:rPr>
        <w:t xml:space="preserve"> </w:t>
      </w:r>
      <w:r w:rsidRPr="00367B01">
        <w:rPr>
          <w:rFonts w:eastAsia="Calibri"/>
          <w:sz w:val="28"/>
          <w:szCs w:val="28"/>
          <w:lang w:eastAsia="en-US"/>
        </w:rPr>
        <w:t>№ 1 «Об утверждении Муниципальной программы комплексного развития систем коммунальной инфраструктуры Кочетовского сельсовета Сеченовского района на 2013 - 2020 годы»;</w:t>
      </w:r>
    </w:p>
    <w:p w:rsidR="00367B01" w:rsidRPr="00367B01" w:rsidRDefault="00367B01" w:rsidP="00367B01">
      <w:pPr>
        <w:ind w:firstLine="0"/>
        <w:rPr>
          <w:rFonts w:eastAsia="Calibri"/>
          <w:sz w:val="28"/>
          <w:szCs w:val="28"/>
          <w:lang w:eastAsia="en-US"/>
        </w:rPr>
      </w:pPr>
      <w:r w:rsidRPr="00367B01">
        <w:rPr>
          <w:rFonts w:eastAsia="Calibri"/>
          <w:sz w:val="28"/>
          <w:szCs w:val="28"/>
          <w:lang w:eastAsia="en-US"/>
        </w:rPr>
        <w:t xml:space="preserve">            2.6. Решение Сельского Совета Красноостровского сельсовета Сеченовского муниципального района Нижегородской области от 25.12.2012 г.</w:t>
      </w:r>
      <w:r w:rsidRPr="00367B01">
        <w:rPr>
          <w:rFonts w:eastAsia="Calibri"/>
          <w:bCs/>
          <w:sz w:val="28"/>
          <w:szCs w:val="28"/>
          <w:lang w:eastAsia="en-US"/>
        </w:rPr>
        <w:t xml:space="preserve"> </w:t>
      </w:r>
      <w:r w:rsidRPr="00367B01">
        <w:rPr>
          <w:rFonts w:eastAsia="Calibri"/>
          <w:sz w:val="28"/>
          <w:szCs w:val="28"/>
          <w:lang w:eastAsia="en-US"/>
        </w:rPr>
        <w:t>№ 23 «Об утверждении муниципальной программы комплексного развития систем коммунальной инфраструктуры Красноостровского сельсовета Сеченовского муниципального района на 2013 - 2020 годы»;</w:t>
      </w:r>
    </w:p>
    <w:p w:rsidR="00367B01" w:rsidRPr="00367B01" w:rsidRDefault="00367B01" w:rsidP="00367B01">
      <w:pPr>
        <w:rPr>
          <w:rFonts w:eastAsia="Calibri"/>
          <w:sz w:val="28"/>
          <w:szCs w:val="28"/>
          <w:lang w:eastAsia="en-US"/>
        </w:rPr>
      </w:pPr>
      <w:r w:rsidRPr="00367B01">
        <w:rPr>
          <w:rFonts w:eastAsia="Calibri"/>
          <w:sz w:val="28"/>
          <w:szCs w:val="28"/>
          <w:lang w:eastAsia="en-US"/>
        </w:rPr>
        <w:t xml:space="preserve"> 2.7. Решение Сельского Совета Мурзицкого сельсовета Сеченовского муниципального района Нижегородской области от 17.01.2013 г.</w:t>
      </w:r>
      <w:r w:rsidRPr="00367B01">
        <w:rPr>
          <w:rFonts w:eastAsia="Calibri"/>
          <w:bCs/>
          <w:sz w:val="28"/>
          <w:szCs w:val="28"/>
          <w:lang w:eastAsia="en-US"/>
        </w:rPr>
        <w:t xml:space="preserve"> </w:t>
      </w:r>
      <w:r w:rsidRPr="00367B01">
        <w:rPr>
          <w:rFonts w:eastAsia="Calibri"/>
          <w:sz w:val="28"/>
          <w:szCs w:val="28"/>
          <w:lang w:eastAsia="en-US"/>
        </w:rPr>
        <w:t>№ 1 «Об утверждении муниципальной программы комплексного развития системы коммунальной инфраструктуры Мурзицкого сельсовета Сеченовского муниципального района на 2013 - 2020 годы».</w:t>
      </w:r>
    </w:p>
    <w:p w:rsidR="00367B01" w:rsidRPr="00367B01" w:rsidRDefault="00367B01" w:rsidP="00367B01">
      <w:pPr>
        <w:ind w:firstLine="0"/>
        <w:rPr>
          <w:rFonts w:eastAsia="Calibri"/>
          <w:sz w:val="28"/>
          <w:szCs w:val="28"/>
          <w:lang w:eastAsia="en-US"/>
        </w:rPr>
      </w:pPr>
      <w:r w:rsidRPr="00367B01">
        <w:rPr>
          <w:rFonts w:eastAsia="Calibri"/>
          <w:sz w:val="28"/>
          <w:szCs w:val="28"/>
          <w:lang w:eastAsia="en-US"/>
        </w:rPr>
        <w:t xml:space="preserve">           3. Опубликовать настоящее постановление на официальном сайте Администрации Сеченовского муниципального округа в информационно-телекоммуникационной сети Интернет.</w:t>
      </w:r>
    </w:p>
    <w:p w:rsidR="00367B01" w:rsidRPr="00367B01" w:rsidRDefault="00367B01" w:rsidP="00367B01">
      <w:pPr>
        <w:ind w:firstLine="0"/>
        <w:rPr>
          <w:rFonts w:eastAsia="Calibri"/>
          <w:sz w:val="28"/>
          <w:szCs w:val="28"/>
          <w:lang w:val="x-none" w:eastAsia="en-US"/>
        </w:rPr>
      </w:pPr>
      <w:r w:rsidRPr="00367B01">
        <w:rPr>
          <w:rFonts w:eastAsia="Calibri"/>
          <w:bCs/>
          <w:sz w:val="28"/>
          <w:szCs w:val="28"/>
          <w:lang w:val="x-none" w:eastAsia="en-US"/>
        </w:rPr>
        <w:t xml:space="preserve">       </w:t>
      </w:r>
      <w:r w:rsidRPr="00367B01">
        <w:rPr>
          <w:rFonts w:eastAsia="Calibri"/>
          <w:bCs/>
          <w:sz w:val="28"/>
          <w:szCs w:val="28"/>
          <w:lang w:eastAsia="en-US"/>
        </w:rPr>
        <w:t xml:space="preserve">   </w:t>
      </w:r>
      <w:r w:rsidRPr="00367B01">
        <w:rPr>
          <w:rFonts w:eastAsia="Calibri"/>
          <w:bCs/>
          <w:sz w:val="28"/>
          <w:szCs w:val="28"/>
          <w:lang w:val="x-none" w:eastAsia="en-US"/>
        </w:rPr>
        <w:t xml:space="preserve"> 4.  Настоящее постановление вступает в силу со дня официального опубликования.</w:t>
      </w:r>
    </w:p>
    <w:p w:rsidR="00367B01" w:rsidRPr="00367B01" w:rsidRDefault="00367B01" w:rsidP="00367B01">
      <w:pPr>
        <w:ind w:firstLine="0"/>
        <w:rPr>
          <w:rFonts w:eastAsia="Calibri"/>
          <w:sz w:val="28"/>
          <w:szCs w:val="28"/>
          <w:lang w:eastAsia="en-US"/>
        </w:rPr>
      </w:pPr>
      <w:r w:rsidRPr="00367B01">
        <w:rPr>
          <w:rFonts w:eastAsia="Calibri"/>
          <w:bCs/>
          <w:sz w:val="28"/>
          <w:szCs w:val="28"/>
          <w:lang w:val="x-none" w:eastAsia="en-US"/>
        </w:rPr>
        <w:t xml:space="preserve">         </w:t>
      </w:r>
      <w:r w:rsidRPr="00367B01">
        <w:rPr>
          <w:rFonts w:eastAsia="Calibri"/>
          <w:bCs/>
          <w:sz w:val="28"/>
          <w:szCs w:val="28"/>
          <w:lang w:eastAsia="en-US"/>
        </w:rPr>
        <w:t xml:space="preserve">  </w:t>
      </w:r>
      <w:r w:rsidRPr="00367B01">
        <w:rPr>
          <w:rFonts w:eastAsia="Calibri"/>
          <w:bCs/>
          <w:sz w:val="28"/>
          <w:szCs w:val="28"/>
          <w:lang w:val="x-none" w:eastAsia="en-US"/>
        </w:rPr>
        <w:t xml:space="preserve">5. </w:t>
      </w:r>
      <w:r w:rsidRPr="00367B01">
        <w:rPr>
          <w:rFonts w:eastAsia="Calibri"/>
          <w:sz w:val="28"/>
          <w:szCs w:val="28"/>
          <w:lang w:eastAsia="en-US"/>
        </w:rPr>
        <w:t>Контроль за исполнением настоящего постановления возложить на заместителя главы Администрации, начальника Управления капитального строительства, ЖКХ, жилищной политики и жилищного фонда Администрации Сеченовского муниципального округа Д.А. Крупнова.</w:t>
      </w:r>
    </w:p>
    <w:p w:rsidR="00371AB7" w:rsidRDefault="00371AB7" w:rsidP="003F0CCA">
      <w:pPr>
        <w:pStyle w:val="ConsPlusNormal"/>
        <w:rPr>
          <w:rFonts w:ascii="Times New Roman" w:hAnsi="Times New Roman" w:cs="Times New Roman"/>
          <w:sz w:val="28"/>
          <w:szCs w:val="28"/>
        </w:rPr>
      </w:pPr>
    </w:p>
    <w:p w:rsidR="00371AB7" w:rsidRDefault="00371AB7" w:rsidP="00F6129E">
      <w:pPr>
        <w:pStyle w:val="ConsPlusNormal"/>
        <w:rPr>
          <w:rFonts w:ascii="Times New Roman" w:hAnsi="Times New Roman" w:cs="Times New Roman"/>
          <w:sz w:val="28"/>
          <w:szCs w:val="28"/>
        </w:rPr>
      </w:pPr>
    </w:p>
    <w:p w:rsidR="005F0FBF" w:rsidRDefault="005F0FBF" w:rsidP="00B258A3">
      <w:pPr>
        <w:pStyle w:val="ConsPlusNormal"/>
        <w:ind w:firstLine="0"/>
        <w:rPr>
          <w:rFonts w:ascii="Times New Roman" w:hAnsi="Times New Roman" w:cs="Times New Roman"/>
          <w:sz w:val="28"/>
          <w:szCs w:val="28"/>
        </w:rPr>
      </w:pPr>
    </w:p>
    <w:p w:rsidR="009621E6" w:rsidRDefault="00F30E68" w:rsidP="00B258A3">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И.о. главы </w:t>
      </w:r>
      <w:r w:rsidR="00324B78" w:rsidRPr="00030337">
        <w:rPr>
          <w:rFonts w:ascii="Times New Roman" w:hAnsi="Times New Roman" w:cs="Times New Roman"/>
          <w:sz w:val="28"/>
          <w:szCs w:val="28"/>
        </w:rPr>
        <w:t xml:space="preserve">МСУ </w:t>
      </w:r>
    </w:p>
    <w:p w:rsidR="00803D69" w:rsidRDefault="00324B78" w:rsidP="00E46357">
      <w:pPr>
        <w:pStyle w:val="ConsPlusNormal"/>
        <w:ind w:firstLine="0"/>
        <w:rPr>
          <w:rFonts w:ascii="Times New Roman" w:hAnsi="Times New Roman" w:cs="Times New Roman"/>
          <w:sz w:val="28"/>
          <w:szCs w:val="28"/>
        </w:rPr>
      </w:pPr>
      <w:r w:rsidRPr="00030337">
        <w:rPr>
          <w:rFonts w:ascii="Times New Roman" w:hAnsi="Times New Roman" w:cs="Times New Roman"/>
          <w:sz w:val="28"/>
          <w:szCs w:val="28"/>
        </w:rPr>
        <w:t>Сеченовского</w:t>
      </w:r>
      <w:r w:rsidR="009621E6" w:rsidRPr="009621E6">
        <w:rPr>
          <w:rFonts w:ascii="Times New Roman" w:hAnsi="Times New Roman" w:cs="Times New Roman"/>
          <w:sz w:val="28"/>
          <w:szCs w:val="28"/>
        </w:rPr>
        <w:t xml:space="preserve"> </w:t>
      </w:r>
      <w:r w:rsidRPr="00030337">
        <w:rPr>
          <w:rFonts w:ascii="Times New Roman" w:hAnsi="Times New Roman" w:cs="Times New Roman"/>
          <w:sz w:val="28"/>
          <w:szCs w:val="28"/>
        </w:rPr>
        <w:t xml:space="preserve">муниципального округа                             </w:t>
      </w:r>
      <w:r w:rsidR="009621E6">
        <w:rPr>
          <w:rFonts w:ascii="Times New Roman" w:hAnsi="Times New Roman" w:cs="Times New Roman"/>
          <w:sz w:val="28"/>
          <w:szCs w:val="28"/>
        </w:rPr>
        <w:t xml:space="preserve">                   </w:t>
      </w:r>
      <w:r w:rsidR="00F30E68">
        <w:rPr>
          <w:rFonts w:ascii="Times New Roman" w:hAnsi="Times New Roman" w:cs="Times New Roman"/>
          <w:sz w:val="28"/>
          <w:szCs w:val="28"/>
        </w:rPr>
        <w:t>Д.А.Крупнов</w:t>
      </w: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Pr="00367B01" w:rsidRDefault="00367B01" w:rsidP="00367B01">
      <w:pPr>
        <w:ind w:firstLine="0"/>
        <w:jc w:val="right"/>
        <w:rPr>
          <w:rFonts w:eastAsia="Calibri"/>
          <w:bCs/>
          <w:iCs/>
          <w:sz w:val="28"/>
          <w:szCs w:val="28"/>
          <w:lang w:eastAsia="en-US"/>
        </w:rPr>
      </w:pPr>
      <w:r w:rsidRPr="00367B01">
        <w:rPr>
          <w:rFonts w:eastAsia="Calibri"/>
          <w:bCs/>
          <w:iCs/>
          <w:sz w:val="28"/>
          <w:szCs w:val="28"/>
          <w:lang w:eastAsia="en-US"/>
        </w:rPr>
        <w:lastRenderedPageBreak/>
        <w:t xml:space="preserve">УТВЕРЖДЕНА: </w:t>
      </w:r>
    </w:p>
    <w:p w:rsidR="00367B01" w:rsidRDefault="00367B01" w:rsidP="00367B01">
      <w:pPr>
        <w:ind w:firstLine="0"/>
        <w:jc w:val="right"/>
        <w:rPr>
          <w:rFonts w:eastAsia="Calibri"/>
          <w:bCs/>
          <w:iCs/>
          <w:sz w:val="28"/>
          <w:szCs w:val="28"/>
          <w:lang w:eastAsia="en-US"/>
        </w:rPr>
      </w:pPr>
      <w:r w:rsidRPr="00367B01">
        <w:rPr>
          <w:rFonts w:eastAsia="Calibri"/>
          <w:bCs/>
          <w:iCs/>
          <w:sz w:val="28"/>
          <w:szCs w:val="28"/>
          <w:lang w:eastAsia="en-US"/>
        </w:rPr>
        <w:t xml:space="preserve">Постановлением Администрации </w:t>
      </w:r>
    </w:p>
    <w:p w:rsidR="00367B01" w:rsidRDefault="00367B01" w:rsidP="00367B01">
      <w:pPr>
        <w:ind w:firstLine="0"/>
        <w:jc w:val="right"/>
        <w:rPr>
          <w:rFonts w:eastAsia="Calibri"/>
          <w:bCs/>
          <w:iCs/>
          <w:sz w:val="28"/>
          <w:szCs w:val="28"/>
          <w:lang w:eastAsia="en-US"/>
        </w:rPr>
      </w:pPr>
      <w:r w:rsidRPr="00367B01">
        <w:rPr>
          <w:rFonts w:eastAsia="Calibri"/>
          <w:bCs/>
          <w:iCs/>
          <w:sz w:val="28"/>
          <w:szCs w:val="28"/>
          <w:lang w:eastAsia="en-US"/>
        </w:rPr>
        <w:t xml:space="preserve">Сеченовского муниципального </w:t>
      </w:r>
    </w:p>
    <w:p w:rsidR="00367B01" w:rsidRPr="00367B01" w:rsidRDefault="00367B01" w:rsidP="00367B01">
      <w:pPr>
        <w:ind w:firstLine="0"/>
        <w:jc w:val="right"/>
        <w:rPr>
          <w:rFonts w:eastAsia="Calibri"/>
          <w:sz w:val="28"/>
          <w:szCs w:val="28"/>
          <w:lang w:eastAsia="en-US"/>
        </w:rPr>
      </w:pPr>
      <w:r w:rsidRPr="00367B01">
        <w:rPr>
          <w:rFonts w:eastAsia="Calibri"/>
          <w:bCs/>
          <w:iCs/>
          <w:sz w:val="28"/>
          <w:szCs w:val="28"/>
          <w:lang w:eastAsia="en-US"/>
        </w:rPr>
        <w:t>округа Нижегородской области</w:t>
      </w:r>
    </w:p>
    <w:p w:rsidR="00367B01" w:rsidRPr="00367B01" w:rsidRDefault="00367B01" w:rsidP="00367B01">
      <w:pPr>
        <w:ind w:firstLine="0"/>
        <w:jc w:val="right"/>
        <w:rPr>
          <w:rFonts w:eastAsia="Calibri"/>
          <w:sz w:val="28"/>
          <w:szCs w:val="28"/>
          <w:lang w:eastAsia="en-US"/>
        </w:rPr>
      </w:pPr>
      <w:r>
        <w:rPr>
          <w:rFonts w:eastAsia="Calibri"/>
          <w:bCs/>
          <w:iCs/>
          <w:sz w:val="28"/>
          <w:szCs w:val="28"/>
          <w:lang w:eastAsia="en-US"/>
        </w:rPr>
        <w:t>от 05.08.2026г. № 496</w:t>
      </w:r>
    </w:p>
    <w:p w:rsidR="00367B01" w:rsidRPr="00367B01" w:rsidRDefault="00367B01" w:rsidP="00367B01">
      <w:pPr>
        <w:spacing w:before="100" w:beforeAutospacing="1" w:after="100" w:afterAutospacing="1"/>
        <w:ind w:firstLine="0"/>
        <w:jc w:val="left"/>
        <w:rPr>
          <w:rFonts w:eastAsia="Calibri"/>
        </w:rPr>
      </w:pPr>
      <w:r w:rsidRPr="00367B01">
        <w:rPr>
          <w:rFonts w:eastAsia="Calibri"/>
        </w:rPr>
        <w:t>  </w:t>
      </w:r>
    </w:p>
    <w:p w:rsidR="00367B01" w:rsidRPr="00367B01" w:rsidRDefault="00367B01" w:rsidP="00367B01">
      <w:pPr>
        <w:ind w:left="-1134" w:right="-283" w:firstLine="0"/>
        <w:jc w:val="center"/>
        <w:rPr>
          <w:sz w:val="28"/>
          <w:szCs w:val="28"/>
        </w:rPr>
      </w:pPr>
      <w:r w:rsidRPr="00367B01">
        <w:rPr>
          <w:b/>
          <w:bCs/>
          <w:iCs/>
          <w:sz w:val="28"/>
          <w:szCs w:val="28"/>
        </w:rPr>
        <w:t>ПРОГРАММА КОМПЛЕКСНОГО РАЗВИТИЯ</w:t>
      </w:r>
    </w:p>
    <w:p w:rsidR="00367B01" w:rsidRPr="00367B01" w:rsidRDefault="00367B01" w:rsidP="00367B01">
      <w:pPr>
        <w:ind w:left="-1134" w:right="-283" w:firstLine="0"/>
        <w:jc w:val="center"/>
        <w:rPr>
          <w:sz w:val="28"/>
          <w:szCs w:val="28"/>
        </w:rPr>
      </w:pPr>
      <w:r w:rsidRPr="00367B01">
        <w:rPr>
          <w:b/>
          <w:bCs/>
          <w:iCs/>
          <w:sz w:val="28"/>
          <w:szCs w:val="28"/>
        </w:rPr>
        <w:t>СИСТЕМ КОММУНАЛЬНОЙ ИНФРАСТРУКТУРЫ</w:t>
      </w:r>
    </w:p>
    <w:p w:rsidR="00367B01" w:rsidRPr="00367B01" w:rsidRDefault="00367B01" w:rsidP="00367B01">
      <w:pPr>
        <w:ind w:left="-1134" w:right="-283" w:firstLine="0"/>
        <w:jc w:val="center"/>
        <w:rPr>
          <w:b/>
          <w:bCs/>
          <w:iCs/>
          <w:sz w:val="28"/>
          <w:szCs w:val="28"/>
        </w:rPr>
      </w:pPr>
      <w:r w:rsidRPr="00367B01">
        <w:rPr>
          <w:b/>
          <w:bCs/>
          <w:iCs/>
          <w:sz w:val="28"/>
          <w:szCs w:val="28"/>
        </w:rPr>
        <w:t>СЕЧЕНОВСКОГО МУНИЦИПАЛЬНОГО ОКРУГА</w:t>
      </w:r>
    </w:p>
    <w:p w:rsidR="00367B01" w:rsidRPr="00367B01" w:rsidRDefault="00367B01" w:rsidP="00367B01">
      <w:pPr>
        <w:ind w:left="-1134" w:right="-283" w:firstLine="0"/>
        <w:jc w:val="center"/>
        <w:rPr>
          <w:b/>
          <w:bCs/>
          <w:iCs/>
          <w:sz w:val="28"/>
          <w:szCs w:val="28"/>
        </w:rPr>
      </w:pPr>
      <w:r w:rsidRPr="00367B01">
        <w:rPr>
          <w:b/>
          <w:bCs/>
          <w:iCs/>
          <w:sz w:val="28"/>
          <w:szCs w:val="28"/>
        </w:rPr>
        <w:t>НИЖЕГОРОДСКОЙ ОБЛАСТИ</w:t>
      </w:r>
    </w:p>
    <w:p w:rsidR="00367B01" w:rsidRDefault="00367B01" w:rsidP="00E46357">
      <w:pPr>
        <w:pStyle w:val="ConsPlusNormal"/>
        <w:ind w:firstLine="0"/>
        <w:rPr>
          <w:rFonts w:ascii="Times New Roman" w:hAnsi="Times New Roman" w:cs="Times New Roman"/>
          <w:sz w:val="28"/>
          <w:szCs w:val="28"/>
        </w:rPr>
      </w:pPr>
    </w:p>
    <w:p w:rsidR="00367B01" w:rsidRPr="00367B01" w:rsidRDefault="00367B01" w:rsidP="00367B01">
      <w:pPr>
        <w:spacing w:after="200"/>
        <w:ind w:firstLine="0"/>
        <w:jc w:val="center"/>
        <w:rPr>
          <w:rFonts w:eastAsia="Calibri"/>
          <w:lang w:eastAsia="en-US"/>
        </w:rPr>
      </w:pPr>
      <w:r w:rsidRPr="00367B01">
        <w:rPr>
          <w:rFonts w:eastAsia="Calibri"/>
          <w:b/>
          <w:bCs/>
          <w:iCs/>
          <w:lang w:eastAsia="en-US"/>
        </w:rPr>
        <w:t>1. ПАСПОРТ ПРОГРАММЫ КОМПЛЕКСНОГО РАЗВИТИЯ</w:t>
      </w:r>
    </w:p>
    <w:p w:rsidR="00367B01" w:rsidRPr="00367B01" w:rsidRDefault="00367B01" w:rsidP="00367B01">
      <w:pPr>
        <w:ind w:firstLine="0"/>
        <w:jc w:val="center"/>
        <w:rPr>
          <w:rFonts w:eastAsia="Calibri"/>
          <w:lang w:eastAsia="en-US"/>
        </w:rPr>
      </w:pPr>
      <w:r w:rsidRPr="00367B01">
        <w:rPr>
          <w:rFonts w:eastAsia="Calibri"/>
          <w:b/>
          <w:bCs/>
          <w:iCs/>
          <w:lang w:eastAsia="en-US"/>
        </w:rPr>
        <w:t>СИСТЕМ КОММУНАЛЬНОЙ ИНФРАСТРУКТУРЫ</w:t>
      </w:r>
    </w:p>
    <w:p w:rsidR="00367B01" w:rsidRPr="00367B01" w:rsidRDefault="00367B01" w:rsidP="00367B01">
      <w:pPr>
        <w:ind w:firstLine="0"/>
        <w:jc w:val="center"/>
        <w:rPr>
          <w:rFonts w:eastAsia="Calibri"/>
          <w:b/>
          <w:bCs/>
          <w:iCs/>
          <w:lang w:eastAsia="en-US"/>
        </w:rPr>
      </w:pPr>
      <w:r w:rsidRPr="00367B01">
        <w:rPr>
          <w:rFonts w:eastAsia="Calibri"/>
          <w:b/>
          <w:bCs/>
          <w:iCs/>
          <w:lang w:eastAsia="en-US"/>
        </w:rPr>
        <w:t xml:space="preserve">  СЕЧЕНОВКОГО МУНИЦИПАЛЬНОГО ОКРУГА НИЖЕГОРОЖСКОЙ ОБЛАСТИ</w:t>
      </w:r>
    </w:p>
    <w:p w:rsidR="00367B01" w:rsidRPr="00367B01" w:rsidRDefault="00367B01" w:rsidP="00367B01">
      <w:pPr>
        <w:ind w:firstLine="0"/>
        <w:jc w:val="center"/>
        <w:rPr>
          <w:rFonts w:eastAsia="Calibri"/>
          <w:lang w:eastAsia="en-US"/>
        </w:rPr>
      </w:pPr>
    </w:p>
    <w:tbl>
      <w:tblPr>
        <w:tblW w:w="9690" w:type="dxa"/>
        <w:tblInd w:w="108" w:type="dxa"/>
        <w:tblCellMar>
          <w:left w:w="0" w:type="dxa"/>
          <w:right w:w="0" w:type="dxa"/>
        </w:tblCellMar>
        <w:tblLook w:val="00A0" w:firstRow="1" w:lastRow="0" w:firstColumn="1" w:lastColumn="0" w:noHBand="0" w:noVBand="0"/>
      </w:tblPr>
      <w:tblGrid>
        <w:gridCol w:w="3027"/>
        <w:gridCol w:w="6663"/>
      </w:tblGrid>
      <w:tr w:rsidR="00367B01" w:rsidRPr="00367B01" w:rsidTr="007851F6">
        <w:trPr>
          <w:trHeight w:val="809"/>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right="-72" w:firstLine="0"/>
              <w:jc w:val="left"/>
            </w:pPr>
            <w:r w:rsidRPr="00367B01">
              <w:rPr>
                <w:noProof/>
              </w:rPr>
              <w:t>Наименование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spacing w:after="200"/>
              <w:ind w:firstLine="0"/>
              <w:rPr>
                <w:rFonts w:eastAsia="Calibri"/>
                <w:lang w:eastAsia="en-US"/>
              </w:rPr>
            </w:pPr>
            <w:r w:rsidRPr="00367B01">
              <w:rPr>
                <w:rFonts w:eastAsia="Calibri"/>
                <w:noProof/>
                <w:lang w:eastAsia="en-US"/>
              </w:rPr>
              <w:t>Программа комплексного развития систем коммунальной инфраструктуры Сеченовского муниципального округа Нижегородской области (далее - Программа)</w:t>
            </w:r>
          </w:p>
        </w:tc>
      </w:tr>
      <w:tr w:rsidR="00367B01" w:rsidRPr="00367B01" w:rsidTr="007851F6">
        <w:trPr>
          <w:trHeight w:val="2766"/>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right="-72" w:firstLine="0"/>
              <w:jc w:val="left"/>
            </w:pPr>
            <w:r w:rsidRPr="00367B01">
              <w:rPr>
                <w:noProof/>
              </w:rPr>
              <w:t>Основание для разработки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noProof/>
              </w:rPr>
              <w:t>- </w:t>
            </w:r>
            <w:r w:rsidRPr="00367B01">
              <w:rPr>
                <w:rFonts w:ascii="Times New Roman CYR" w:eastAsia="Calibri" w:hAnsi="Times New Roman CYR" w:cs="Times New Roman CYR"/>
                <w:color w:val="000000"/>
                <w:lang w:eastAsia="en-US"/>
              </w:rPr>
              <w:t xml:space="preserve">Градостроительный кодекс Российской Федерации; </w:t>
            </w:r>
          </w:p>
          <w:p w:rsidR="00367B01" w:rsidRPr="00367B01" w:rsidRDefault="00367B01" w:rsidP="00367B01">
            <w:pPr>
              <w:autoSpaceDE w:val="0"/>
              <w:autoSpaceDN w:val="0"/>
              <w:adjustRightInd w:val="0"/>
              <w:ind w:firstLine="0"/>
              <w:rPr>
                <w:rFonts w:eastAsia="Calibri"/>
                <w:color w:val="000000"/>
                <w:lang w:eastAsia="en-US"/>
              </w:rPr>
            </w:pPr>
            <w:r w:rsidRPr="00367B01">
              <w:rPr>
                <w:rFonts w:ascii="Times New Roman CYR" w:eastAsia="Calibri" w:hAnsi="Times New Roman CYR" w:cs="Times New Roman CYR"/>
                <w:color w:val="000000"/>
                <w:lang w:eastAsia="en-US"/>
              </w:rPr>
              <w:t xml:space="preserve">- Федеральный закон от 06.10.2003 </w:t>
            </w:r>
            <w:r w:rsidRPr="00367B01">
              <w:rPr>
                <w:rFonts w:eastAsia="Calibri"/>
                <w:color w:val="000000"/>
                <w:lang w:eastAsia="en-US"/>
              </w:rPr>
              <w:t>№ 131-</w:t>
            </w:r>
            <w:r w:rsidRPr="00367B01">
              <w:rPr>
                <w:rFonts w:ascii="Times New Roman CYR" w:eastAsia="Calibri" w:hAnsi="Times New Roman CYR" w:cs="Times New Roman CYR"/>
                <w:color w:val="000000"/>
                <w:lang w:eastAsia="en-US"/>
              </w:rPr>
              <w:t xml:space="preserve">ФЗ </w:t>
            </w:r>
            <w:r w:rsidRPr="00367B01">
              <w:rPr>
                <w:rFonts w:eastAsia="Calibri"/>
                <w:color w:val="000000"/>
                <w:lang w:eastAsia="en-US"/>
              </w:rPr>
              <w:t>«</w:t>
            </w:r>
            <w:r w:rsidRPr="00367B01">
              <w:rPr>
                <w:rFonts w:ascii="Times New Roman CYR" w:eastAsia="Calibri" w:hAnsi="Times New Roman CYR" w:cs="Times New Roman CYR"/>
                <w:color w:val="000000"/>
                <w:lang w:eastAsia="en-US"/>
              </w:rPr>
              <w:t>Об общих принципах организации местного самоуправления в Российской Федерации</w:t>
            </w:r>
            <w:r w:rsidRPr="00367B01">
              <w:rPr>
                <w:rFonts w:eastAsia="Calibri"/>
                <w:color w:val="000000"/>
                <w:lang w:eastAsia="en-US"/>
              </w:rPr>
              <w:t xml:space="preserve">»; </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Федеральный закон </w:t>
            </w:r>
            <w:r w:rsidRPr="00367B01">
              <w:rPr>
                <w:rFonts w:eastAsia="Calibri"/>
                <w:lang w:eastAsia="en-US"/>
              </w:rPr>
              <w:t>от 20.03.2025г. № 33-ФЗ «Об общих принципах организации местного самоуправления в единой системе публичной власти»;</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 xml:space="preserve">Постановление Правительства РФ от 14.06.2013 </w:t>
            </w:r>
            <w:r w:rsidRPr="00367B01">
              <w:rPr>
                <w:rFonts w:eastAsia="Calibri"/>
                <w:color w:val="000000"/>
                <w:lang w:eastAsia="en-US"/>
              </w:rPr>
              <w:t>№502 "</w:t>
            </w:r>
            <w:r w:rsidRPr="00367B01">
              <w:rPr>
                <w:rFonts w:ascii="Times New Roman CYR" w:eastAsia="Calibri" w:hAnsi="Times New Roman CYR" w:cs="Times New Roman CYR"/>
                <w:color w:val="000000"/>
                <w:lang w:eastAsia="en-US"/>
              </w:rPr>
              <w:t>Об утверждении требований к программам комплексного развития систем коммунальной инфраструктуры поселений, муниципальных округов, городских округов"</w:t>
            </w:r>
          </w:p>
          <w:p w:rsidR="00367B01" w:rsidRPr="00367B01" w:rsidRDefault="00367B01" w:rsidP="00367B01">
            <w:pPr>
              <w:shd w:val="clear" w:color="auto" w:fill="FFFFFF"/>
              <w:ind w:firstLine="0"/>
              <w:rPr>
                <w:rFonts w:eastAsia="Calibri"/>
                <w:lang w:eastAsia="en-US"/>
              </w:rPr>
            </w:pPr>
            <w:r w:rsidRPr="00367B01">
              <w:rPr>
                <w:noProof/>
              </w:rPr>
              <w:t>-</w:t>
            </w:r>
            <w:r w:rsidRPr="00367B01">
              <w:rPr>
                <w:b/>
                <w:sz w:val="28"/>
                <w:szCs w:val="28"/>
                <w:lang w:eastAsia="en-US"/>
              </w:rPr>
              <w:t xml:space="preserve"> </w:t>
            </w:r>
            <w:r w:rsidRPr="00367B01">
              <w:rPr>
                <w:lang w:eastAsia="en-US"/>
              </w:rPr>
              <w:t>Долгосрочный план развития Сеченовской сельской агломерации</w:t>
            </w:r>
            <w:r w:rsidRPr="00367B01">
              <w:rPr>
                <w:rFonts w:eastAsia="Calibri"/>
                <w:lang w:eastAsia="en-US"/>
              </w:rPr>
              <w:t>;</w:t>
            </w:r>
          </w:p>
          <w:p w:rsidR="00367B01" w:rsidRPr="00367B01" w:rsidRDefault="00367B01" w:rsidP="00367B01">
            <w:pPr>
              <w:ind w:firstLine="0"/>
              <w:rPr>
                <w:lang w:eastAsia="en-US"/>
              </w:rPr>
            </w:pPr>
            <w:r w:rsidRPr="00367B01">
              <w:rPr>
                <w:rFonts w:eastAsia="Calibri"/>
                <w:lang w:eastAsia="en-US"/>
              </w:rPr>
              <w:t xml:space="preserve">- Генеральный план </w:t>
            </w:r>
            <w:r w:rsidRPr="00367B01">
              <w:rPr>
                <w:rFonts w:eastAsia="Calibri"/>
                <w:bCs/>
                <w:lang w:eastAsia="en-US"/>
              </w:rPr>
              <w:t>Сеченовского муниципального округа Нижегородской области.</w:t>
            </w:r>
          </w:p>
        </w:tc>
      </w:tr>
      <w:tr w:rsidR="00367B01" w:rsidRPr="00367B01" w:rsidTr="007851F6">
        <w:trPr>
          <w:trHeight w:val="744"/>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67B01" w:rsidRPr="00367B01" w:rsidRDefault="00367B01" w:rsidP="00367B01">
            <w:pPr>
              <w:ind w:right="-72" w:firstLine="0"/>
              <w:jc w:val="left"/>
            </w:pPr>
            <w:r w:rsidRPr="00367B01">
              <w:t>Заказчик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67B01" w:rsidRPr="00367B01" w:rsidRDefault="00367B01" w:rsidP="00367B01">
            <w:pPr>
              <w:ind w:firstLine="0"/>
              <w:rPr>
                <w:rFonts w:eastAsia="Calibri"/>
                <w:lang w:eastAsia="en-US"/>
              </w:rPr>
            </w:pPr>
            <w:r w:rsidRPr="00367B01">
              <w:rPr>
                <w:rFonts w:eastAsia="Calibri"/>
                <w:lang w:eastAsia="en-US"/>
              </w:rPr>
              <w:t>Администрация Сеченовского муниципального округа Нижегородской области.</w:t>
            </w:r>
          </w:p>
          <w:p w:rsidR="00367B01" w:rsidRPr="00367B01" w:rsidRDefault="00367B01" w:rsidP="00367B01">
            <w:pPr>
              <w:ind w:left="34" w:firstLine="0"/>
              <w:jc w:val="left"/>
              <w:rPr>
                <w:rFonts w:eastAsia="Calibri"/>
                <w:lang w:eastAsia="en-US"/>
              </w:rPr>
            </w:pPr>
            <w:r w:rsidRPr="00367B01">
              <w:rPr>
                <w:rFonts w:eastAsia="Calibri"/>
                <w:lang w:eastAsia="en-US"/>
              </w:rPr>
              <w:t>Нижегородская область, Сеченовский муниципальный округ, с.Сеченово, пл. Советская, д.2.</w:t>
            </w:r>
          </w:p>
        </w:tc>
      </w:tr>
      <w:tr w:rsidR="00367B01" w:rsidRPr="00367B01" w:rsidTr="007851F6">
        <w:trPr>
          <w:trHeight w:val="305"/>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67B01" w:rsidRPr="00367B01" w:rsidRDefault="00367B01" w:rsidP="00367B01">
            <w:pPr>
              <w:ind w:right="-72" w:firstLine="0"/>
              <w:jc w:val="left"/>
            </w:pPr>
            <w:r w:rsidRPr="00367B01">
              <w:t>Соисполнители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67B01" w:rsidRPr="00367B01" w:rsidRDefault="00367B01" w:rsidP="00367B01">
            <w:pPr>
              <w:ind w:firstLine="0"/>
              <w:rPr>
                <w:rFonts w:eastAsia="Calibri"/>
                <w:lang w:eastAsia="en-US"/>
              </w:rPr>
            </w:pPr>
            <w:r w:rsidRPr="00367B01">
              <w:rPr>
                <w:rFonts w:eastAsia="Calibri"/>
              </w:rPr>
              <w:t>Управление капитального строительства, ЖКХ, жилищной политики и жилищного фонда</w:t>
            </w:r>
            <w:r w:rsidRPr="00367B01">
              <w:rPr>
                <w:rFonts w:eastAsia="Calibri"/>
                <w:lang w:eastAsia="en-US"/>
              </w:rPr>
              <w:t xml:space="preserve"> Администрации Сеченовского муниципального округа Нижегородской области</w:t>
            </w:r>
          </w:p>
        </w:tc>
      </w:tr>
      <w:tr w:rsidR="00367B01" w:rsidRPr="00367B01" w:rsidTr="007851F6">
        <w:trPr>
          <w:trHeight w:val="305"/>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firstLine="0"/>
              <w:jc w:val="left"/>
              <w:rPr>
                <w:rFonts w:eastAsia="Calibri"/>
              </w:rPr>
            </w:pPr>
            <w:r w:rsidRPr="00367B01">
              <w:rPr>
                <w:rFonts w:eastAsia="Calibri"/>
              </w:rPr>
              <w:t>Разработчик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67B01" w:rsidRPr="00367B01" w:rsidRDefault="00367B01" w:rsidP="00367B01">
            <w:pPr>
              <w:ind w:firstLine="0"/>
              <w:rPr>
                <w:rFonts w:eastAsia="Calibri"/>
              </w:rPr>
            </w:pPr>
            <w:r w:rsidRPr="00367B01">
              <w:rPr>
                <w:rFonts w:eastAsia="Calibri"/>
              </w:rPr>
              <w:t>Управление капитального строительства, ЖКХ, жилищной политики и жилищного фонда</w:t>
            </w:r>
            <w:r w:rsidRPr="00367B01">
              <w:rPr>
                <w:rFonts w:eastAsia="Calibri"/>
                <w:lang w:eastAsia="en-US"/>
              </w:rPr>
              <w:t xml:space="preserve"> Администрации Сеченовского муниципального округа Нижегородской области</w:t>
            </w:r>
          </w:p>
        </w:tc>
      </w:tr>
      <w:tr w:rsidR="00367B01" w:rsidRPr="00367B01" w:rsidTr="007851F6">
        <w:trPr>
          <w:trHeight w:val="1322"/>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right="-72" w:firstLine="0"/>
              <w:jc w:val="left"/>
            </w:pPr>
            <w:r w:rsidRPr="00367B01">
              <w:rPr>
                <w:noProof/>
              </w:rPr>
              <w:t>Цель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firstLine="0"/>
            </w:pPr>
            <w:r w:rsidRPr="00367B01">
              <w:rPr>
                <w:noProof/>
              </w:rPr>
              <w:t xml:space="preserve">Обеспечение комплексного развития коммунальной инфраструктуры с учетом потребностей жилищного строительства, повышения качества коммунальных услуг, </w:t>
            </w:r>
            <w:r w:rsidRPr="00367B01">
              <w:rPr>
                <w:noProof/>
              </w:rPr>
              <w:lastRenderedPageBreak/>
              <w:t>предоставляемых населению, и улучшения экологической безопасности округа</w:t>
            </w:r>
          </w:p>
        </w:tc>
      </w:tr>
      <w:tr w:rsidR="00367B01" w:rsidRPr="00367B01" w:rsidTr="007851F6">
        <w:trPr>
          <w:trHeight w:val="2124"/>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right="-72" w:firstLine="0"/>
              <w:jc w:val="left"/>
            </w:pPr>
            <w:r w:rsidRPr="00367B01">
              <w:rPr>
                <w:noProof/>
              </w:rPr>
              <w:lastRenderedPageBreak/>
              <w:t>Задачи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firstLine="0"/>
              <w:rPr>
                <w:rFonts w:eastAsia="Calibri"/>
                <w:lang w:eastAsia="en-US"/>
              </w:rPr>
            </w:pPr>
            <w:r w:rsidRPr="00367B01">
              <w:rPr>
                <w:rFonts w:eastAsia="Calibri"/>
                <w:lang w:eastAsia="en-US"/>
              </w:rPr>
              <w:t xml:space="preserve">- Реализация Генерального плана </w:t>
            </w:r>
            <w:r w:rsidRPr="00367B01">
              <w:rPr>
                <w:rFonts w:eastAsia="Calibri"/>
                <w:bCs/>
                <w:lang w:eastAsia="en-US"/>
              </w:rPr>
              <w:t>Сеченовского</w:t>
            </w:r>
            <w:r w:rsidRPr="00367B01">
              <w:rPr>
                <w:rFonts w:eastAsia="Calibri"/>
                <w:lang w:eastAsia="en-US"/>
              </w:rPr>
              <w:t xml:space="preserve"> муниципального округа Нижегородской области;</w:t>
            </w:r>
          </w:p>
          <w:p w:rsidR="00367B01" w:rsidRPr="00367B01" w:rsidRDefault="00367B01" w:rsidP="00367B01">
            <w:pPr>
              <w:tabs>
                <w:tab w:val="left" w:pos="361"/>
              </w:tabs>
              <w:ind w:firstLine="0"/>
              <w:rPr>
                <w:rFonts w:eastAsia="Calibri"/>
              </w:rPr>
            </w:pPr>
            <w:r w:rsidRPr="00367B01">
              <w:rPr>
                <w:rFonts w:eastAsia="Calibri"/>
              </w:rPr>
              <w:t>- Обеспечение качественного и надежного предоставления коммунальных услуг потребителям;</w:t>
            </w:r>
          </w:p>
          <w:p w:rsidR="00367B01" w:rsidRPr="00367B01" w:rsidRDefault="00367B01" w:rsidP="00367B01">
            <w:pPr>
              <w:tabs>
                <w:tab w:val="left" w:pos="361"/>
              </w:tabs>
              <w:ind w:firstLine="0"/>
              <w:rPr>
                <w:rFonts w:eastAsia="Calibri"/>
              </w:rPr>
            </w:pPr>
            <w:r w:rsidRPr="00367B01">
              <w:rPr>
                <w:rFonts w:eastAsia="Calibri"/>
              </w:rPr>
              <w:t>- Совершенствование механизмов развития коммунальной инфраструктуры;</w:t>
            </w:r>
          </w:p>
          <w:p w:rsidR="00367B01" w:rsidRPr="00367B01" w:rsidRDefault="00367B01" w:rsidP="00367B01">
            <w:pPr>
              <w:ind w:firstLine="0"/>
            </w:pPr>
            <w:r w:rsidRPr="00367B01">
              <w:t>- Обеспечение сбалансированности интересов субъектов коммунальной инфраструктуры и потребителей</w:t>
            </w:r>
          </w:p>
        </w:tc>
      </w:tr>
      <w:tr w:rsidR="00367B01" w:rsidRPr="00367B01" w:rsidTr="007851F6">
        <w:trPr>
          <w:trHeight w:val="70"/>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right="-72" w:firstLine="0"/>
              <w:jc w:val="left"/>
            </w:pPr>
            <w:r w:rsidRPr="00367B01">
              <w:rPr>
                <w:noProof/>
              </w:rPr>
              <w:t xml:space="preserve"> Целевые показатели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autoSpaceDE w:val="0"/>
              <w:autoSpaceDN w:val="0"/>
              <w:adjustRightInd w:val="0"/>
              <w:ind w:firstLine="13"/>
              <w:rPr>
                <w:rFonts w:eastAsia="Calibri"/>
                <w:lang w:eastAsia="en-US"/>
              </w:rPr>
            </w:pPr>
            <w:r w:rsidRPr="00367B01">
              <w:rPr>
                <w:rFonts w:eastAsia="Calibri"/>
                <w:lang w:eastAsia="en-US"/>
              </w:rPr>
              <w:t>- Перспективная обеспеченность и потребность застройки муниципального округа;</w:t>
            </w:r>
          </w:p>
          <w:p w:rsidR="00367B01" w:rsidRPr="00367B01" w:rsidRDefault="00367B01" w:rsidP="00367B01">
            <w:pPr>
              <w:tabs>
                <w:tab w:val="left" w:pos="1080"/>
              </w:tabs>
              <w:suppressAutoHyphens/>
              <w:ind w:firstLine="0"/>
              <w:rPr>
                <w:rFonts w:eastAsia="Calibri"/>
                <w:lang w:eastAsia="en-US"/>
              </w:rPr>
            </w:pPr>
            <w:r w:rsidRPr="00367B01">
              <w:rPr>
                <w:rFonts w:eastAsia="Calibri"/>
                <w:lang w:eastAsia="en-US"/>
              </w:rPr>
              <w:t>- Надежность, энергоэффективность и развитие систем коммунальной инфраструктуры, объектов, используемых для утилизации, обезвреживания захоронения твердых бытовых отходов;</w:t>
            </w:r>
          </w:p>
          <w:p w:rsidR="00367B01" w:rsidRPr="00367B01" w:rsidRDefault="00367B01" w:rsidP="00367B01">
            <w:pPr>
              <w:tabs>
                <w:tab w:val="left" w:pos="1080"/>
              </w:tabs>
              <w:suppressAutoHyphens/>
              <w:ind w:firstLine="0"/>
              <w:rPr>
                <w:rFonts w:eastAsia="Calibri"/>
                <w:lang w:eastAsia="en-US"/>
              </w:rPr>
            </w:pPr>
            <w:r w:rsidRPr="00367B01">
              <w:rPr>
                <w:noProof/>
              </w:rPr>
              <w:t> </w:t>
            </w:r>
            <w:r w:rsidRPr="00367B01">
              <w:rPr>
                <w:rFonts w:eastAsia="Calibri"/>
                <w:lang w:eastAsia="en-US"/>
              </w:rPr>
              <w:t>- Качество коммунальных услуг.</w:t>
            </w:r>
          </w:p>
        </w:tc>
      </w:tr>
      <w:tr w:rsidR="00367B01" w:rsidRPr="00367B01" w:rsidTr="007851F6">
        <w:trPr>
          <w:trHeight w:val="671"/>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right="-72" w:firstLine="0"/>
              <w:jc w:val="left"/>
            </w:pPr>
            <w:r w:rsidRPr="00367B01">
              <w:rPr>
                <w:noProof/>
              </w:rPr>
              <w:t>Сроки реализации Программы</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firstLine="0"/>
            </w:pPr>
            <w:r w:rsidRPr="00367B01">
              <w:rPr>
                <w:noProof/>
              </w:rPr>
              <w:t xml:space="preserve">На период срока действия генерального плана </w:t>
            </w:r>
            <w:r w:rsidRPr="00367B01">
              <w:rPr>
                <w:rFonts w:eastAsia="Calibri"/>
                <w:bCs/>
                <w:lang w:eastAsia="en-US"/>
              </w:rPr>
              <w:t>Сеченовского</w:t>
            </w:r>
            <w:r w:rsidRPr="00367B01">
              <w:rPr>
                <w:noProof/>
              </w:rPr>
              <w:t xml:space="preserve"> муниципального округа Нижегородской области до 2045 года.</w:t>
            </w:r>
          </w:p>
        </w:tc>
      </w:tr>
      <w:tr w:rsidR="00367B01" w:rsidRPr="00367B01" w:rsidTr="007851F6">
        <w:trPr>
          <w:trHeight w:val="1610"/>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right="-72" w:firstLine="0"/>
              <w:jc w:val="left"/>
            </w:pPr>
            <w:r w:rsidRPr="00367B01">
              <w:t xml:space="preserve">Объемы капитальных вложений и источники </w:t>
            </w:r>
          </w:p>
          <w:p w:rsidR="00367B01" w:rsidRPr="00367B01" w:rsidRDefault="00367B01" w:rsidP="00367B01">
            <w:pPr>
              <w:ind w:right="-72" w:firstLine="0"/>
              <w:jc w:val="left"/>
            </w:pPr>
            <w:r w:rsidRPr="00367B01">
              <w:t>финансирования Программы</w:t>
            </w:r>
          </w:p>
          <w:p w:rsidR="00367B01" w:rsidRPr="00367B01" w:rsidRDefault="00367B01" w:rsidP="00367B01">
            <w:pPr>
              <w:ind w:right="-72" w:firstLine="0"/>
              <w:jc w:val="left"/>
            </w:pPr>
            <w:r w:rsidRPr="00367B01">
              <w:rPr>
                <w:noProof/>
              </w:rPr>
              <w:t> </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ind w:firstLine="0"/>
              <w:rPr>
                <w:noProof/>
              </w:rPr>
            </w:pPr>
            <w:r w:rsidRPr="00367B01">
              <w:rPr>
                <w:noProof/>
              </w:rPr>
              <w:t>Финансовые затраты на реализацию Программы составляют – 1714645,1 тыс. руб.,</w:t>
            </w:r>
          </w:p>
          <w:p w:rsidR="00367B01" w:rsidRPr="00367B01" w:rsidRDefault="00367B01" w:rsidP="00367B01">
            <w:pPr>
              <w:ind w:firstLine="0"/>
            </w:pPr>
            <w:r w:rsidRPr="00367B01">
              <w:t>из них:</w:t>
            </w:r>
          </w:p>
          <w:p w:rsidR="00367B01" w:rsidRPr="00367B01" w:rsidRDefault="00367B01" w:rsidP="00367B01">
            <w:pPr>
              <w:ind w:firstLine="0"/>
            </w:pPr>
            <w:r w:rsidRPr="00367B01">
              <w:t xml:space="preserve">- средства федерального бюджета – 441552,0 </w:t>
            </w:r>
            <w:r w:rsidRPr="00367B01">
              <w:rPr>
                <w:rFonts w:eastAsia="Calibri"/>
                <w:lang w:eastAsia="en-US"/>
              </w:rPr>
              <w:t>тыс</w:t>
            </w:r>
            <w:r w:rsidRPr="00367B01">
              <w:t>. руб.;</w:t>
            </w:r>
          </w:p>
          <w:p w:rsidR="00367B01" w:rsidRPr="00367B01" w:rsidRDefault="00367B01" w:rsidP="00367B01">
            <w:pPr>
              <w:ind w:firstLine="0"/>
            </w:pPr>
            <w:r w:rsidRPr="00367B01">
              <w:t>- средства регионального бюджета – 1014337,6 тыс. руб.;</w:t>
            </w:r>
          </w:p>
          <w:p w:rsidR="00367B01" w:rsidRPr="00367B01" w:rsidRDefault="00367B01" w:rsidP="00367B01">
            <w:pPr>
              <w:ind w:firstLine="0"/>
              <w:rPr>
                <w:noProof/>
              </w:rPr>
            </w:pPr>
            <w:r w:rsidRPr="00367B01">
              <w:rPr>
                <w:noProof/>
              </w:rPr>
              <w:t xml:space="preserve">- средства местного бюджета – 212772,5 </w:t>
            </w:r>
            <w:r w:rsidRPr="00367B01">
              <w:rPr>
                <w:rFonts w:eastAsia="Calibri"/>
                <w:lang w:eastAsia="en-US"/>
              </w:rPr>
              <w:t>тыс</w:t>
            </w:r>
            <w:r w:rsidRPr="00367B01">
              <w:rPr>
                <w:noProof/>
              </w:rPr>
              <w:t>. руб.;</w:t>
            </w:r>
          </w:p>
          <w:p w:rsidR="00367B01" w:rsidRPr="00367B01" w:rsidRDefault="00367B01" w:rsidP="00367B01">
            <w:pPr>
              <w:ind w:firstLine="0"/>
            </w:pPr>
            <w:r w:rsidRPr="00367B01">
              <w:rPr>
                <w:noProof/>
              </w:rPr>
              <w:t>- прочие – 45983,0 тыс. руб.</w:t>
            </w:r>
          </w:p>
          <w:p w:rsidR="00367B01" w:rsidRPr="00367B01" w:rsidRDefault="00367B01" w:rsidP="00367B01">
            <w:pPr>
              <w:ind w:firstLine="0"/>
            </w:pPr>
            <w:r w:rsidRPr="00367B01">
              <w:rPr>
                <w:noProof/>
              </w:rPr>
              <w:t>в том числе по годам:</w:t>
            </w:r>
          </w:p>
          <w:p w:rsidR="00367B01" w:rsidRPr="00367B01" w:rsidRDefault="00367B01" w:rsidP="00367B01">
            <w:pPr>
              <w:ind w:firstLine="0"/>
              <w:jc w:val="left"/>
              <w:rPr>
                <w:rFonts w:eastAsia="Calibri"/>
                <w:lang w:eastAsia="en-US"/>
              </w:rPr>
            </w:pPr>
            <w:r w:rsidRPr="00367B01">
              <w:rPr>
                <w:rFonts w:eastAsia="Calibri"/>
                <w:lang w:eastAsia="en-US"/>
              </w:rPr>
              <w:t>2026 – 3600,0 тыс. руб.;</w:t>
            </w:r>
          </w:p>
          <w:p w:rsidR="00367B01" w:rsidRPr="00367B01" w:rsidRDefault="00367B01" w:rsidP="00367B01">
            <w:pPr>
              <w:ind w:firstLine="0"/>
              <w:jc w:val="left"/>
              <w:rPr>
                <w:rFonts w:eastAsia="Calibri"/>
                <w:lang w:eastAsia="en-US"/>
              </w:rPr>
            </w:pPr>
            <w:r w:rsidRPr="00367B01">
              <w:rPr>
                <w:rFonts w:eastAsia="Calibri"/>
                <w:lang w:eastAsia="en-US"/>
              </w:rPr>
              <w:t>2027 – 13440,0 тыс. руб.;</w:t>
            </w:r>
          </w:p>
          <w:p w:rsidR="00367B01" w:rsidRPr="00367B01" w:rsidRDefault="00367B01" w:rsidP="00367B01">
            <w:pPr>
              <w:ind w:firstLine="0"/>
              <w:jc w:val="left"/>
              <w:rPr>
                <w:rFonts w:eastAsia="Calibri"/>
                <w:lang w:eastAsia="en-US"/>
              </w:rPr>
            </w:pPr>
            <w:r w:rsidRPr="00367B01">
              <w:rPr>
                <w:rFonts w:eastAsia="Calibri"/>
                <w:lang w:eastAsia="en-US"/>
              </w:rPr>
              <w:t>2028 – 5127,0 тыс. руб.;</w:t>
            </w:r>
          </w:p>
          <w:p w:rsidR="00367B01" w:rsidRPr="00367B01" w:rsidRDefault="00367B01" w:rsidP="00367B01">
            <w:pPr>
              <w:ind w:firstLine="0"/>
              <w:jc w:val="left"/>
              <w:rPr>
                <w:rFonts w:eastAsia="Calibri"/>
                <w:lang w:eastAsia="en-US"/>
              </w:rPr>
            </w:pPr>
            <w:r w:rsidRPr="00367B01">
              <w:rPr>
                <w:rFonts w:eastAsia="Calibri"/>
                <w:lang w:eastAsia="en-US"/>
              </w:rPr>
              <w:t>2029 – 5000,0 тыс. руб.;</w:t>
            </w:r>
          </w:p>
          <w:p w:rsidR="00367B01" w:rsidRPr="00367B01" w:rsidRDefault="00367B01" w:rsidP="00367B01">
            <w:pPr>
              <w:ind w:firstLine="0"/>
            </w:pPr>
            <w:r w:rsidRPr="00367B01">
              <w:t xml:space="preserve">2030– 0,0 </w:t>
            </w:r>
            <w:r w:rsidRPr="00367B01">
              <w:rPr>
                <w:rFonts w:eastAsia="Calibri"/>
                <w:lang w:eastAsia="en-US"/>
              </w:rPr>
              <w:t>тыс</w:t>
            </w:r>
            <w:r w:rsidRPr="00367B01">
              <w:t>. руб.;</w:t>
            </w:r>
          </w:p>
          <w:p w:rsidR="00367B01" w:rsidRPr="00367B01" w:rsidRDefault="00367B01" w:rsidP="00367B01">
            <w:pPr>
              <w:ind w:firstLine="0"/>
              <w:rPr>
                <w:noProof/>
              </w:rPr>
            </w:pPr>
            <w:r w:rsidRPr="00367B01">
              <w:rPr>
                <w:noProof/>
              </w:rPr>
              <w:t>Погноз 2031-2045 – 1687478,1 тыс. руб.</w:t>
            </w:r>
          </w:p>
          <w:p w:rsidR="00367B01" w:rsidRPr="00367B01" w:rsidRDefault="00367B01" w:rsidP="00367B01">
            <w:pPr>
              <w:ind w:firstLine="0"/>
            </w:pPr>
            <w:r w:rsidRPr="00367B01">
              <w:t xml:space="preserve">Объемы финансирования мероприятий </w:t>
            </w:r>
            <w:r w:rsidRPr="00367B01">
              <w:rPr>
                <w:spacing w:val="-1"/>
              </w:rPr>
              <w:t xml:space="preserve">Программы ежегодно подлежат уточнению </w:t>
            </w:r>
            <w:r w:rsidRPr="00367B01">
              <w:t>при формировании бюджета на очередной финансовый год и плановый период.</w:t>
            </w:r>
          </w:p>
        </w:tc>
      </w:tr>
      <w:tr w:rsidR="00367B01" w:rsidRPr="00367B01" w:rsidTr="007851F6">
        <w:trPr>
          <w:trHeight w:val="413"/>
        </w:trPr>
        <w:tc>
          <w:tcPr>
            <w:tcW w:w="3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autoSpaceDE w:val="0"/>
              <w:autoSpaceDN w:val="0"/>
              <w:adjustRightInd w:val="0"/>
              <w:ind w:firstLine="0"/>
              <w:jc w:val="left"/>
              <w:rPr>
                <w:rFonts w:eastAsia="Calibri"/>
                <w:color w:val="000000"/>
                <w:lang w:eastAsia="en-US"/>
              </w:rPr>
            </w:pPr>
            <w:r w:rsidRPr="00367B01">
              <w:rPr>
                <w:rFonts w:ascii="Times New Roman CYR" w:eastAsia="Calibri" w:hAnsi="Times New Roman CYR" w:cs="Times New Roman CYR"/>
                <w:color w:val="000000"/>
                <w:lang w:eastAsia="en-US"/>
              </w:rPr>
              <w:t xml:space="preserve">Ожидаемые результаты реализации Программы </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Увеличение объёмов производства коммунальной продукции, в частности, оказания услуг по водоснабжению и водоотведению при повышении качества оказания услуг, а также сохранение действующей ценовой политики;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Улучшение работы систем водоснабжения и водоотведения;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Повышение качества питьевой воды;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Обеспечение надёжного водоотведения, а также гарантируемая очистка сточных вод согласно нормам экологической безопасности и сведение к минимуму вредного воздействия на окружающую среду;</w:t>
            </w:r>
          </w:p>
          <w:p w:rsidR="00367B01" w:rsidRPr="00367B01" w:rsidRDefault="00367B01" w:rsidP="00367B01">
            <w:pPr>
              <w:autoSpaceDE w:val="0"/>
              <w:autoSpaceDN w:val="0"/>
              <w:adjustRightInd w:val="0"/>
              <w:ind w:firstLine="0"/>
              <w:rPr>
                <w:noProof/>
              </w:rPr>
            </w:pPr>
            <w:r w:rsidRPr="00367B01">
              <w:rPr>
                <w:rFonts w:ascii="Times New Roman CYR" w:eastAsia="Calibri" w:hAnsi="Times New Roman CYR" w:cs="Times New Roman CYR"/>
                <w:color w:val="000000"/>
                <w:lang w:eastAsia="en-US"/>
              </w:rPr>
              <w:t xml:space="preserve"> - Повышение качества теплоснабжения </w:t>
            </w:r>
          </w:p>
        </w:tc>
      </w:tr>
    </w:tbl>
    <w:p w:rsidR="00367B01" w:rsidRPr="00367B01" w:rsidRDefault="00367B01" w:rsidP="00367B01">
      <w:pPr>
        <w:spacing w:after="200"/>
        <w:ind w:firstLine="0"/>
        <w:jc w:val="left"/>
        <w:rPr>
          <w:rFonts w:eastAsia="Calibri"/>
          <w:b/>
          <w:bCs/>
          <w:iCs/>
          <w:lang w:eastAsia="en-US"/>
        </w:rPr>
        <w:sectPr w:rsidR="00367B01" w:rsidRPr="00367B01" w:rsidSect="00B44D4E">
          <w:pgSz w:w="12240" w:h="15840"/>
          <w:pgMar w:top="567" w:right="567" w:bottom="567" w:left="1418" w:header="720" w:footer="720" w:gutter="0"/>
          <w:cols w:space="720"/>
        </w:sectPr>
      </w:pPr>
    </w:p>
    <w:p w:rsidR="00367B01" w:rsidRPr="00367B01" w:rsidRDefault="00367B01" w:rsidP="00367B01">
      <w:pPr>
        <w:ind w:firstLine="0"/>
        <w:rPr>
          <w:rFonts w:eastAsia="Calibri"/>
          <w:sz w:val="16"/>
          <w:szCs w:val="16"/>
        </w:rPr>
      </w:pPr>
    </w:p>
    <w:p w:rsidR="00367B01" w:rsidRPr="00367B01" w:rsidRDefault="00367B01" w:rsidP="00367B01">
      <w:pPr>
        <w:keepNext/>
        <w:keepLines/>
        <w:ind w:firstLine="0"/>
        <w:jc w:val="center"/>
        <w:rPr>
          <w:b/>
          <w:bCs/>
          <w:iCs/>
        </w:rPr>
      </w:pPr>
      <w:r w:rsidRPr="00367B01">
        <w:rPr>
          <w:b/>
          <w:bCs/>
          <w:iCs/>
        </w:rPr>
        <w:t xml:space="preserve">2. ХАРАКТЕРИСТИКА СУЩЕСТВУЮЩЕГО СОСТОЯНИЯ КОММУНАЛЬНОЙ ИНФРАСТРУКТУРЫ </w:t>
      </w:r>
      <w:r w:rsidRPr="00367B01">
        <w:rPr>
          <w:rFonts w:eastAsia="Calibri"/>
          <w:b/>
          <w:bCs/>
          <w:iCs/>
          <w:lang w:eastAsia="en-US"/>
        </w:rPr>
        <w:t>СЕЧЕНОВКОГО</w:t>
      </w:r>
      <w:r w:rsidRPr="00367B01">
        <w:rPr>
          <w:b/>
          <w:bCs/>
          <w:iCs/>
        </w:rPr>
        <w:t xml:space="preserve"> МУНИЦИПАЛЬНОГО ОКРУГА </w:t>
      </w:r>
    </w:p>
    <w:p w:rsidR="00367B01" w:rsidRPr="00367B01" w:rsidRDefault="00367B01" w:rsidP="00367B01">
      <w:pPr>
        <w:ind w:firstLine="0"/>
        <w:jc w:val="center"/>
        <w:rPr>
          <w:b/>
          <w:bCs/>
          <w:iCs/>
        </w:rPr>
      </w:pPr>
      <w:r w:rsidRPr="00367B01">
        <w:rPr>
          <w:b/>
          <w:bCs/>
          <w:iCs/>
        </w:rPr>
        <w:t>НИЖЕГОРОДСКОЙ ОБЛАСТИ</w:t>
      </w:r>
    </w:p>
    <w:p w:rsidR="00367B01" w:rsidRPr="00367B01" w:rsidRDefault="00367B01" w:rsidP="00367B01">
      <w:pPr>
        <w:ind w:firstLine="0"/>
        <w:jc w:val="center"/>
        <w:rPr>
          <w:b/>
          <w:bCs/>
          <w:iCs/>
        </w:rPr>
      </w:pPr>
    </w:p>
    <w:p w:rsidR="00367B01" w:rsidRPr="00367B01" w:rsidRDefault="00367B01" w:rsidP="00367B01">
      <w:pPr>
        <w:ind w:firstLine="0"/>
        <w:jc w:val="center"/>
        <w:rPr>
          <w:b/>
          <w:bCs/>
          <w:iCs/>
        </w:rPr>
      </w:pPr>
      <w:r w:rsidRPr="00367B01">
        <w:rPr>
          <w:b/>
          <w:bCs/>
          <w:iCs/>
        </w:rPr>
        <w:t>2.1. Основные показатели системы водоснабжения</w:t>
      </w:r>
    </w:p>
    <w:p w:rsidR="00367B01" w:rsidRPr="00367B01" w:rsidRDefault="00367B01" w:rsidP="00367B01">
      <w:pPr>
        <w:ind w:firstLine="0"/>
        <w:jc w:val="center"/>
      </w:pPr>
      <w:r w:rsidRPr="00367B01">
        <w:rPr>
          <w:b/>
        </w:rPr>
        <w:t>2.1.1.</w:t>
      </w:r>
      <w:r w:rsidRPr="00367B01">
        <w:rPr>
          <w:b/>
          <w:bCs/>
          <w:iCs/>
        </w:rPr>
        <w:t xml:space="preserve"> Система холодного водоснабжения</w:t>
      </w:r>
    </w:p>
    <w:p w:rsidR="00367B01" w:rsidRPr="00367B01" w:rsidRDefault="00367B01" w:rsidP="00367B01">
      <w:pPr>
        <w:spacing w:after="160" w:line="259" w:lineRule="auto"/>
        <w:rPr>
          <w:rFonts w:eastAsia="Calibri"/>
          <w:lang w:eastAsia="en-US"/>
        </w:rPr>
      </w:pPr>
      <w:r w:rsidRPr="00367B01">
        <w:rPr>
          <w:rFonts w:eastAsia="Calibri"/>
          <w:lang w:eastAsia="en-US"/>
        </w:rPr>
        <w:t xml:space="preserve">Водоснабжение в Сеченовском муниципальном округе Нижегородской области осуществляется за счет подачи воды из артезианских скважин, расположенных в 2х километрах северо-восточнее д. Козловка, Порецкого района Чувашии, насосной станцией первого подъёма. От артезианских скважин вода подаётся по водоводу на насосную станцию второго подъёма с. Мурзицы Сеченовского района, с помощью насоса ЭЦВ 8-25-150. </w:t>
      </w:r>
    </w:p>
    <w:p w:rsidR="00367B01" w:rsidRPr="00367B01" w:rsidRDefault="00367B01" w:rsidP="00367B01">
      <w:pPr>
        <w:spacing w:after="160" w:line="259" w:lineRule="auto"/>
        <w:rPr>
          <w:rFonts w:eastAsia="Calibri"/>
          <w:lang w:eastAsia="en-US"/>
        </w:rPr>
      </w:pPr>
      <w:r w:rsidRPr="00367B01">
        <w:rPr>
          <w:rFonts w:eastAsia="Calibri"/>
          <w:lang w:eastAsia="en-US"/>
        </w:rPr>
        <w:t>На насосной станции второго подъёма с. Мурзицы вода поступает в подземный ж/б резервуар технической воды объёмом 500 м3. Из резервуара технической воды, вода подаётся на очистку в здание насосной станции второго подъёма насосом К 100-80-160 (15 кВт), где с помощью фильтров проходит очистку от повышенного содержания железа и взвешенных примесей.</w:t>
      </w:r>
    </w:p>
    <w:p w:rsidR="00367B01" w:rsidRPr="00367B01" w:rsidRDefault="00367B01" w:rsidP="00367B01">
      <w:pPr>
        <w:spacing w:after="160" w:line="259" w:lineRule="auto"/>
        <w:rPr>
          <w:rFonts w:eastAsia="Calibri"/>
          <w:lang w:eastAsia="en-US"/>
        </w:rPr>
      </w:pPr>
      <w:r w:rsidRPr="00367B01">
        <w:rPr>
          <w:rFonts w:eastAsia="Calibri"/>
          <w:lang w:eastAsia="en-US"/>
        </w:rPr>
        <w:t>Очищенная вода поступает в два подземных ж/б резервуара чистой воды объёмом 500м3 каждый, из резервуара чистой воды с помощью насоса К 100-65-250 (45 кВт), вода по водоводу поступает на насосную станцию дополнительного подъёма с. Рогожка. С насосной станции дополнительного подъёма с. Рогожка, вода подаётся на Сеченовский ЛПУМГ площадка КС-24 где проходит обеззараживание способом озонирования. Далее по водоводу вода подаётся в с. Сеченово, в распределительную сеть ХВС.</w:t>
      </w:r>
    </w:p>
    <w:p w:rsidR="00367B01" w:rsidRPr="00367B01" w:rsidRDefault="00367B01" w:rsidP="00367B01">
      <w:pPr>
        <w:spacing w:after="160" w:line="259" w:lineRule="auto"/>
        <w:ind w:firstLine="0"/>
        <w:rPr>
          <w:rFonts w:eastAsia="Calibri"/>
          <w:lang w:eastAsia="en-US"/>
        </w:rPr>
      </w:pPr>
      <w:r w:rsidRPr="00367B01">
        <w:rPr>
          <w:rFonts w:eastAsia="Calibri"/>
          <w:lang w:eastAsia="en-US"/>
        </w:rPr>
        <w:t xml:space="preserve">           Общая протяженность сетей централизованного водопровода составляет 106,2 км., из них  водопроводные сети протяженностью 72,0 км, находящиеся в собственности Администрации Сеченовского муниципального округа</w:t>
      </w:r>
      <w:r w:rsidRPr="00367B01">
        <w:rPr>
          <w:rFonts w:eastAsia="Microsoft YaHei"/>
          <w:lang w:eastAsia="en-US"/>
        </w:rPr>
        <w:t xml:space="preserve">, переданы в концессию эксплуатирующей организации </w:t>
      </w:r>
      <w:r w:rsidRPr="00367B01">
        <w:rPr>
          <w:rFonts w:eastAsia="Calibri"/>
          <w:lang w:eastAsia="en-US"/>
        </w:rPr>
        <w:t xml:space="preserve">АО «НОКК». Трубопроводы выполнены из разного материала: чугун, сталь. Глубина залегания трубопроводов до 2-2,5 м. </w:t>
      </w:r>
    </w:p>
    <w:p w:rsidR="00367B01" w:rsidRPr="00367B01" w:rsidRDefault="00367B01" w:rsidP="00367B01">
      <w:pPr>
        <w:ind w:firstLine="0"/>
        <w:rPr>
          <w:lang w:eastAsia="en-US"/>
        </w:rPr>
      </w:pPr>
      <w:r w:rsidRPr="00367B01">
        <w:rPr>
          <w:rFonts w:eastAsia="Microsoft YaHei"/>
          <w:lang w:eastAsia="en-US"/>
        </w:rPr>
        <w:t xml:space="preserve">          Технологическая зона </w:t>
      </w:r>
      <w:r w:rsidRPr="00367B01">
        <w:rPr>
          <w:rFonts w:eastAsia="Calibri"/>
          <w:lang w:eastAsia="en-US"/>
        </w:rPr>
        <w:t xml:space="preserve">Сеченовский филиал </w:t>
      </w:r>
      <w:r w:rsidRPr="00367B01">
        <w:rPr>
          <w:rFonts w:eastAsia="Microsoft YaHei"/>
          <w:lang w:eastAsia="en-US"/>
        </w:rPr>
        <w:t xml:space="preserve">АО «НОКК» </w:t>
      </w:r>
      <w:r w:rsidRPr="00367B01">
        <w:rPr>
          <w:lang w:eastAsia="en-US"/>
        </w:rPr>
        <w:t>Сеченовского муниципального округа:</w:t>
      </w:r>
    </w:p>
    <w:p w:rsidR="00367B01" w:rsidRPr="00367B01" w:rsidRDefault="00367B01" w:rsidP="00367B01">
      <w:pPr>
        <w:ind w:firstLine="0"/>
        <w:rPr>
          <w:lang w:eastAsia="en-US"/>
        </w:rPr>
      </w:pPr>
      <w:r w:rsidRPr="00367B01">
        <w:rPr>
          <w:lang w:eastAsia="en-US"/>
        </w:rPr>
        <w:t>- Водопровод, объединенный для хозяйственно-питьевых и противопожарных нужд, протяженностью 72,0 км;</w:t>
      </w:r>
    </w:p>
    <w:p w:rsidR="00367B01" w:rsidRPr="00367B01" w:rsidRDefault="00367B01" w:rsidP="00367B01">
      <w:pPr>
        <w:ind w:firstLine="0"/>
        <w:rPr>
          <w:lang w:eastAsia="en-US"/>
        </w:rPr>
      </w:pPr>
      <w:r w:rsidRPr="00367B01">
        <w:rPr>
          <w:lang w:eastAsia="en-US"/>
        </w:rPr>
        <w:t>- Артезианская скважина – 11 шт.;</w:t>
      </w:r>
    </w:p>
    <w:p w:rsidR="00367B01" w:rsidRPr="00367B01" w:rsidRDefault="00367B01" w:rsidP="00367B01">
      <w:pPr>
        <w:ind w:firstLine="0"/>
        <w:rPr>
          <w:lang w:eastAsia="en-US"/>
        </w:rPr>
      </w:pPr>
      <w:r w:rsidRPr="00367B01">
        <w:rPr>
          <w:lang w:eastAsia="en-US"/>
        </w:rPr>
        <w:t>- Шахтный колодец – 1 шт.;</w:t>
      </w:r>
    </w:p>
    <w:p w:rsidR="00367B01" w:rsidRPr="00367B01" w:rsidRDefault="00367B01" w:rsidP="00367B01">
      <w:pPr>
        <w:ind w:firstLine="0"/>
        <w:rPr>
          <w:lang w:eastAsia="en-US"/>
        </w:rPr>
      </w:pPr>
      <w:r w:rsidRPr="00367B01">
        <w:rPr>
          <w:lang w:eastAsia="en-US"/>
        </w:rPr>
        <w:t>- Резервуар технической воды объёмом 500 м3;</w:t>
      </w:r>
    </w:p>
    <w:p w:rsidR="00367B01" w:rsidRPr="00367B01" w:rsidRDefault="00367B01" w:rsidP="00367B01">
      <w:pPr>
        <w:ind w:firstLine="0"/>
        <w:rPr>
          <w:lang w:eastAsia="en-US"/>
        </w:rPr>
      </w:pPr>
      <w:r w:rsidRPr="00367B01">
        <w:rPr>
          <w:lang w:eastAsia="en-US"/>
        </w:rPr>
        <w:t>- Два подземных ж/б резервуара чистой воды объёмом 500 м3;</w:t>
      </w:r>
    </w:p>
    <w:p w:rsidR="00367B01" w:rsidRPr="00367B01" w:rsidRDefault="00367B01" w:rsidP="00367B01">
      <w:pPr>
        <w:ind w:firstLine="0"/>
        <w:rPr>
          <w:lang w:eastAsia="en-US"/>
        </w:rPr>
      </w:pPr>
      <w:r w:rsidRPr="00367B01">
        <w:rPr>
          <w:lang w:eastAsia="en-US"/>
        </w:rPr>
        <w:t>- Водонапорные башни 3 ед. (объемом 15-25 м3);</w:t>
      </w:r>
    </w:p>
    <w:p w:rsidR="00367B01" w:rsidRPr="00367B01" w:rsidRDefault="00367B01" w:rsidP="00367B01">
      <w:pPr>
        <w:ind w:firstLine="0"/>
        <w:rPr>
          <w:lang w:eastAsia="en-US"/>
        </w:rPr>
      </w:pPr>
      <w:r w:rsidRPr="00367B01">
        <w:rPr>
          <w:lang w:eastAsia="en-US"/>
        </w:rPr>
        <w:t>- Запорная и регулирующая арматура.</w:t>
      </w:r>
    </w:p>
    <w:p w:rsidR="00367B01" w:rsidRPr="00367B01" w:rsidRDefault="00367B01" w:rsidP="00367B01">
      <w:pPr>
        <w:spacing w:after="160" w:line="259" w:lineRule="auto"/>
        <w:ind w:firstLine="0"/>
        <w:rPr>
          <w:rFonts w:eastAsia="Calibri"/>
          <w:lang w:eastAsia="en-US"/>
        </w:rPr>
      </w:pPr>
      <w:r w:rsidRPr="00367B01">
        <w:rPr>
          <w:rFonts w:eastAsia="Calibri"/>
          <w:lang w:eastAsia="en-US"/>
        </w:rPr>
        <w:t xml:space="preserve">Глубина залегания трубопроводов до 2-2,5 м. </w:t>
      </w:r>
    </w:p>
    <w:p w:rsidR="00367B01" w:rsidRPr="00367B01" w:rsidRDefault="00367B01" w:rsidP="00367B01">
      <w:pPr>
        <w:widowControl w:val="0"/>
        <w:tabs>
          <w:tab w:val="left" w:pos="4200"/>
        </w:tabs>
        <w:jc w:val="left"/>
        <w:rPr>
          <w:bCs/>
          <w:lang w:eastAsia="en-US"/>
        </w:rPr>
      </w:pPr>
      <w:r w:rsidRPr="00367B01">
        <w:rPr>
          <w:bCs/>
          <w:lang w:eastAsia="en-US"/>
        </w:rPr>
        <w:t>Сведения о существующих объектах и источниках системы водоснабжения представлены в таблицах 2.1. и 2.4.</w:t>
      </w:r>
    </w:p>
    <w:p w:rsidR="00367B01" w:rsidRPr="00367B01" w:rsidRDefault="00367B01" w:rsidP="00367B01">
      <w:pPr>
        <w:spacing w:before="120" w:after="120" w:line="276" w:lineRule="auto"/>
        <w:ind w:firstLine="0"/>
        <w:rPr>
          <w:rFonts w:eastAsia="Wingdings"/>
          <w:iCs/>
          <w:sz w:val="22"/>
          <w:szCs w:val="22"/>
        </w:rPr>
      </w:pPr>
      <w:r w:rsidRPr="00367B01">
        <w:rPr>
          <w:rFonts w:eastAsia="Wingdings"/>
          <w:iCs/>
          <w:szCs w:val="22"/>
          <w:lang w:eastAsia="en-US"/>
        </w:rPr>
        <w:t>Таблица 2.1 – Артскважины (каптажи родников)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1454"/>
        <w:gridCol w:w="1801"/>
        <w:gridCol w:w="784"/>
        <w:gridCol w:w="1578"/>
        <w:gridCol w:w="775"/>
        <w:gridCol w:w="1070"/>
      </w:tblGrid>
      <w:tr w:rsidR="00367B01" w:rsidRPr="00367B01" w:rsidTr="007851F6">
        <w:trPr>
          <w:trHeight w:val="572"/>
        </w:trPr>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Местонахождение артскважины</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Форма собственнос</w:t>
            </w:r>
            <w:r w:rsidRPr="00367B01">
              <w:rPr>
                <w:rFonts w:eastAsia="Wingdings"/>
                <w:sz w:val="22"/>
                <w:szCs w:val="22"/>
                <w:lang w:eastAsia="en-US"/>
              </w:rPr>
              <w:lastRenderedPageBreak/>
              <w:t>ти               (федеральная, региональная, местная (районная), местная (поселковая), частная)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Номер по паспорту</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Дебит, </w:t>
            </w:r>
            <w:r w:rsidRPr="00367B01">
              <w:rPr>
                <w:rFonts w:eastAsia="Wingdings"/>
                <w:sz w:val="22"/>
                <w:szCs w:val="22"/>
                <w:lang w:eastAsia="en-US"/>
              </w:rPr>
              <w:lastRenderedPageBreak/>
              <w:t>м</w:t>
            </w:r>
            <w:r w:rsidRPr="00367B01">
              <w:rPr>
                <w:rFonts w:eastAsia="Wingdings"/>
                <w:sz w:val="22"/>
                <w:szCs w:val="22"/>
                <w:vertAlign w:val="superscript"/>
                <w:lang w:eastAsia="en-US"/>
              </w:rPr>
              <w:t>3</w:t>
            </w:r>
            <w:r w:rsidRPr="00367B01">
              <w:rPr>
                <w:rFonts w:eastAsia="Wingdings"/>
                <w:sz w:val="22"/>
                <w:szCs w:val="22"/>
                <w:lang w:eastAsia="en-US"/>
              </w:rPr>
              <w:t>/час (л/с)</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 xml:space="preserve">Характеристика качества </w:t>
            </w:r>
            <w:r w:rsidRPr="00367B01">
              <w:rPr>
                <w:rFonts w:eastAsia="Wingdings"/>
                <w:sz w:val="22"/>
                <w:szCs w:val="22"/>
                <w:lang w:eastAsia="en-US"/>
              </w:rPr>
              <w:lastRenderedPageBreak/>
              <w:t>воды. Параметры несоответствия СанПиН 2.1.4.1074-01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 xml:space="preserve">Марка </w:t>
            </w:r>
            <w:r w:rsidRPr="00367B01">
              <w:rPr>
                <w:rFonts w:eastAsia="Wingdings"/>
                <w:sz w:val="22"/>
                <w:szCs w:val="22"/>
                <w:lang w:eastAsia="en-US"/>
              </w:rPr>
              <w:lastRenderedPageBreak/>
              <w:t>насоса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 xml:space="preserve">Год ввода, </w:t>
            </w:r>
            <w:r w:rsidRPr="00367B01">
              <w:rPr>
                <w:rFonts w:eastAsia="Wingdings"/>
                <w:sz w:val="22"/>
                <w:szCs w:val="22"/>
                <w:lang w:eastAsia="en-US"/>
              </w:rPr>
              <w:lastRenderedPageBreak/>
              <w:t>состояние</w:t>
            </w:r>
          </w:p>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износа)</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25</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ЭЦВ 8-25-150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1983, удовл., (75%)</w:t>
            </w:r>
          </w:p>
        </w:tc>
      </w:tr>
      <w:tr w:rsidR="00367B01" w:rsidRPr="00367B01" w:rsidTr="007851F6">
        <w:trPr>
          <w:trHeight w:val="796"/>
        </w:trPr>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 (заилена, законсервирована)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1983, удовл., (85%)</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3 (заилена, законсервирована)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1983, удовл., (85%)</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4 (заилена, законсервирована)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1983, удовл., (85%)</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25</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ЭЦВ 8-25-150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1994, удовл., (65%)</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25</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ЭЦВ 8-25-150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1994, удовл., (65%)</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3а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25</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ЭЦВ 8-25-150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1994, удовл., (65%)</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 xml:space="preserve">Республика Чувашия, Порецкий р-он, </w:t>
            </w:r>
            <w:r w:rsidRPr="00367B01">
              <w:rPr>
                <w:rFonts w:eastAsia="Wingdings"/>
                <w:sz w:val="22"/>
                <w:szCs w:val="22"/>
                <w:lang w:eastAsia="en-US"/>
              </w:rPr>
              <w:br/>
              <w:t>д. Козловка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4а (резерв)</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25</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1994, удовл., (65%)</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В. Талызино, </w:t>
            </w:r>
            <w:r w:rsidRPr="00367B01">
              <w:rPr>
                <w:rFonts w:eastAsia="Wingdings"/>
                <w:sz w:val="22"/>
                <w:szCs w:val="22"/>
                <w:lang w:eastAsia="en-US"/>
              </w:rPr>
              <w:br/>
              <w:t xml:space="preserve">скв. №1 в 0,15 км, </w:t>
            </w:r>
            <w:r w:rsidRPr="00367B01">
              <w:rPr>
                <w:rFonts w:eastAsia="Wingdings"/>
                <w:sz w:val="22"/>
                <w:szCs w:val="22"/>
                <w:lang w:eastAsia="en-US"/>
              </w:rPr>
              <w:br/>
              <w:t>северо-восточнее больницы</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10</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ЭЦВ 6-10-185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1990, удовл., (72%)</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В. Талызино, в 1,3 км. ЗСЗ кладбища, расположенного </w:t>
            </w:r>
            <w:r w:rsidRPr="00367B01">
              <w:rPr>
                <w:rFonts w:eastAsia="Wingdings"/>
                <w:sz w:val="22"/>
                <w:szCs w:val="22"/>
                <w:lang w:eastAsia="en-US"/>
              </w:rPr>
              <w:br/>
              <w:t>в южной части села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1981, неуд., (100%)</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 xml:space="preserve">с. В. Талызино, в 0,4 км. ЗЮЗ церкви, </w:t>
            </w:r>
            <w:r w:rsidRPr="00367B01">
              <w:rPr>
                <w:rFonts w:eastAsia="Wingdings"/>
                <w:sz w:val="22"/>
                <w:szCs w:val="22"/>
                <w:lang w:eastAsia="en-US"/>
              </w:rPr>
              <w:br/>
              <w:t xml:space="preserve">расположенной в </w:t>
            </w:r>
            <w:r w:rsidRPr="00367B01">
              <w:rPr>
                <w:rFonts w:eastAsia="Wingdings"/>
                <w:sz w:val="22"/>
                <w:szCs w:val="22"/>
                <w:lang w:eastAsia="en-US"/>
              </w:rPr>
              <w:br/>
              <w:t>южной части села</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3</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10</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ЭЦВ 6-10-185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1976, удовл., (73%)</w:t>
            </w:r>
          </w:p>
        </w:tc>
      </w:tr>
      <w:tr w:rsidR="00367B01" w:rsidRPr="00367B01" w:rsidTr="007851F6">
        <w:tc>
          <w:tcPr>
            <w:tcW w:w="2298"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пос. Талызинского совхоза, </w:t>
            </w:r>
            <w:r w:rsidRPr="00367B01">
              <w:rPr>
                <w:rFonts w:eastAsia="Wingdings"/>
                <w:sz w:val="22"/>
                <w:szCs w:val="22"/>
                <w:lang w:eastAsia="en-US"/>
              </w:rPr>
              <w:br/>
              <w:t>ул. Молодежная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jc w:val="center"/>
              <w:rPr>
                <w:rFonts w:ascii="Calibri" w:eastAsia="Wingdings" w:hAnsi="Calibri"/>
                <w:sz w:val="22"/>
                <w:szCs w:val="22"/>
                <w:lang w:eastAsia="en-US"/>
              </w:rPr>
            </w:pPr>
            <w:r w:rsidRPr="00367B01">
              <w:rPr>
                <w:rFonts w:eastAsia="Wingdings"/>
                <w:sz w:val="22"/>
                <w:szCs w:val="22"/>
                <w:lang w:eastAsia="en-US"/>
              </w:rPr>
              <w:t>Местный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б/н</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6,3</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ЭЦВ 5-6,3-80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1991, удовл., (70%)</w:t>
            </w:r>
          </w:p>
        </w:tc>
      </w:tr>
    </w:tbl>
    <w:p w:rsidR="00367B01" w:rsidRPr="00367B01" w:rsidRDefault="00367B01" w:rsidP="00367B01">
      <w:pPr>
        <w:spacing w:before="120" w:after="120" w:line="276" w:lineRule="auto"/>
        <w:ind w:firstLine="0"/>
        <w:rPr>
          <w:rFonts w:eastAsia="Wingdings"/>
          <w:i/>
          <w:iCs/>
          <w:szCs w:val="22"/>
          <w:lang w:eastAsia="en-US"/>
        </w:rPr>
      </w:pPr>
      <w:r w:rsidRPr="00367B01">
        <w:rPr>
          <w:rFonts w:eastAsia="Wingdings"/>
          <w:i/>
          <w:iCs/>
          <w:szCs w:val="22"/>
          <w:lang w:eastAsia="en-US"/>
        </w:rPr>
        <w:br w:type="page"/>
      </w:r>
    </w:p>
    <w:p w:rsidR="00367B01" w:rsidRPr="00367B01" w:rsidRDefault="00367B01" w:rsidP="00367B01">
      <w:pPr>
        <w:spacing w:before="120" w:after="120" w:line="276" w:lineRule="auto"/>
        <w:ind w:firstLine="0"/>
        <w:rPr>
          <w:rFonts w:eastAsia="Wingdings"/>
          <w:b/>
          <w:iCs/>
          <w:sz w:val="22"/>
          <w:szCs w:val="22"/>
        </w:rPr>
      </w:pPr>
      <w:r w:rsidRPr="00367B01">
        <w:rPr>
          <w:rFonts w:eastAsia="Wingdings"/>
          <w:iCs/>
          <w:szCs w:val="22"/>
          <w:lang w:eastAsia="en-US"/>
        </w:rPr>
        <w:lastRenderedPageBreak/>
        <w:t>Таблица 2.2 - Водопроводные очистные сооружения (станции водоподготовки</w:t>
      </w:r>
      <w:r w:rsidRPr="00367B01">
        <w:rPr>
          <w:rFonts w:eastAsia="Wingdings"/>
          <w:b/>
          <w:iCs/>
          <w:szCs w:val="22"/>
          <w:lang w:eastAsia="en-US"/>
        </w:rPr>
        <w:t>)</w:t>
      </w:r>
    </w:p>
    <w:tbl>
      <w:tblPr>
        <w:tblW w:w="95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2"/>
        <w:gridCol w:w="2835"/>
        <w:gridCol w:w="2410"/>
        <w:gridCol w:w="1587"/>
      </w:tblGrid>
      <w:tr w:rsidR="00367B01" w:rsidRPr="00367B01" w:rsidTr="00367B01">
        <w:trPr>
          <w:trHeight w:val="1299"/>
        </w:trPr>
        <w:tc>
          <w:tcPr>
            <w:tcW w:w="272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Местонахождение сооружений</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Форма собственности               (федеральная, региональная, местная (муниципального округа), частная)</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Суточная производительность, м</w:t>
            </w:r>
            <w:r w:rsidRPr="00367B01">
              <w:rPr>
                <w:rFonts w:eastAsia="Wingdings"/>
                <w:sz w:val="22"/>
                <w:szCs w:val="22"/>
                <w:vertAlign w:val="superscript"/>
                <w:lang w:eastAsia="en-US"/>
              </w:rPr>
              <w:t>3</w:t>
            </w:r>
            <w:r w:rsidRPr="00367B01">
              <w:rPr>
                <w:rFonts w:eastAsia="Wingdings"/>
                <w:sz w:val="22"/>
                <w:szCs w:val="22"/>
                <w:lang w:eastAsia="en-US"/>
              </w:rPr>
              <w:t>/сут</w:t>
            </w:r>
          </w:p>
        </w:tc>
        <w:tc>
          <w:tcPr>
            <w:tcW w:w="158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0"/>
                <w:lang w:eastAsia="en-US"/>
              </w:rPr>
              <w:t>Год ввода, состояние (% износа)</w:t>
            </w:r>
          </w:p>
        </w:tc>
      </w:tr>
      <w:tr w:rsidR="00367B01" w:rsidRPr="00367B01" w:rsidTr="00367B01">
        <w:trPr>
          <w:trHeight w:val="758"/>
        </w:trPr>
        <w:tc>
          <w:tcPr>
            <w:tcW w:w="272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Мурзицы, ул. Новая, д. 1 </w:t>
            </w:r>
            <w:r w:rsidRPr="00367B01">
              <w:rPr>
                <w:rFonts w:eastAsia="Wingdings"/>
                <w:sz w:val="22"/>
                <w:szCs w:val="22"/>
                <w:lang w:eastAsia="en-US"/>
              </w:rPr>
              <w:br/>
              <w:t>(Станция обезжелезивания)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местная</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1400</w:t>
            </w:r>
          </w:p>
        </w:tc>
        <w:tc>
          <w:tcPr>
            <w:tcW w:w="158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1985, удовл., (67%)</w:t>
            </w:r>
          </w:p>
        </w:tc>
      </w:tr>
      <w:tr w:rsidR="00367B01" w:rsidRPr="00367B01" w:rsidTr="00367B01">
        <w:trPr>
          <w:trHeight w:val="698"/>
        </w:trPr>
        <w:tc>
          <w:tcPr>
            <w:tcW w:w="2722"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7 км восточнее с. Сеченово (Станция озонирования)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частная</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1200</w:t>
            </w:r>
          </w:p>
        </w:tc>
        <w:tc>
          <w:tcPr>
            <w:tcW w:w="1587" w:type="dxa"/>
            <w:tcBorders>
              <w:top w:val="single" w:sz="4" w:space="0" w:color="000000"/>
              <w:left w:val="single" w:sz="4" w:space="0" w:color="000000"/>
              <w:bottom w:val="single" w:sz="4" w:space="0" w:color="000000"/>
              <w:right w:val="single" w:sz="4" w:space="0" w:color="000000"/>
            </w:tcBorders>
            <w:vAlign w:val="center"/>
            <w:hideMark/>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r>
    </w:tbl>
    <w:p w:rsidR="00367B01" w:rsidRPr="00367B01" w:rsidRDefault="00367B01" w:rsidP="00367B01">
      <w:pPr>
        <w:tabs>
          <w:tab w:val="left" w:pos="1134"/>
        </w:tabs>
        <w:spacing w:before="120" w:after="120"/>
        <w:ind w:firstLine="0"/>
        <w:rPr>
          <w:rFonts w:eastAsia="Wingdings"/>
          <w:iCs/>
          <w:szCs w:val="22"/>
          <w:lang w:eastAsia="en-US"/>
        </w:rPr>
      </w:pPr>
      <w:r w:rsidRPr="00367B01">
        <w:rPr>
          <w:rFonts w:eastAsia="Wingdings"/>
          <w:iCs/>
          <w:szCs w:val="22"/>
          <w:lang w:eastAsia="en-US"/>
        </w:rPr>
        <w:t xml:space="preserve"> Таблица 2.3 - Насосные станции </w:t>
      </w:r>
      <w:r w:rsidRPr="00367B01">
        <w:rPr>
          <w:rFonts w:eastAsia="Wingdings"/>
          <w:iCs/>
          <w:szCs w:val="22"/>
          <w:lang w:val="en-US" w:eastAsia="en-US"/>
        </w:rPr>
        <w:t>II</w:t>
      </w:r>
      <w:r w:rsidRPr="00367B01">
        <w:rPr>
          <w:rFonts w:eastAsia="Wingdings"/>
          <w:iCs/>
          <w:szCs w:val="22"/>
          <w:lang w:eastAsia="en-US"/>
        </w:rPr>
        <w:t xml:space="preserve"> подъема</w:t>
      </w:r>
    </w:p>
    <w:tbl>
      <w:tblPr>
        <w:tblW w:w="95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3374"/>
        <w:gridCol w:w="2183"/>
        <w:gridCol w:w="1691"/>
      </w:tblGrid>
      <w:tr w:rsidR="00367B01" w:rsidRPr="00367B01" w:rsidTr="00367B01">
        <w:trPr>
          <w:trHeight w:val="623"/>
        </w:trPr>
        <w:tc>
          <w:tcPr>
            <w:tcW w:w="2297"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Местонахождение станции</w:t>
            </w:r>
          </w:p>
        </w:tc>
        <w:tc>
          <w:tcPr>
            <w:tcW w:w="3374"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Форма собственности (федеральная, региональная, местная (муниципального округа), частная)</w:t>
            </w:r>
          </w:p>
        </w:tc>
        <w:tc>
          <w:tcPr>
            <w:tcW w:w="2183"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Суточная производительность, м</w:t>
            </w:r>
            <w:r w:rsidRPr="00367B01">
              <w:rPr>
                <w:rFonts w:eastAsia="Wingdings"/>
                <w:sz w:val="22"/>
                <w:szCs w:val="20"/>
                <w:vertAlign w:val="superscript"/>
                <w:lang w:eastAsia="en-US"/>
              </w:rPr>
              <w:t>3</w:t>
            </w:r>
            <w:r w:rsidRPr="00367B01">
              <w:rPr>
                <w:rFonts w:eastAsia="Wingdings"/>
                <w:sz w:val="22"/>
                <w:szCs w:val="20"/>
                <w:lang w:eastAsia="en-US"/>
              </w:rPr>
              <w:t>/сут</w:t>
            </w:r>
          </w:p>
        </w:tc>
        <w:tc>
          <w:tcPr>
            <w:tcW w:w="1691"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Год ввода, состояние (% износа)</w:t>
            </w:r>
          </w:p>
        </w:tc>
      </w:tr>
      <w:tr w:rsidR="00367B01" w:rsidRPr="00367B01" w:rsidTr="00367B01">
        <w:trPr>
          <w:trHeight w:val="178"/>
        </w:trPr>
        <w:tc>
          <w:tcPr>
            <w:tcW w:w="2297"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с. Мурзицы, ул. Новая, д. 1</w:t>
            </w:r>
          </w:p>
        </w:tc>
        <w:tc>
          <w:tcPr>
            <w:tcW w:w="3374"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местная</w:t>
            </w:r>
          </w:p>
        </w:tc>
        <w:tc>
          <w:tcPr>
            <w:tcW w:w="2183"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1920</w:t>
            </w:r>
          </w:p>
        </w:tc>
        <w:tc>
          <w:tcPr>
            <w:tcW w:w="1691"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1985, удовл., (67%)</w:t>
            </w:r>
          </w:p>
        </w:tc>
      </w:tr>
      <w:tr w:rsidR="00367B01" w:rsidRPr="00367B01" w:rsidTr="00367B01">
        <w:trPr>
          <w:trHeight w:val="178"/>
        </w:trPr>
        <w:tc>
          <w:tcPr>
            <w:tcW w:w="2297"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с. Рогожка. Насосная станция дополнительного подъема</w:t>
            </w:r>
          </w:p>
        </w:tc>
        <w:tc>
          <w:tcPr>
            <w:tcW w:w="3374"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местная</w:t>
            </w:r>
          </w:p>
        </w:tc>
        <w:tc>
          <w:tcPr>
            <w:tcW w:w="2183"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2400</w:t>
            </w:r>
          </w:p>
        </w:tc>
        <w:tc>
          <w:tcPr>
            <w:tcW w:w="1691"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1985, удовл., (69%)</w:t>
            </w:r>
          </w:p>
        </w:tc>
      </w:tr>
    </w:tbl>
    <w:p w:rsidR="00367B01" w:rsidRPr="00367B01" w:rsidRDefault="00367B01" w:rsidP="00367B01">
      <w:pPr>
        <w:tabs>
          <w:tab w:val="left" w:pos="1134"/>
        </w:tabs>
        <w:spacing w:before="120" w:after="120"/>
        <w:ind w:firstLine="0"/>
        <w:rPr>
          <w:rFonts w:eastAsia="Wingdings"/>
          <w:iCs/>
          <w:szCs w:val="22"/>
          <w:lang w:eastAsia="en-US"/>
        </w:rPr>
      </w:pPr>
      <w:r w:rsidRPr="00367B01">
        <w:rPr>
          <w:rFonts w:eastAsia="Wingdings"/>
          <w:iCs/>
          <w:szCs w:val="22"/>
          <w:lang w:eastAsia="en-US"/>
        </w:rPr>
        <w:t xml:space="preserve"> Таблица 2.4 – Водоводы и водопроводные сети</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701"/>
        <w:gridCol w:w="2410"/>
        <w:gridCol w:w="1701"/>
      </w:tblGrid>
      <w:tr w:rsidR="00367B01" w:rsidRPr="00367B01" w:rsidTr="00367B01">
        <w:trPr>
          <w:trHeight w:val="43"/>
        </w:trPr>
        <w:tc>
          <w:tcPr>
            <w:tcW w:w="3823" w:type="dxa"/>
            <w:shd w:val="clear" w:color="auto" w:fill="auto"/>
            <w:vAlign w:val="center"/>
          </w:tcPr>
          <w:p w:rsidR="00367B01" w:rsidRPr="00367B01" w:rsidRDefault="00367B01" w:rsidP="00367B01">
            <w:pPr>
              <w:ind w:firstLine="0"/>
              <w:rPr>
                <w:lang w:eastAsia="en-US"/>
              </w:rPr>
            </w:pPr>
            <w:r w:rsidRPr="00367B01">
              <w:rPr>
                <w:lang w:eastAsia="en-US"/>
              </w:rPr>
              <w:t>Место расположения водопровода</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Протяженность (км),</w:t>
            </w:r>
          </w:p>
        </w:tc>
        <w:tc>
          <w:tcPr>
            <w:tcW w:w="2410" w:type="dxa"/>
            <w:shd w:val="clear" w:color="auto" w:fill="auto"/>
            <w:vAlign w:val="center"/>
          </w:tcPr>
          <w:p w:rsidR="00367B01" w:rsidRPr="00367B01" w:rsidRDefault="00367B01" w:rsidP="00367B01">
            <w:pPr>
              <w:ind w:firstLine="0"/>
              <w:rPr>
                <w:lang w:eastAsia="en-US"/>
              </w:rPr>
            </w:pPr>
            <w:r w:rsidRPr="00367B01">
              <w:rPr>
                <w:lang w:eastAsia="en-US"/>
              </w:rPr>
              <w:t>Материалы     труб</w:t>
            </w:r>
          </w:p>
        </w:tc>
        <w:tc>
          <w:tcPr>
            <w:tcW w:w="1701" w:type="dxa"/>
            <w:vAlign w:val="center"/>
          </w:tcPr>
          <w:p w:rsidR="00367B01" w:rsidRPr="00367B01" w:rsidRDefault="00367B01" w:rsidP="00367B01">
            <w:pPr>
              <w:ind w:firstLine="0"/>
              <w:rPr>
                <w:lang w:eastAsia="en-US"/>
              </w:rPr>
            </w:pPr>
            <w:r w:rsidRPr="00367B01">
              <w:rPr>
                <w:lang w:eastAsia="en-US"/>
              </w:rPr>
              <w:t>Износ, %</w:t>
            </w:r>
          </w:p>
        </w:tc>
      </w:tr>
      <w:tr w:rsidR="00367B01" w:rsidRPr="00367B01" w:rsidTr="00367B01">
        <w:trPr>
          <w:trHeight w:val="876"/>
        </w:trPr>
        <w:tc>
          <w:tcPr>
            <w:tcW w:w="3823"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Водовод д.Козловка-Сеченово</w:t>
            </w:r>
          </w:p>
        </w:tc>
        <w:tc>
          <w:tcPr>
            <w:tcW w:w="1701" w:type="dxa"/>
            <w:shd w:val="clear" w:color="auto" w:fill="auto"/>
            <w:vAlign w:val="center"/>
          </w:tcPr>
          <w:p w:rsidR="00367B01" w:rsidRPr="00367B01" w:rsidRDefault="00367B01" w:rsidP="00367B01">
            <w:pPr>
              <w:ind w:firstLine="0"/>
            </w:pPr>
            <w:r w:rsidRPr="00367B01">
              <w:rPr>
                <w:lang w:eastAsia="en-US"/>
              </w:rPr>
              <w:t>37,9</w:t>
            </w:r>
          </w:p>
        </w:tc>
        <w:tc>
          <w:tcPr>
            <w:tcW w:w="2410"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rFonts w:eastAsia="Microsoft YaHei"/>
                <w:lang w:eastAsia="en-US"/>
              </w:rPr>
            </w:pPr>
            <w:r w:rsidRPr="00367B01">
              <w:rPr>
                <w:rFonts w:eastAsia="Microsoft YaHei"/>
                <w:lang w:eastAsia="en-US"/>
              </w:rPr>
              <w:t>65</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Распределительная сеть ХВС с.Сеченово</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23,4</w:t>
            </w:r>
          </w:p>
        </w:tc>
        <w:tc>
          <w:tcPr>
            <w:tcW w:w="2410" w:type="dxa"/>
            <w:shd w:val="clear" w:color="auto" w:fill="auto"/>
            <w:vAlign w:val="center"/>
          </w:tcPr>
          <w:p w:rsidR="00367B01" w:rsidRPr="00367B01" w:rsidRDefault="00367B01" w:rsidP="00367B01">
            <w:pPr>
              <w:ind w:firstLine="0"/>
              <w:rPr>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rFonts w:eastAsia="Microsoft YaHei"/>
                <w:lang w:eastAsia="en-US"/>
              </w:rPr>
            </w:pPr>
            <w:r w:rsidRPr="00367B01">
              <w:rPr>
                <w:rFonts w:eastAsia="Microsoft YaHei"/>
                <w:lang w:eastAsia="en-US"/>
              </w:rPr>
              <w:t>68</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Распределительная сеть ХВС с.Верхнее Талызино</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3,687</w:t>
            </w:r>
          </w:p>
        </w:tc>
        <w:tc>
          <w:tcPr>
            <w:tcW w:w="2410" w:type="dxa"/>
            <w:shd w:val="clear" w:color="auto" w:fill="auto"/>
            <w:vAlign w:val="center"/>
          </w:tcPr>
          <w:p w:rsidR="00367B01" w:rsidRPr="00367B01" w:rsidRDefault="00367B01" w:rsidP="00367B01">
            <w:pPr>
              <w:ind w:firstLine="0"/>
              <w:rPr>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rFonts w:eastAsia="Microsoft YaHei"/>
                <w:lang w:eastAsia="en-US"/>
              </w:rPr>
            </w:pPr>
            <w:r w:rsidRPr="00367B01">
              <w:rPr>
                <w:rFonts w:eastAsia="Microsoft YaHei"/>
                <w:lang w:eastAsia="en-US"/>
              </w:rPr>
              <w:t>50</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Распределительная сеть ХВС, пос.Талызинского совхоза</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0,467</w:t>
            </w:r>
          </w:p>
        </w:tc>
        <w:tc>
          <w:tcPr>
            <w:tcW w:w="2410" w:type="dxa"/>
            <w:shd w:val="clear" w:color="auto" w:fill="auto"/>
            <w:vAlign w:val="center"/>
          </w:tcPr>
          <w:p w:rsidR="00367B01" w:rsidRPr="00367B01" w:rsidRDefault="00367B01" w:rsidP="00367B01">
            <w:pPr>
              <w:ind w:firstLine="0"/>
              <w:rPr>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rFonts w:eastAsia="Microsoft YaHei"/>
                <w:lang w:eastAsia="en-US"/>
              </w:rPr>
            </w:pPr>
            <w:r w:rsidRPr="00367B01">
              <w:rPr>
                <w:rFonts w:eastAsia="Microsoft YaHei"/>
                <w:lang w:eastAsia="en-US"/>
              </w:rPr>
              <w:t>55</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Распределительная сеть ХВС д.Бегичево</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0,67</w:t>
            </w:r>
          </w:p>
        </w:tc>
        <w:tc>
          <w:tcPr>
            <w:tcW w:w="2410" w:type="dxa"/>
            <w:shd w:val="clear" w:color="auto" w:fill="auto"/>
            <w:vAlign w:val="center"/>
          </w:tcPr>
          <w:p w:rsidR="00367B01" w:rsidRPr="00367B01" w:rsidRDefault="00367B01" w:rsidP="00367B01">
            <w:pPr>
              <w:ind w:firstLine="0"/>
              <w:rPr>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rFonts w:eastAsia="Microsoft YaHei"/>
                <w:lang w:eastAsia="en-US"/>
              </w:rPr>
            </w:pPr>
            <w:r w:rsidRPr="00367B01">
              <w:rPr>
                <w:rFonts w:eastAsia="Microsoft YaHei"/>
                <w:lang w:eastAsia="en-US"/>
              </w:rPr>
              <w:t>60</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Распределительная сеть ХВС с.Мурзицы</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0,416</w:t>
            </w:r>
          </w:p>
        </w:tc>
        <w:tc>
          <w:tcPr>
            <w:tcW w:w="2410" w:type="dxa"/>
            <w:shd w:val="clear" w:color="auto" w:fill="auto"/>
            <w:vAlign w:val="center"/>
          </w:tcPr>
          <w:p w:rsidR="00367B01" w:rsidRPr="00367B01" w:rsidRDefault="00367B01" w:rsidP="00367B01">
            <w:pPr>
              <w:ind w:firstLine="0"/>
              <w:rPr>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rFonts w:eastAsia="Microsoft YaHei"/>
                <w:lang w:eastAsia="en-US"/>
              </w:rPr>
            </w:pPr>
            <w:r w:rsidRPr="00367B01">
              <w:rPr>
                <w:rFonts w:eastAsia="Microsoft YaHei"/>
                <w:lang w:eastAsia="en-US"/>
              </w:rPr>
              <w:t>67</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Распределительная сеть ХВС с.Кочетовка</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5,46</w:t>
            </w:r>
          </w:p>
        </w:tc>
        <w:tc>
          <w:tcPr>
            <w:tcW w:w="2410" w:type="dxa"/>
            <w:shd w:val="clear" w:color="auto" w:fill="auto"/>
            <w:vAlign w:val="center"/>
          </w:tcPr>
          <w:p w:rsidR="00367B01" w:rsidRPr="00367B01" w:rsidRDefault="00367B01" w:rsidP="00367B01">
            <w:pPr>
              <w:ind w:firstLine="0"/>
              <w:rPr>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rFonts w:eastAsia="Microsoft YaHei"/>
                <w:lang w:eastAsia="en-US"/>
              </w:rPr>
            </w:pPr>
            <w:r w:rsidRPr="00367B01">
              <w:rPr>
                <w:rFonts w:eastAsia="Microsoft YaHei"/>
                <w:lang w:eastAsia="en-US"/>
              </w:rPr>
              <w:t>30</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lang w:eastAsia="en-US"/>
              </w:rPr>
            </w:pPr>
            <w:r w:rsidRPr="00367B01">
              <w:rPr>
                <w:lang w:eastAsia="en-US"/>
              </w:rPr>
              <w:t>Муниципальный водопровод по улицам с.Сеченово</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33,4</w:t>
            </w:r>
          </w:p>
        </w:tc>
        <w:tc>
          <w:tcPr>
            <w:tcW w:w="2410" w:type="dxa"/>
            <w:shd w:val="clear" w:color="auto" w:fill="auto"/>
            <w:vAlign w:val="center"/>
          </w:tcPr>
          <w:p w:rsidR="00367B01" w:rsidRPr="00367B01" w:rsidRDefault="00367B01" w:rsidP="00367B01">
            <w:pPr>
              <w:ind w:firstLine="0"/>
              <w:rPr>
                <w:lang w:eastAsia="en-US"/>
              </w:rPr>
            </w:pPr>
            <w:r w:rsidRPr="00367B01">
              <w:rPr>
                <w:rFonts w:eastAsia="Microsoft YaHei"/>
                <w:lang w:eastAsia="en-US"/>
              </w:rPr>
              <w:t>ПНД</w:t>
            </w:r>
          </w:p>
        </w:tc>
        <w:tc>
          <w:tcPr>
            <w:tcW w:w="1701" w:type="dxa"/>
            <w:vAlign w:val="center"/>
          </w:tcPr>
          <w:p w:rsidR="00367B01" w:rsidRPr="00367B01" w:rsidRDefault="00367B01" w:rsidP="00367B01">
            <w:pPr>
              <w:ind w:firstLine="0"/>
              <w:rPr>
                <w:lang w:eastAsia="en-US"/>
              </w:rPr>
            </w:pPr>
            <w:r w:rsidRPr="00367B01">
              <w:rPr>
                <w:lang w:eastAsia="en-US"/>
              </w:rPr>
              <w:t>5</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jc w:val="left"/>
              <w:rPr>
                <w:lang w:eastAsia="en-US"/>
              </w:rPr>
            </w:pPr>
            <w:r w:rsidRPr="00367B01">
              <w:rPr>
                <w:lang w:eastAsia="en-US"/>
              </w:rPr>
              <w:t xml:space="preserve">Водопроводные сети </w:t>
            </w:r>
            <w:r w:rsidRPr="00367B01">
              <w:rPr>
                <w:rFonts w:eastAsia="Wingdings"/>
                <w:sz w:val="22"/>
                <w:szCs w:val="22"/>
                <w:lang w:eastAsia="en-US"/>
              </w:rPr>
              <w:t xml:space="preserve">филиала ООО  </w:t>
            </w:r>
            <w:r w:rsidRPr="00367B01">
              <w:rPr>
                <w:rFonts w:eastAsia="Wingdings"/>
                <w:sz w:val="22"/>
                <w:szCs w:val="22"/>
                <w:lang w:eastAsia="en-US"/>
              </w:rPr>
              <w:br/>
              <w:t>«Газпром трансгаз НН» Сеченовское - ЛПУМГ</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0,8</w:t>
            </w:r>
          </w:p>
        </w:tc>
        <w:tc>
          <w:tcPr>
            <w:tcW w:w="2410" w:type="dxa"/>
            <w:shd w:val="clear" w:color="auto" w:fill="auto"/>
            <w:vAlign w:val="center"/>
          </w:tcPr>
          <w:p w:rsidR="00367B01" w:rsidRPr="00367B01" w:rsidRDefault="00367B01" w:rsidP="00367B01">
            <w:pPr>
              <w:ind w:firstLine="0"/>
              <w:rPr>
                <w:rFonts w:eastAsia="Microsoft YaHei"/>
                <w:lang w:eastAsia="en-US"/>
              </w:rPr>
            </w:pPr>
            <w:r w:rsidRPr="00367B01">
              <w:rPr>
                <w:rFonts w:eastAsia="Microsoft YaHei"/>
                <w:lang w:eastAsia="en-US"/>
              </w:rPr>
              <w:t>ПНД, Сталь</w:t>
            </w:r>
          </w:p>
        </w:tc>
        <w:tc>
          <w:tcPr>
            <w:tcW w:w="1701" w:type="dxa"/>
            <w:vAlign w:val="center"/>
          </w:tcPr>
          <w:p w:rsidR="00367B01" w:rsidRPr="00367B01" w:rsidRDefault="00367B01" w:rsidP="00367B01">
            <w:pPr>
              <w:ind w:firstLine="0"/>
              <w:rPr>
                <w:lang w:eastAsia="en-US"/>
              </w:rPr>
            </w:pPr>
            <w:r w:rsidRPr="00367B01">
              <w:rPr>
                <w:lang w:eastAsia="en-US"/>
              </w:rPr>
              <w:t>65</w:t>
            </w:r>
          </w:p>
        </w:tc>
      </w:tr>
      <w:tr w:rsidR="00367B01" w:rsidRPr="00367B01" w:rsidTr="00367B01">
        <w:trPr>
          <w:trHeight w:val="43"/>
        </w:trPr>
        <w:tc>
          <w:tcPr>
            <w:tcW w:w="3823" w:type="dxa"/>
            <w:shd w:val="clear" w:color="auto" w:fill="auto"/>
            <w:vAlign w:val="center"/>
          </w:tcPr>
          <w:p w:rsidR="00367B01" w:rsidRPr="00367B01" w:rsidRDefault="00367B01" w:rsidP="00367B01">
            <w:pPr>
              <w:ind w:firstLine="0"/>
              <w:rPr>
                <w:lang w:eastAsia="en-US"/>
              </w:rPr>
            </w:pPr>
            <w:r w:rsidRPr="00367B01">
              <w:rPr>
                <w:lang w:eastAsia="en-US"/>
              </w:rPr>
              <w:t>Итого Сеченовского муниципального округа:</w:t>
            </w:r>
          </w:p>
        </w:tc>
        <w:tc>
          <w:tcPr>
            <w:tcW w:w="1701" w:type="dxa"/>
            <w:shd w:val="clear" w:color="auto" w:fill="auto"/>
            <w:vAlign w:val="center"/>
          </w:tcPr>
          <w:p w:rsidR="00367B01" w:rsidRPr="00367B01" w:rsidRDefault="00367B01" w:rsidP="00367B01">
            <w:pPr>
              <w:ind w:firstLine="0"/>
              <w:rPr>
                <w:lang w:eastAsia="en-US"/>
              </w:rPr>
            </w:pPr>
            <w:r w:rsidRPr="00367B01">
              <w:rPr>
                <w:lang w:eastAsia="en-US"/>
              </w:rPr>
              <w:t>106,2</w:t>
            </w:r>
          </w:p>
        </w:tc>
        <w:tc>
          <w:tcPr>
            <w:tcW w:w="2410" w:type="dxa"/>
            <w:shd w:val="clear" w:color="auto" w:fill="auto"/>
            <w:vAlign w:val="center"/>
          </w:tcPr>
          <w:p w:rsidR="00367B01" w:rsidRPr="00367B01" w:rsidRDefault="00367B01" w:rsidP="00367B01">
            <w:pPr>
              <w:ind w:firstLine="0"/>
              <w:rPr>
                <w:lang w:eastAsia="en-US"/>
              </w:rPr>
            </w:pPr>
          </w:p>
        </w:tc>
        <w:tc>
          <w:tcPr>
            <w:tcW w:w="1701" w:type="dxa"/>
            <w:vAlign w:val="center"/>
          </w:tcPr>
          <w:p w:rsidR="00367B01" w:rsidRPr="00367B01" w:rsidRDefault="00367B01" w:rsidP="00367B01">
            <w:pPr>
              <w:ind w:firstLine="0"/>
              <w:rPr>
                <w:lang w:eastAsia="en-US"/>
              </w:rPr>
            </w:pPr>
            <w:r w:rsidRPr="00367B01">
              <w:rPr>
                <w:lang w:eastAsia="en-US"/>
              </w:rPr>
              <w:t>30</w:t>
            </w:r>
          </w:p>
        </w:tc>
      </w:tr>
    </w:tbl>
    <w:p w:rsidR="00367B01" w:rsidRPr="00367B01" w:rsidRDefault="00367B01" w:rsidP="00367B01">
      <w:pPr>
        <w:widowControl w:val="0"/>
        <w:tabs>
          <w:tab w:val="left" w:pos="4200"/>
        </w:tabs>
        <w:ind w:firstLine="0"/>
        <w:jc w:val="left"/>
        <w:rPr>
          <w:bCs/>
          <w:lang w:eastAsia="en-US"/>
        </w:rPr>
      </w:pPr>
    </w:p>
    <w:p w:rsidR="00367B01" w:rsidRPr="00367B01" w:rsidRDefault="00367B01" w:rsidP="00367B01">
      <w:pPr>
        <w:suppressAutoHyphens/>
        <w:rPr>
          <w:rFonts w:eastAsia="Wingdings"/>
          <w:lang w:eastAsia="ar-SA"/>
        </w:rPr>
      </w:pPr>
      <w:r w:rsidRPr="00367B01">
        <w:rPr>
          <w:rFonts w:eastAsia="Wingdings"/>
          <w:lang w:eastAsia="ar-SA"/>
        </w:rPr>
        <w:t>Потребители с. Сеченово, где есть центральное водоснабжение, и жители многоквартирных домов в с. Верхнее Талызино, пос. Талызинского совхоза и жители с. Бегичево получают услугу холодного водоснабжения от Сеченовского филиала АО «НОКК».</w:t>
      </w:r>
    </w:p>
    <w:p w:rsidR="00367B01" w:rsidRPr="00367B01" w:rsidRDefault="00367B01" w:rsidP="00367B01">
      <w:pPr>
        <w:suppressAutoHyphens/>
        <w:rPr>
          <w:rFonts w:eastAsia="Wingdings"/>
          <w:lang w:eastAsia="ar-SA"/>
        </w:rPr>
      </w:pPr>
      <w:r w:rsidRPr="00367B01">
        <w:rPr>
          <w:rFonts w:eastAsia="Wingdings"/>
          <w:lang w:eastAsia="ar-SA"/>
        </w:rPr>
        <w:t>Хозяйственно-питьевое водоснабжение с. Верхнее Талызино и пос. Талызинского совхоза осуществляется из водонапорных башен.</w:t>
      </w:r>
    </w:p>
    <w:p w:rsidR="00367B01" w:rsidRPr="00367B01" w:rsidRDefault="00367B01" w:rsidP="00367B01">
      <w:pPr>
        <w:suppressAutoHyphens/>
        <w:rPr>
          <w:rFonts w:eastAsia="Wingdings"/>
          <w:lang w:eastAsia="ar-SA"/>
        </w:rPr>
      </w:pPr>
      <w:r w:rsidRPr="00367B01">
        <w:rPr>
          <w:rFonts w:eastAsia="Wingdings"/>
          <w:lang w:eastAsia="ar-SA"/>
        </w:rPr>
        <w:t>Техническое состояние системы водоснабжения:</w:t>
      </w:r>
    </w:p>
    <w:p w:rsidR="00367B01" w:rsidRPr="00367B01" w:rsidRDefault="00367B01" w:rsidP="00367B01">
      <w:pPr>
        <w:suppressAutoHyphens/>
        <w:rPr>
          <w:rFonts w:eastAsia="Wingdings"/>
          <w:lang w:eastAsia="ar-SA"/>
        </w:rPr>
      </w:pPr>
      <w:r w:rsidRPr="00367B01">
        <w:rPr>
          <w:rFonts w:eastAsia="Wingdings"/>
          <w:lang w:eastAsia="ar-SA"/>
        </w:rPr>
        <w:t>Техническое состояние системы водоснабжения характеризуется высокой степенью износа водопроводных сетей, особенно в с. Верхнее Талызино и пос. Талызинского совхоза.</w:t>
      </w:r>
    </w:p>
    <w:p w:rsidR="00367B01" w:rsidRPr="00367B01" w:rsidRDefault="00367B01" w:rsidP="00367B01">
      <w:pPr>
        <w:suppressAutoHyphens/>
        <w:rPr>
          <w:rFonts w:eastAsia="Wingdings"/>
          <w:lang w:eastAsia="ar-SA"/>
        </w:rPr>
      </w:pPr>
      <w:r w:rsidRPr="00367B01">
        <w:rPr>
          <w:rFonts w:eastAsia="Wingdings"/>
          <w:lang w:eastAsia="ar-SA"/>
        </w:rPr>
        <w:t xml:space="preserve">В целом ряде случаев высокая степень износа водопроводных сетей приводит к ситуациям, сопряженным с риском возникновения техногенных аварий. </w:t>
      </w:r>
    </w:p>
    <w:p w:rsidR="00367B01" w:rsidRPr="00367B01" w:rsidRDefault="00367B01" w:rsidP="00367B01">
      <w:pPr>
        <w:suppressAutoHyphens/>
        <w:rPr>
          <w:rFonts w:eastAsia="Wingdings"/>
          <w:lang w:eastAsia="ar-SA"/>
        </w:rPr>
      </w:pPr>
      <w:r w:rsidRPr="00367B01">
        <w:rPr>
          <w:rFonts w:eastAsia="Wingdings"/>
          <w:lang w:eastAsia="ar-SA"/>
        </w:rPr>
        <w:t>Основные проблемы функционирования системы водоснабжения:</w:t>
      </w:r>
    </w:p>
    <w:p w:rsidR="00367B01" w:rsidRPr="00367B01" w:rsidRDefault="00367B01" w:rsidP="00367B01">
      <w:pPr>
        <w:suppressAutoHyphens/>
        <w:rPr>
          <w:rFonts w:eastAsia="Wingdings"/>
          <w:lang w:eastAsia="ar-SA"/>
        </w:rPr>
      </w:pPr>
      <w:r w:rsidRPr="00367B01">
        <w:rPr>
          <w:rFonts w:eastAsia="Wingdings"/>
          <w:lang w:eastAsia="ar-SA"/>
        </w:rPr>
        <w:t>- высокая степень износа водопроводных сетей;</w:t>
      </w:r>
    </w:p>
    <w:p w:rsidR="00367B01" w:rsidRPr="00367B01" w:rsidRDefault="00367B01" w:rsidP="00367B01">
      <w:pPr>
        <w:suppressAutoHyphens/>
        <w:rPr>
          <w:rFonts w:eastAsia="Wingdings"/>
          <w:lang w:eastAsia="ar-SA"/>
        </w:rPr>
      </w:pPr>
      <w:r w:rsidRPr="00367B01">
        <w:rPr>
          <w:rFonts w:eastAsia="Wingdings"/>
          <w:lang w:eastAsia="ar-SA"/>
        </w:rPr>
        <w:t>-  недостаточная степень техногенной надежности;</w:t>
      </w:r>
    </w:p>
    <w:p w:rsidR="00367B01" w:rsidRPr="00367B01" w:rsidRDefault="00367B01" w:rsidP="00367B01">
      <w:pPr>
        <w:suppressAutoHyphens/>
        <w:rPr>
          <w:rFonts w:eastAsia="Wingdings"/>
          <w:lang w:eastAsia="ar-SA"/>
        </w:rPr>
      </w:pPr>
      <w:r w:rsidRPr="00367B01">
        <w:rPr>
          <w:rFonts w:eastAsia="Wingdings"/>
          <w:lang w:eastAsia="ar-SA"/>
        </w:rPr>
        <w:t>-  отсутствие резерва мощности;</w:t>
      </w:r>
    </w:p>
    <w:p w:rsidR="00367B01" w:rsidRPr="00367B01" w:rsidRDefault="00367B01" w:rsidP="00367B01">
      <w:pPr>
        <w:suppressAutoHyphens/>
        <w:rPr>
          <w:rFonts w:eastAsia="Wingdings"/>
          <w:lang w:eastAsia="ar-SA"/>
        </w:rPr>
      </w:pPr>
      <w:r w:rsidRPr="00367B01">
        <w:rPr>
          <w:rFonts w:eastAsia="Wingdings"/>
          <w:lang w:eastAsia="ar-SA"/>
        </w:rPr>
        <w:t>-  высокие показатели аварийности на сетях;</w:t>
      </w:r>
    </w:p>
    <w:p w:rsidR="00367B01" w:rsidRPr="00367B01" w:rsidRDefault="00367B01" w:rsidP="00367B01">
      <w:pPr>
        <w:suppressAutoHyphens/>
        <w:rPr>
          <w:rFonts w:eastAsia="Wingdings"/>
          <w:lang w:eastAsia="ar-SA"/>
        </w:rPr>
      </w:pPr>
      <w:r w:rsidRPr="00367B01">
        <w:rPr>
          <w:rFonts w:eastAsia="Wingdings"/>
          <w:lang w:eastAsia="ar-SA"/>
        </w:rPr>
        <w:t>-  отсутствие резервных и кольцевых водопроводных линий;</w:t>
      </w:r>
    </w:p>
    <w:p w:rsidR="00367B01" w:rsidRPr="00367B01" w:rsidRDefault="00367B01" w:rsidP="00367B01">
      <w:pPr>
        <w:suppressAutoHyphens/>
        <w:rPr>
          <w:rFonts w:eastAsia="Wingdings"/>
          <w:lang w:eastAsia="ar-SA"/>
        </w:rPr>
      </w:pPr>
      <w:r w:rsidRPr="00367B01">
        <w:rPr>
          <w:rFonts w:eastAsia="Wingdings"/>
          <w:lang w:eastAsia="ar-SA"/>
        </w:rPr>
        <w:t>-  отсутствие резервного источника водоснабжения;</w:t>
      </w:r>
    </w:p>
    <w:p w:rsidR="00367B01" w:rsidRPr="00367B01" w:rsidRDefault="00367B01" w:rsidP="00367B01">
      <w:pPr>
        <w:suppressAutoHyphens/>
        <w:rPr>
          <w:rFonts w:eastAsia="Wingdings"/>
          <w:lang w:eastAsia="ar-SA"/>
        </w:rPr>
      </w:pPr>
      <w:r w:rsidRPr="00367B01">
        <w:rPr>
          <w:rFonts w:eastAsia="Wingdings"/>
          <w:lang w:eastAsia="ar-SA"/>
        </w:rPr>
        <w:t xml:space="preserve">- во всех населенных пунктах района, кроме с. Сеченово, с. Верхнее Талызино, </w:t>
      </w:r>
      <w:r w:rsidRPr="00367B01">
        <w:rPr>
          <w:rFonts w:eastAsia="Wingdings"/>
          <w:lang w:eastAsia="ar-SA"/>
        </w:rPr>
        <w:br/>
        <w:t xml:space="preserve">пос. Талызинского совхоза, с. Бегичево отсутствует централизованное водоснабжение. </w:t>
      </w:r>
    </w:p>
    <w:p w:rsidR="00367B01" w:rsidRPr="00367B01" w:rsidRDefault="00367B01" w:rsidP="00367B01">
      <w:pPr>
        <w:ind w:firstLine="0"/>
        <w:jc w:val="center"/>
        <w:rPr>
          <w:b/>
        </w:rPr>
      </w:pPr>
    </w:p>
    <w:p w:rsidR="00367B01" w:rsidRPr="00367B01" w:rsidRDefault="00367B01" w:rsidP="00367B01">
      <w:pPr>
        <w:ind w:firstLine="0"/>
        <w:jc w:val="center"/>
        <w:rPr>
          <w:b/>
          <w:bCs/>
          <w:iCs/>
        </w:rPr>
      </w:pPr>
      <w:r w:rsidRPr="00367B01">
        <w:rPr>
          <w:b/>
        </w:rPr>
        <w:t>2.1.2.</w:t>
      </w:r>
      <w:r w:rsidRPr="00367B01">
        <w:rPr>
          <w:b/>
          <w:bCs/>
          <w:iCs/>
        </w:rPr>
        <w:t xml:space="preserve"> Система горячего водоснабжения</w:t>
      </w:r>
    </w:p>
    <w:p w:rsidR="00367B01" w:rsidRPr="00367B01" w:rsidRDefault="00367B01" w:rsidP="00367B01">
      <w:pPr>
        <w:jc w:val="center"/>
      </w:pPr>
      <w:r w:rsidRPr="00367B01">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367B01" w:rsidRPr="00367B01" w:rsidRDefault="00367B01" w:rsidP="00367B01">
      <w:pPr>
        <w:jc w:val="center"/>
      </w:pPr>
    </w:p>
    <w:p w:rsidR="00367B01" w:rsidRPr="00367B01" w:rsidRDefault="00367B01" w:rsidP="00367B01">
      <w:r w:rsidRPr="00367B01">
        <w:t xml:space="preserve">Трубопроводы горячего водоснабжения выполнены в основном закольцованными: вода нагревается в котельной, тепловом узле или бойлерной и подается по подающему трубопроводу к потребителям и возвращается назад в котельную по циркуляционному трубопроводу. В централизованной системе горячего водоснабжения прокладка трубопроводов выполнена с двухтрубными и однотрубными стояками. </w:t>
      </w:r>
    </w:p>
    <w:p w:rsidR="00367B01" w:rsidRPr="00367B01" w:rsidRDefault="00367B01" w:rsidP="00367B01">
      <w:r w:rsidRPr="00367B01">
        <w:t>Двухтрубная система горячего водоснабжения состоит из двух стояков, один из которых подает воду, другой отводит. На отводящем циркуляционном стояке размещают отопительные приборы –полотенцесушители. Кроме того, полотенцесушители служат П-образным компенсатором для температурного удлинения труб.</w:t>
      </w:r>
    </w:p>
    <w:p w:rsidR="00367B01" w:rsidRPr="00367B01" w:rsidRDefault="00367B01" w:rsidP="00367B01">
      <w:r w:rsidRPr="00367B01">
        <w:t>Для лучшего водораспределения к отдельным точкам потребления воды, также в целях сохранения одинаковых диаметров по всей высоте здания в однотрубных системах горячего водоснабжения стояки закольцовывают. При кольцевой схеме для зданий высотой до 5 этажей включительно диаметры стояков равны 25 мм. Для того чтобы вода не остывала в полотенцесушителях и доходила горячей до удаленных потребителей в полотенцесушители врезан байпас. Для обеспечения воздухоудаления из системы трубы проложены с уклоном не менее 0,002 к вводу трубопровода. В системах с нижней разводкой воздух удаляют через верхний водоразборный кран. При верхней разводке воздух удаляется через автоматические воздухоотводчики, устанавливаемые в верхних точках систем.</w:t>
      </w:r>
    </w:p>
    <w:p w:rsidR="00367B01" w:rsidRPr="00367B01" w:rsidRDefault="00367B01" w:rsidP="00367B01">
      <w:pPr>
        <w:ind w:firstLine="0"/>
        <w:rPr>
          <w:rFonts w:eastAsia="Calibri"/>
          <w:lang w:eastAsia="en-US"/>
        </w:rPr>
      </w:pPr>
    </w:p>
    <w:p w:rsidR="00367B01" w:rsidRPr="00367B01" w:rsidRDefault="00367B01" w:rsidP="00367B01">
      <w:pPr>
        <w:ind w:right="142" w:firstLine="0"/>
        <w:jc w:val="center"/>
        <w:rPr>
          <w:b/>
          <w:bCs/>
          <w:iCs/>
        </w:rPr>
      </w:pPr>
      <w:r w:rsidRPr="00367B01">
        <w:rPr>
          <w:b/>
          <w:bCs/>
          <w:iCs/>
        </w:rPr>
        <w:t>2.2. Основные показатели системы водоотведения</w:t>
      </w:r>
    </w:p>
    <w:p w:rsidR="00367B01" w:rsidRPr="00367B01" w:rsidRDefault="00367B01" w:rsidP="00367B01">
      <w:pPr>
        <w:spacing w:after="160" w:line="259" w:lineRule="auto"/>
        <w:ind w:firstLine="0"/>
        <w:rPr>
          <w:lang w:eastAsia="en-US"/>
        </w:rPr>
      </w:pPr>
      <w:r w:rsidRPr="00367B01">
        <w:rPr>
          <w:rFonts w:eastAsia="Wingdings"/>
          <w:lang w:eastAsia="en-US"/>
        </w:rPr>
        <w:t xml:space="preserve">            Централизованная система канализации имеется в с.Сеченово, с.Верхнее Талызино, пос.Талызинского совхоза, д.Бегичево. Ориентировочный расход сточных вод составляет 96 м3/сут.</w:t>
      </w:r>
      <w:r w:rsidRPr="00367B01">
        <w:rPr>
          <w:rFonts w:eastAsia="Wingdings"/>
          <w:color w:val="FF0000"/>
          <w:lang w:eastAsia="en-US"/>
        </w:rPr>
        <w:t xml:space="preserve"> </w:t>
      </w:r>
      <w:r w:rsidRPr="00367B01">
        <w:rPr>
          <w:rFonts w:eastAsia="Wingdings"/>
          <w:lang w:eastAsia="en-US"/>
        </w:rPr>
        <w:t xml:space="preserve">Общая протяженность канализационных сетей составляет около 16,6 км. Все </w:t>
      </w:r>
      <w:r w:rsidRPr="00367B01">
        <w:rPr>
          <w:rFonts w:eastAsia="Wingdings"/>
          <w:lang w:eastAsia="en-US"/>
        </w:rPr>
        <w:lastRenderedPageBreak/>
        <w:t>сети</w:t>
      </w:r>
      <w:r w:rsidRPr="00367B01">
        <w:rPr>
          <w:rFonts w:eastAsia="Wingdings"/>
          <w:color w:val="FF0000"/>
          <w:lang w:eastAsia="en-US"/>
        </w:rPr>
        <w:t xml:space="preserve"> </w:t>
      </w:r>
      <w:r w:rsidRPr="00367B01">
        <w:rPr>
          <w:rFonts w:eastAsia="Wingdings"/>
          <w:lang w:eastAsia="en-US"/>
        </w:rPr>
        <w:t xml:space="preserve">выполнены из труб разных диаметров. Износ сетей 65-78%. Эксплуатацию и техническое обслуживание очистных сооружений, канализационной сети, КОС осуществляет Сеченовский филиал АО «НОКК». </w:t>
      </w:r>
      <w:r w:rsidRPr="00367B01">
        <w:rPr>
          <w:lang w:eastAsia="en-US"/>
        </w:rPr>
        <w:t>Сточные воды от подключенных потребителей подаются на биологические очистные сооружения. Очищенные сточные воды выпускаются в ручей Безымянный.</w:t>
      </w:r>
    </w:p>
    <w:p w:rsidR="00367B01" w:rsidRPr="00367B01" w:rsidRDefault="00367B01" w:rsidP="00367B01">
      <w:pPr>
        <w:widowControl w:val="0"/>
        <w:numPr>
          <w:ilvl w:val="0"/>
          <w:numId w:val="8"/>
        </w:numPr>
        <w:tabs>
          <w:tab w:val="clear" w:pos="720"/>
          <w:tab w:val="num" w:pos="0"/>
          <w:tab w:val="left" w:pos="426"/>
        </w:tabs>
        <w:spacing w:after="160" w:line="259" w:lineRule="auto"/>
        <w:ind w:left="432" w:hanging="6"/>
        <w:jc w:val="left"/>
        <w:rPr>
          <w:rFonts w:eastAsia="Wingdings"/>
          <w:lang w:eastAsia="en-US"/>
        </w:rPr>
      </w:pPr>
      <w:r w:rsidRPr="00367B01">
        <w:rPr>
          <w:rFonts w:eastAsia="Wingdings"/>
          <w:lang w:eastAsia="en-US"/>
        </w:rPr>
        <w:t xml:space="preserve">     В населенных пунктах, не подключенных к централизованной системе водоотведения сброс </w:t>
      </w:r>
    </w:p>
    <w:p w:rsidR="00367B01" w:rsidRPr="00367B01" w:rsidRDefault="00367B01" w:rsidP="00367B01">
      <w:pPr>
        <w:widowControl w:val="0"/>
        <w:tabs>
          <w:tab w:val="left" w:pos="426"/>
        </w:tabs>
        <w:ind w:firstLine="0"/>
        <w:rPr>
          <w:rFonts w:eastAsia="Wingdings"/>
          <w:lang w:eastAsia="en-US"/>
        </w:rPr>
      </w:pPr>
      <w:r w:rsidRPr="00367B01">
        <w:rPr>
          <w:rFonts w:eastAsia="Wingdings"/>
          <w:lang w:eastAsia="en-US"/>
        </w:rPr>
        <w:t>сточных вод от населения и социальных объектов, осуществляется в выгребы ямы и уборные с последующим вывозом ассенизаторскими машинами на специализированную площадку по согласованию с органами Роспотребнадзора.</w:t>
      </w:r>
    </w:p>
    <w:p w:rsidR="00367B01" w:rsidRPr="00367B01" w:rsidRDefault="00367B01" w:rsidP="00367B01">
      <w:pPr>
        <w:spacing w:after="160" w:line="259" w:lineRule="auto"/>
        <w:ind w:firstLine="0"/>
      </w:pPr>
      <w:r w:rsidRPr="00367B01">
        <w:rPr>
          <w:rFonts w:eastAsia="Wingdings"/>
          <w:lang w:eastAsia="en-US"/>
        </w:rPr>
        <w:t xml:space="preserve">            Производительность КОС – 600 м3/сут.</w:t>
      </w:r>
      <w:r w:rsidRPr="00367B01">
        <w:t xml:space="preserve"> </w:t>
      </w:r>
    </w:p>
    <w:p w:rsidR="00367B01" w:rsidRPr="00367B01" w:rsidRDefault="00367B01" w:rsidP="00367B01">
      <w:pPr>
        <w:spacing w:after="160" w:line="259" w:lineRule="auto"/>
        <w:ind w:firstLine="0"/>
      </w:pPr>
      <w:r w:rsidRPr="00367B01">
        <w:t xml:space="preserve">            Одной из главной проблемы в Сеченовском муниципальном округе является отсутствие канализационной сети на большей части территории Сеченовского муниципального округа. Также износ объектов водоотведения создает определенные трудности населению, ухудшая их бытовые условия.</w:t>
      </w:r>
    </w:p>
    <w:p w:rsidR="00367B01" w:rsidRPr="00367B01" w:rsidRDefault="00367B01" w:rsidP="00367B01">
      <w:pPr>
        <w:ind w:firstLine="0"/>
        <w:rPr>
          <w:rFonts w:eastAsia="Calibri"/>
          <w:sz w:val="22"/>
          <w:szCs w:val="22"/>
          <w:lang w:eastAsia="en-US"/>
        </w:rPr>
      </w:pPr>
      <w:r w:rsidRPr="00367B01">
        <w:rPr>
          <w:rFonts w:eastAsia="Calibri"/>
          <w:sz w:val="22"/>
          <w:szCs w:val="22"/>
          <w:lang w:eastAsia="en-US"/>
        </w:rPr>
        <w:t xml:space="preserve">            Существующие КОС и КНС представлены в таблицах 2.5. и 2.6.</w:t>
      </w:r>
    </w:p>
    <w:p w:rsidR="00367B01" w:rsidRPr="00367B01" w:rsidRDefault="00367B01" w:rsidP="00367B01">
      <w:pPr>
        <w:ind w:firstLine="0"/>
        <w:rPr>
          <w:rFonts w:eastAsia="Wingdings"/>
          <w:iCs/>
          <w:szCs w:val="22"/>
          <w:lang w:eastAsia="en-US"/>
        </w:rPr>
      </w:pPr>
      <w:r w:rsidRPr="00367B01">
        <w:rPr>
          <w:rFonts w:eastAsia="Calibri"/>
          <w:sz w:val="22"/>
          <w:szCs w:val="22"/>
          <w:lang w:eastAsia="en-US"/>
        </w:rPr>
        <w:t>Таблица 2.5.</w:t>
      </w:r>
      <w:r w:rsidRPr="00367B01">
        <w:rPr>
          <w:rFonts w:eastAsia="Wingdings"/>
          <w:iCs/>
          <w:szCs w:val="22"/>
          <w:lang w:eastAsia="en-US"/>
        </w:rPr>
        <w:t xml:space="preserve"> - Канализационные очистные сооружения</w:t>
      </w:r>
    </w:p>
    <w:p w:rsidR="00367B01" w:rsidRPr="00367B01" w:rsidRDefault="00367B01" w:rsidP="00367B01">
      <w:pPr>
        <w:ind w:firstLine="0"/>
        <w:rPr>
          <w:rFonts w:eastAsia="Calibri"/>
          <w:color w:val="FF0000"/>
          <w:sz w:val="22"/>
          <w:szCs w:val="22"/>
          <w:lang w:eastAsia="en-US"/>
        </w:rPr>
      </w:pPr>
    </w:p>
    <w:tbl>
      <w:tblPr>
        <w:tblW w:w="9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134"/>
        <w:gridCol w:w="1275"/>
        <w:gridCol w:w="1701"/>
        <w:gridCol w:w="1134"/>
        <w:gridCol w:w="993"/>
        <w:gridCol w:w="1020"/>
      </w:tblGrid>
      <w:tr w:rsidR="00367B01" w:rsidRPr="00367B01" w:rsidTr="00367B01">
        <w:trPr>
          <w:trHeight w:val="1470"/>
        </w:trPr>
        <w:tc>
          <w:tcPr>
            <w:tcW w:w="1418" w:type="dxa"/>
            <w:vAlign w:val="center"/>
            <w:hideMark/>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sz w:val="22"/>
                <w:szCs w:val="20"/>
                <w:lang w:eastAsia="en-US"/>
              </w:rPr>
              <w:t>Местонахождение сооружений</w:t>
            </w:r>
          </w:p>
        </w:tc>
        <w:tc>
          <w:tcPr>
            <w:tcW w:w="1276" w:type="dxa"/>
            <w:vAlign w:val="center"/>
            <w:hideMark/>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Тип сооружений, принимающих сточные бытовые воды (КОС, отстойники, выгребные ямы)</w:t>
            </w:r>
          </w:p>
        </w:tc>
        <w:tc>
          <w:tcPr>
            <w:tcW w:w="1134" w:type="dxa"/>
            <w:vAlign w:val="center"/>
            <w:hideMark/>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Мощность очистных сооружений, куб. м/час</w:t>
            </w:r>
          </w:p>
        </w:tc>
        <w:tc>
          <w:tcPr>
            <w:tcW w:w="1275" w:type="dxa"/>
            <w:vAlign w:val="center"/>
            <w:hideMark/>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Количество и объем отстойников, шт. – куб.м</w:t>
            </w:r>
          </w:p>
        </w:tc>
        <w:tc>
          <w:tcPr>
            <w:tcW w:w="1701" w:type="dxa"/>
            <w:vAlign w:val="center"/>
            <w:hideMark/>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sz w:val="22"/>
                <w:szCs w:val="20"/>
                <w:lang w:eastAsia="en-US"/>
              </w:rPr>
              <w:t>Форма собственности               (федеральная, региональная, местная (муниципального округа), частная)</w:t>
            </w:r>
          </w:p>
        </w:tc>
        <w:tc>
          <w:tcPr>
            <w:tcW w:w="1134" w:type="dxa"/>
            <w:vAlign w:val="center"/>
            <w:hideMark/>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Выпуск очищенных вод</w:t>
            </w:r>
          </w:p>
          <w:p w:rsidR="00367B01" w:rsidRPr="00367B01" w:rsidRDefault="00367B01" w:rsidP="00367B01">
            <w:pPr>
              <w:ind w:firstLine="0"/>
              <w:contextualSpacing/>
              <w:jc w:val="center"/>
              <w:rPr>
                <w:rFonts w:eastAsia="Wingdings"/>
                <w:sz w:val="22"/>
                <w:szCs w:val="20"/>
                <w:lang w:eastAsia="en-US"/>
              </w:rPr>
            </w:pPr>
          </w:p>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sz w:val="22"/>
                <w:szCs w:val="20"/>
                <w:lang w:eastAsia="en-US"/>
              </w:rPr>
              <w:t>тыс.м3</w:t>
            </w:r>
          </w:p>
        </w:tc>
        <w:tc>
          <w:tcPr>
            <w:tcW w:w="993" w:type="dxa"/>
            <w:vAlign w:val="center"/>
            <w:hideMark/>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sz w:val="22"/>
                <w:szCs w:val="20"/>
                <w:lang w:eastAsia="en-US"/>
              </w:rPr>
              <w:t>Год ввода, состояние (% износа)</w:t>
            </w:r>
          </w:p>
        </w:tc>
        <w:tc>
          <w:tcPr>
            <w:tcW w:w="1020" w:type="dxa"/>
            <w:vAlign w:val="center"/>
            <w:hideMark/>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Протяженность канализационных сетей, км</w:t>
            </w:r>
          </w:p>
        </w:tc>
      </w:tr>
      <w:tr w:rsidR="00367B01" w:rsidRPr="00367B01" w:rsidTr="00367B01">
        <w:trPr>
          <w:trHeight w:val="300"/>
        </w:trPr>
        <w:tc>
          <w:tcPr>
            <w:tcW w:w="1418" w:type="dxa"/>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 xml:space="preserve">с. Сеченово, ул. Кооперативная, </w:t>
            </w:r>
            <w:r w:rsidRPr="00367B01">
              <w:rPr>
                <w:rFonts w:eastAsia="Wingdings"/>
                <w:color w:val="000000"/>
                <w:sz w:val="22"/>
                <w:szCs w:val="20"/>
                <w:lang w:eastAsia="en-US"/>
              </w:rPr>
              <w:br/>
              <w:t>д. 172</w:t>
            </w:r>
          </w:p>
        </w:tc>
        <w:tc>
          <w:tcPr>
            <w:tcW w:w="1276" w:type="dxa"/>
            <w:shd w:val="clear" w:color="auto" w:fill="FFFFFF"/>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КОС</w:t>
            </w:r>
          </w:p>
        </w:tc>
        <w:tc>
          <w:tcPr>
            <w:tcW w:w="1134" w:type="dxa"/>
            <w:shd w:val="clear" w:color="auto" w:fill="FFFFFF"/>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25</w:t>
            </w:r>
          </w:p>
        </w:tc>
        <w:tc>
          <w:tcPr>
            <w:tcW w:w="1275" w:type="dxa"/>
            <w:shd w:val="clear" w:color="auto" w:fill="FFFFFF"/>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w:t>
            </w:r>
          </w:p>
        </w:tc>
        <w:tc>
          <w:tcPr>
            <w:tcW w:w="1701" w:type="dxa"/>
            <w:shd w:val="clear" w:color="auto" w:fill="FFFFFF"/>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sz w:val="22"/>
                <w:szCs w:val="20"/>
                <w:lang w:eastAsia="en-US"/>
              </w:rPr>
              <w:t>местная</w:t>
            </w:r>
          </w:p>
        </w:tc>
        <w:tc>
          <w:tcPr>
            <w:tcW w:w="1134" w:type="dxa"/>
            <w:shd w:val="clear" w:color="auto" w:fill="FFFFFF"/>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98</w:t>
            </w:r>
          </w:p>
        </w:tc>
        <w:tc>
          <w:tcPr>
            <w:tcW w:w="993" w:type="dxa"/>
            <w:shd w:val="clear" w:color="auto" w:fill="FFFFFF"/>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2002 год, (40%)</w:t>
            </w:r>
          </w:p>
        </w:tc>
        <w:tc>
          <w:tcPr>
            <w:tcW w:w="1020" w:type="dxa"/>
            <w:shd w:val="clear" w:color="auto" w:fill="FFFFFF"/>
            <w:noWrap/>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t>16,6</w:t>
            </w:r>
          </w:p>
        </w:tc>
      </w:tr>
    </w:tbl>
    <w:p w:rsidR="00367B01" w:rsidRPr="00367B01" w:rsidRDefault="00367B01" w:rsidP="00367B01">
      <w:pPr>
        <w:widowControl w:val="0"/>
        <w:tabs>
          <w:tab w:val="left" w:pos="426"/>
        </w:tabs>
        <w:ind w:firstLine="0"/>
        <w:rPr>
          <w:rFonts w:eastAsia="Wingdings"/>
          <w:lang w:eastAsia="en-US"/>
        </w:rPr>
      </w:pPr>
    </w:p>
    <w:p w:rsidR="00367B01" w:rsidRPr="00367B01" w:rsidRDefault="00367B01" w:rsidP="00367B01">
      <w:pPr>
        <w:spacing w:before="120" w:after="120"/>
        <w:ind w:firstLine="0"/>
        <w:rPr>
          <w:rFonts w:eastAsia="Wingdings"/>
          <w:iCs/>
          <w:szCs w:val="22"/>
          <w:lang w:eastAsia="en-US"/>
        </w:rPr>
      </w:pPr>
      <w:r w:rsidRPr="00367B01">
        <w:rPr>
          <w:rFonts w:eastAsia="Wingdings"/>
          <w:iCs/>
          <w:szCs w:val="22"/>
          <w:lang w:eastAsia="en-US"/>
        </w:rPr>
        <w:t>Таблица 2.6 - Канализационные насосные станции</w:t>
      </w:r>
    </w:p>
    <w:tbl>
      <w:tblPr>
        <w:tblW w:w="98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984"/>
        <w:gridCol w:w="2693"/>
        <w:gridCol w:w="1701"/>
        <w:gridCol w:w="1439"/>
      </w:tblGrid>
      <w:tr w:rsidR="00367B01" w:rsidRPr="00367B01" w:rsidTr="00367B01">
        <w:trPr>
          <w:trHeight w:val="623"/>
        </w:trPr>
        <w:tc>
          <w:tcPr>
            <w:tcW w:w="1985"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Местонахождение станции</w:t>
            </w:r>
          </w:p>
        </w:tc>
        <w:tc>
          <w:tcPr>
            <w:tcW w:w="1984"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Форма собственности (федеральная, региональная, местная (районная), местная (поселковая), частная)</w:t>
            </w:r>
          </w:p>
        </w:tc>
        <w:tc>
          <w:tcPr>
            <w:tcW w:w="2693"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Производительность, м</w:t>
            </w:r>
            <w:r w:rsidRPr="00367B01">
              <w:rPr>
                <w:rFonts w:eastAsia="Wingdings"/>
                <w:sz w:val="22"/>
                <w:szCs w:val="20"/>
                <w:vertAlign w:val="superscript"/>
                <w:lang w:eastAsia="en-US"/>
              </w:rPr>
              <w:t>3</w:t>
            </w:r>
            <w:r w:rsidRPr="00367B01">
              <w:rPr>
                <w:rFonts w:eastAsia="Wingdings"/>
                <w:sz w:val="22"/>
                <w:szCs w:val="20"/>
                <w:lang w:eastAsia="en-US"/>
              </w:rPr>
              <w:t>/сут</w:t>
            </w:r>
          </w:p>
        </w:tc>
        <w:tc>
          <w:tcPr>
            <w:tcW w:w="1701"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Марка насоса</w:t>
            </w:r>
          </w:p>
        </w:tc>
        <w:tc>
          <w:tcPr>
            <w:tcW w:w="1439"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Год ввода, состояние                 (% износа)</w:t>
            </w:r>
          </w:p>
        </w:tc>
      </w:tr>
      <w:tr w:rsidR="00367B01" w:rsidRPr="00367B01" w:rsidTr="00367B01">
        <w:trPr>
          <w:trHeight w:val="278"/>
        </w:trPr>
        <w:tc>
          <w:tcPr>
            <w:tcW w:w="1985" w:type="dxa"/>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color w:val="000000"/>
                <w:sz w:val="22"/>
                <w:szCs w:val="20"/>
                <w:lang w:eastAsia="en-US"/>
              </w:rPr>
              <w:lastRenderedPageBreak/>
              <w:t xml:space="preserve">с. Сеченово, </w:t>
            </w:r>
            <w:r w:rsidRPr="00367B01">
              <w:rPr>
                <w:rFonts w:eastAsia="Wingdings"/>
                <w:color w:val="000000"/>
                <w:sz w:val="22"/>
                <w:szCs w:val="20"/>
                <w:lang w:eastAsia="en-US"/>
              </w:rPr>
              <w:br/>
              <w:t>ул. Кооперативная, д. 172</w:t>
            </w:r>
          </w:p>
        </w:tc>
        <w:tc>
          <w:tcPr>
            <w:tcW w:w="1984" w:type="dxa"/>
            <w:vAlign w:val="center"/>
          </w:tcPr>
          <w:p w:rsidR="00367B01" w:rsidRPr="00367B01" w:rsidRDefault="00367B01" w:rsidP="00367B01">
            <w:pPr>
              <w:ind w:firstLine="0"/>
              <w:contextualSpacing/>
              <w:jc w:val="center"/>
              <w:rPr>
                <w:rFonts w:eastAsia="Wingdings"/>
                <w:color w:val="000000"/>
                <w:sz w:val="22"/>
                <w:szCs w:val="20"/>
                <w:lang w:eastAsia="en-US"/>
              </w:rPr>
            </w:pPr>
            <w:r w:rsidRPr="00367B01">
              <w:rPr>
                <w:rFonts w:eastAsia="Wingdings"/>
                <w:sz w:val="22"/>
                <w:szCs w:val="20"/>
                <w:lang w:eastAsia="en-US"/>
              </w:rPr>
              <w:t>местная</w:t>
            </w:r>
          </w:p>
        </w:tc>
        <w:tc>
          <w:tcPr>
            <w:tcW w:w="2693"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920</w:t>
            </w:r>
          </w:p>
        </w:tc>
        <w:tc>
          <w:tcPr>
            <w:tcW w:w="1701"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sz w:val="22"/>
                <w:szCs w:val="20"/>
                <w:lang w:eastAsia="en-US"/>
              </w:rPr>
              <w:t>СД 80/18</w:t>
            </w:r>
          </w:p>
        </w:tc>
        <w:tc>
          <w:tcPr>
            <w:tcW w:w="1439" w:type="dxa"/>
            <w:vAlign w:val="center"/>
          </w:tcPr>
          <w:p w:rsidR="00367B01" w:rsidRPr="00367B01" w:rsidRDefault="00367B01" w:rsidP="00367B01">
            <w:pPr>
              <w:ind w:firstLine="0"/>
              <w:contextualSpacing/>
              <w:jc w:val="center"/>
              <w:rPr>
                <w:rFonts w:eastAsia="Wingdings"/>
                <w:sz w:val="22"/>
                <w:szCs w:val="20"/>
                <w:lang w:eastAsia="en-US"/>
              </w:rPr>
            </w:pPr>
            <w:r w:rsidRPr="00367B01">
              <w:rPr>
                <w:rFonts w:eastAsia="Wingdings"/>
                <w:color w:val="000000"/>
                <w:sz w:val="22"/>
                <w:szCs w:val="20"/>
                <w:lang w:eastAsia="en-US"/>
              </w:rPr>
              <w:t>2002 год, (40%)</w:t>
            </w:r>
          </w:p>
        </w:tc>
      </w:tr>
    </w:tbl>
    <w:p w:rsidR="00367B01" w:rsidRPr="00367B01" w:rsidRDefault="00367B01" w:rsidP="00367B01">
      <w:pPr>
        <w:widowControl w:val="0"/>
        <w:tabs>
          <w:tab w:val="left" w:pos="426"/>
        </w:tabs>
        <w:ind w:firstLine="0"/>
        <w:rPr>
          <w:rFonts w:eastAsia="Wingdings"/>
          <w:lang w:eastAsia="en-US"/>
        </w:rPr>
      </w:pPr>
    </w:p>
    <w:p w:rsidR="00367B01" w:rsidRPr="00367B01" w:rsidRDefault="00367B01" w:rsidP="00367B01">
      <w:pPr>
        <w:spacing w:before="120" w:after="120"/>
        <w:ind w:firstLine="0"/>
        <w:rPr>
          <w:lang w:eastAsia="en-US"/>
        </w:rPr>
      </w:pPr>
      <w:r w:rsidRPr="00367B01">
        <w:rPr>
          <w:rFonts w:eastAsia="Wingdings"/>
          <w:iCs/>
          <w:szCs w:val="22"/>
          <w:lang w:eastAsia="en-US"/>
        </w:rPr>
        <w:t>Таблица 2.7 - Канализационные</w:t>
      </w:r>
      <w:r w:rsidRPr="00367B01">
        <w:rPr>
          <w:lang w:eastAsia="en-US"/>
        </w:rPr>
        <w:t xml:space="preserve"> сети</w:t>
      </w:r>
      <w:r w:rsidRPr="00367B01">
        <w:t>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82"/>
        <w:gridCol w:w="1886"/>
        <w:gridCol w:w="1623"/>
        <w:gridCol w:w="1959"/>
        <w:gridCol w:w="1559"/>
        <w:gridCol w:w="1276"/>
      </w:tblGrid>
      <w:tr w:rsidR="00367B01" w:rsidRPr="00367B01" w:rsidTr="007851F6">
        <w:trPr>
          <w:trHeight w:val="1103"/>
          <w:jc w:val="center"/>
        </w:trPr>
        <w:tc>
          <w:tcPr>
            <w:tcW w:w="2182" w:type="dxa"/>
            <w:shd w:val="clear" w:color="auto" w:fill="auto"/>
            <w:vAlign w:val="center"/>
          </w:tcPr>
          <w:p w:rsidR="00367B01" w:rsidRPr="00367B01" w:rsidRDefault="00367B01" w:rsidP="00367B01">
            <w:pPr>
              <w:ind w:firstLine="0"/>
              <w:jc w:val="center"/>
              <w:rPr>
                <w:lang w:eastAsia="en-US"/>
              </w:rPr>
            </w:pPr>
            <w:r w:rsidRPr="00367B01">
              <w:rPr>
                <w:lang w:eastAsia="en-US"/>
              </w:rPr>
              <w:t>Наименование населенного пункта</w:t>
            </w:r>
          </w:p>
        </w:tc>
        <w:tc>
          <w:tcPr>
            <w:tcW w:w="1886" w:type="dxa"/>
            <w:shd w:val="clear" w:color="auto" w:fill="auto"/>
            <w:vAlign w:val="center"/>
          </w:tcPr>
          <w:p w:rsidR="00367B01" w:rsidRPr="00367B01" w:rsidRDefault="00367B01" w:rsidP="00367B01">
            <w:pPr>
              <w:ind w:firstLine="0"/>
              <w:jc w:val="center"/>
              <w:rPr>
                <w:lang w:eastAsia="en-US"/>
              </w:rPr>
            </w:pPr>
            <w:r w:rsidRPr="00367B01">
              <w:rPr>
                <w:lang w:eastAsia="en-US"/>
              </w:rPr>
              <w:t>Место расположения сетей</w:t>
            </w:r>
          </w:p>
        </w:tc>
        <w:tc>
          <w:tcPr>
            <w:tcW w:w="1623" w:type="dxa"/>
            <w:shd w:val="clear" w:color="auto" w:fill="auto"/>
            <w:vAlign w:val="center"/>
          </w:tcPr>
          <w:p w:rsidR="00367B01" w:rsidRPr="00367B01" w:rsidRDefault="00367B01" w:rsidP="00367B01">
            <w:pPr>
              <w:ind w:firstLine="0"/>
              <w:jc w:val="center"/>
              <w:rPr>
                <w:lang w:eastAsia="en-US"/>
              </w:rPr>
            </w:pPr>
          </w:p>
          <w:p w:rsidR="00367B01" w:rsidRPr="00367B01" w:rsidRDefault="00367B01" w:rsidP="00367B01">
            <w:pPr>
              <w:ind w:firstLine="0"/>
              <w:jc w:val="center"/>
              <w:rPr>
                <w:lang w:eastAsia="en-US"/>
              </w:rPr>
            </w:pPr>
            <w:r w:rsidRPr="00367B01">
              <w:rPr>
                <w:lang w:eastAsia="en-US"/>
              </w:rPr>
              <w:t>Протяжен ность (м)</w:t>
            </w:r>
          </w:p>
        </w:tc>
        <w:tc>
          <w:tcPr>
            <w:tcW w:w="1959" w:type="dxa"/>
            <w:shd w:val="clear" w:color="auto" w:fill="auto"/>
            <w:vAlign w:val="center"/>
          </w:tcPr>
          <w:p w:rsidR="00367B01" w:rsidRPr="00367B01" w:rsidRDefault="00367B01" w:rsidP="00367B01">
            <w:pPr>
              <w:ind w:firstLine="0"/>
              <w:jc w:val="center"/>
              <w:rPr>
                <w:lang w:eastAsia="en-US"/>
              </w:rPr>
            </w:pPr>
          </w:p>
          <w:p w:rsidR="00367B01" w:rsidRPr="00367B01" w:rsidRDefault="00367B01" w:rsidP="00367B01">
            <w:pPr>
              <w:ind w:firstLine="0"/>
              <w:jc w:val="center"/>
              <w:rPr>
                <w:lang w:eastAsia="en-US"/>
              </w:rPr>
            </w:pPr>
            <w:r w:rsidRPr="00367B01">
              <w:rPr>
                <w:lang w:eastAsia="en-US"/>
              </w:rPr>
              <w:t xml:space="preserve">Диаметр труб </w:t>
            </w:r>
          </w:p>
          <w:p w:rsidR="00367B01" w:rsidRPr="00367B01" w:rsidRDefault="00367B01" w:rsidP="00367B01">
            <w:pPr>
              <w:ind w:firstLine="0"/>
              <w:jc w:val="center"/>
              <w:rPr>
                <w:lang w:eastAsia="en-US"/>
              </w:rPr>
            </w:pPr>
            <w:r w:rsidRPr="00367B01">
              <w:rPr>
                <w:lang w:eastAsia="en-US"/>
              </w:rPr>
              <w:t>(мм)</w:t>
            </w:r>
          </w:p>
        </w:tc>
        <w:tc>
          <w:tcPr>
            <w:tcW w:w="1559" w:type="dxa"/>
            <w:shd w:val="clear" w:color="auto" w:fill="auto"/>
            <w:vAlign w:val="center"/>
          </w:tcPr>
          <w:p w:rsidR="00367B01" w:rsidRPr="00367B01" w:rsidRDefault="00367B01" w:rsidP="00367B01">
            <w:pPr>
              <w:ind w:firstLine="0"/>
              <w:jc w:val="center"/>
              <w:rPr>
                <w:lang w:eastAsia="en-US"/>
              </w:rPr>
            </w:pPr>
          </w:p>
          <w:p w:rsidR="00367B01" w:rsidRPr="00367B01" w:rsidRDefault="00367B01" w:rsidP="00367B01">
            <w:pPr>
              <w:ind w:firstLine="0"/>
              <w:jc w:val="center"/>
              <w:rPr>
                <w:lang w:eastAsia="en-US"/>
              </w:rPr>
            </w:pPr>
            <w:r w:rsidRPr="00367B01">
              <w:rPr>
                <w:lang w:eastAsia="en-US"/>
              </w:rPr>
              <w:t>Материалы</w:t>
            </w:r>
          </w:p>
          <w:p w:rsidR="00367B01" w:rsidRPr="00367B01" w:rsidRDefault="00367B01" w:rsidP="00367B01">
            <w:pPr>
              <w:ind w:firstLine="0"/>
              <w:jc w:val="center"/>
              <w:rPr>
                <w:lang w:eastAsia="en-US"/>
              </w:rPr>
            </w:pPr>
            <w:r w:rsidRPr="00367B01">
              <w:rPr>
                <w:lang w:eastAsia="en-US"/>
              </w:rPr>
              <w:t>труб</w:t>
            </w:r>
          </w:p>
        </w:tc>
        <w:tc>
          <w:tcPr>
            <w:tcW w:w="1276" w:type="dxa"/>
            <w:shd w:val="clear" w:color="auto" w:fill="auto"/>
            <w:vAlign w:val="center"/>
          </w:tcPr>
          <w:p w:rsidR="00367B01" w:rsidRPr="00367B01" w:rsidRDefault="00367B01" w:rsidP="00367B01">
            <w:pPr>
              <w:ind w:firstLine="0"/>
              <w:jc w:val="center"/>
              <w:rPr>
                <w:lang w:eastAsia="en-US"/>
              </w:rPr>
            </w:pPr>
          </w:p>
          <w:p w:rsidR="00367B01" w:rsidRPr="00367B01" w:rsidRDefault="00367B01" w:rsidP="00367B01">
            <w:pPr>
              <w:ind w:firstLine="0"/>
              <w:jc w:val="center"/>
              <w:rPr>
                <w:lang w:eastAsia="en-US"/>
              </w:rPr>
            </w:pPr>
            <w:r w:rsidRPr="00367B01">
              <w:rPr>
                <w:lang w:eastAsia="en-US"/>
              </w:rPr>
              <w:t>Износ,</w:t>
            </w:r>
          </w:p>
          <w:p w:rsidR="00367B01" w:rsidRPr="00367B01" w:rsidRDefault="00367B01" w:rsidP="00367B01">
            <w:pPr>
              <w:ind w:firstLine="0"/>
              <w:jc w:val="center"/>
              <w:rPr>
                <w:lang w:eastAsia="en-US"/>
              </w:rPr>
            </w:pPr>
            <w:r w:rsidRPr="00367B01">
              <w:rPr>
                <w:lang w:eastAsia="en-US"/>
              </w:rPr>
              <w:t>%</w:t>
            </w:r>
          </w:p>
        </w:tc>
      </w:tr>
      <w:tr w:rsidR="00367B01" w:rsidRPr="00367B01" w:rsidTr="007851F6">
        <w:trPr>
          <w:trHeight w:val="381"/>
          <w:jc w:val="center"/>
        </w:trPr>
        <w:tc>
          <w:tcPr>
            <w:tcW w:w="10485" w:type="dxa"/>
            <w:gridSpan w:val="6"/>
            <w:shd w:val="clear" w:color="auto" w:fill="auto"/>
            <w:vAlign w:val="center"/>
          </w:tcPr>
          <w:p w:rsidR="00367B01" w:rsidRPr="00367B01" w:rsidRDefault="00367B01" w:rsidP="00367B01">
            <w:pPr>
              <w:ind w:firstLine="0"/>
              <w:jc w:val="center"/>
              <w:rPr>
                <w:lang w:eastAsia="en-US"/>
              </w:rPr>
            </w:pPr>
            <w:r w:rsidRPr="00367B01">
              <w:t>Сеченовский муниципальный округ</w:t>
            </w:r>
          </w:p>
        </w:tc>
      </w:tr>
      <w:tr w:rsidR="00367B01" w:rsidRPr="00367B01" w:rsidTr="007851F6">
        <w:trPr>
          <w:trHeight w:val="381"/>
          <w:jc w:val="center"/>
        </w:trPr>
        <w:tc>
          <w:tcPr>
            <w:tcW w:w="2182" w:type="dxa"/>
            <w:shd w:val="clear" w:color="auto" w:fill="auto"/>
            <w:vAlign w:val="center"/>
          </w:tcPr>
          <w:p w:rsidR="00367B01" w:rsidRPr="00367B01" w:rsidRDefault="00367B01" w:rsidP="00367B01">
            <w:pPr>
              <w:ind w:firstLine="0"/>
              <w:jc w:val="center"/>
              <w:rPr>
                <w:lang w:eastAsia="en-US"/>
              </w:rPr>
            </w:pPr>
            <w:r w:rsidRPr="00367B01">
              <w:rPr>
                <w:lang w:eastAsia="en-US"/>
              </w:rPr>
              <w:t>с. Сеченово</w:t>
            </w:r>
          </w:p>
        </w:tc>
        <w:tc>
          <w:tcPr>
            <w:tcW w:w="1886" w:type="dxa"/>
            <w:shd w:val="clear" w:color="auto" w:fill="auto"/>
            <w:vAlign w:val="center"/>
          </w:tcPr>
          <w:p w:rsidR="00367B01" w:rsidRPr="00367B01" w:rsidRDefault="00367B01" w:rsidP="00367B01">
            <w:pPr>
              <w:ind w:firstLine="0"/>
              <w:jc w:val="center"/>
              <w:rPr>
                <w:lang w:eastAsia="en-US"/>
              </w:rPr>
            </w:pPr>
            <w:r w:rsidRPr="00367B01">
              <w:rPr>
                <w:lang w:eastAsia="en-US"/>
              </w:rPr>
              <w:t>с. Сеченово</w:t>
            </w:r>
          </w:p>
        </w:tc>
        <w:tc>
          <w:tcPr>
            <w:tcW w:w="1623" w:type="dxa"/>
            <w:shd w:val="clear" w:color="auto" w:fill="auto"/>
            <w:vAlign w:val="center"/>
          </w:tcPr>
          <w:p w:rsidR="00367B01" w:rsidRPr="00367B01" w:rsidRDefault="00367B01" w:rsidP="00367B01">
            <w:pPr>
              <w:ind w:firstLine="0"/>
              <w:jc w:val="center"/>
            </w:pPr>
            <w:r w:rsidRPr="00367B01">
              <w:rPr>
                <w:lang w:eastAsia="en-US"/>
              </w:rPr>
              <w:t>10588</w:t>
            </w:r>
          </w:p>
        </w:tc>
        <w:tc>
          <w:tcPr>
            <w:tcW w:w="1959" w:type="dxa"/>
            <w:shd w:val="clear" w:color="auto" w:fill="auto"/>
            <w:vAlign w:val="center"/>
          </w:tcPr>
          <w:p w:rsidR="00367B01" w:rsidRPr="00367B01" w:rsidRDefault="00367B01" w:rsidP="00367B01">
            <w:pPr>
              <w:ind w:firstLine="0"/>
              <w:jc w:val="center"/>
              <w:rPr>
                <w:lang w:eastAsia="en-US"/>
              </w:rPr>
            </w:pPr>
            <w:r w:rsidRPr="00367B01">
              <w:rPr>
                <w:lang w:eastAsia="en-US"/>
              </w:rPr>
              <w:t>н/д</w:t>
            </w:r>
          </w:p>
        </w:tc>
        <w:tc>
          <w:tcPr>
            <w:tcW w:w="1559" w:type="dxa"/>
            <w:shd w:val="clear" w:color="auto" w:fill="auto"/>
            <w:vAlign w:val="center"/>
          </w:tcPr>
          <w:p w:rsidR="00367B01" w:rsidRPr="00367B01" w:rsidRDefault="00367B01" w:rsidP="00367B01">
            <w:pPr>
              <w:ind w:firstLine="0"/>
              <w:jc w:val="center"/>
              <w:rPr>
                <w:lang w:eastAsia="en-US"/>
              </w:rPr>
            </w:pPr>
            <w:r w:rsidRPr="00367B01">
              <w:rPr>
                <w:lang w:eastAsia="en-US"/>
              </w:rPr>
              <w:t>Чугун, ПВХ</w:t>
            </w:r>
          </w:p>
        </w:tc>
        <w:tc>
          <w:tcPr>
            <w:tcW w:w="1276" w:type="dxa"/>
            <w:shd w:val="clear" w:color="auto" w:fill="auto"/>
            <w:vAlign w:val="center"/>
          </w:tcPr>
          <w:p w:rsidR="00367B01" w:rsidRPr="00367B01" w:rsidRDefault="00367B01" w:rsidP="00367B01">
            <w:pPr>
              <w:ind w:firstLine="0"/>
              <w:jc w:val="center"/>
            </w:pPr>
            <w:r w:rsidRPr="00367B01">
              <w:rPr>
                <w:lang w:eastAsia="en-US"/>
              </w:rPr>
              <w:t>78</w:t>
            </w:r>
          </w:p>
        </w:tc>
      </w:tr>
      <w:tr w:rsidR="00367B01" w:rsidRPr="00367B01" w:rsidTr="007851F6">
        <w:trPr>
          <w:trHeight w:val="381"/>
          <w:jc w:val="center"/>
        </w:trPr>
        <w:tc>
          <w:tcPr>
            <w:tcW w:w="2182" w:type="dxa"/>
            <w:shd w:val="clear" w:color="auto" w:fill="auto"/>
            <w:vAlign w:val="center"/>
          </w:tcPr>
          <w:p w:rsidR="00367B01" w:rsidRPr="00367B01" w:rsidRDefault="00367B01" w:rsidP="00367B01">
            <w:pPr>
              <w:ind w:firstLine="0"/>
              <w:jc w:val="center"/>
              <w:rPr>
                <w:lang w:eastAsia="en-US"/>
              </w:rPr>
            </w:pPr>
            <w:r w:rsidRPr="00367B01">
              <w:rPr>
                <w:lang w:eastAsia="en-US"/>
              </w:rPr>
              <w:t>д. Бегичево</w:t>
            </w:r>
          </w:p>
        </w:tc>
        <w:tc>
          <w:tcPr>
            <w:tcW w:w="1886" w:type="dxa"/>
            <w:shd w:val="clear" w:color="auto" w:fill="auto"/>
            <w:vAlign w:val="center"/>
          </w:tcPr>
          <w:p w:rsidR="00367B01" w:rsidRPr="00367B01" w:rsidRDefault="00367B01" w:rsidP="00367B01">
            <w:pPr>
              <w:ind w:firstLine="0"/>
              <w:jc w:val="center"/>
              <w:rPr>
                <w:lang w:eastAsia="en-US"/>
              </w:rPr>
            </w:pPr>
            <w:r w:rsidRPr="00367B01">
              <w:rPr>
                <w:lang w:eastAsia="en-US"/>
              </w:rPr>
              <w:t>д. Бегичево</w:t>
            </w:r>
          </w:p>
        </w:tc>
        <w:tc>
          <w:tcPr>
            <w:tcW w:w="1623" w:type="dxa"/>
            <w:shd w:val="clear" w:color="auto" w:fill="auto"/>
            <w:vAlign w:val="center"/>
          </w:tcPr>
          <w:p w:rsidR="00367B01" w:rsidRPr="00367B01" w:rsidRDefault="00367B01" w:rsidP="00367B01">
            <w:pPr>
              <w:ind w:firstLine="0"/>
              <w:jc w:val="center"/>
              <w:rPr>
                <w:lang w:eastAsia="en-US"/>
              </w:rPr>
            </w:pPr>
            <w:r w:rsidRPr="00367B01">
              <w:rPr>
                <w:lang w:eastAsia="en-US"/>
              </w:rPr>
              <w:t>1237</w:t>
            </w:r>
          </w:p>
        </w:tc>
        <w:tc>
          <w:tcPr>
            <w:tcW w:w="1959" w:type="dxa"/>
            <w:shd w:val="clear" w:color="auto" w:fill="auto"/>
            <w:vAlign w:val="center"/>
          </w:tcPr>
          <w:p w:rsidR="00367B01" w:rsidRPr="00367B01" w:rsidRDefault="00367B01" w:rsidP="00367B01">
            <w:pPr>
              <w:ind w:firstLine="0"/>
              <w:jc w:val="center"/>
              <w:rPr>
                <w:lang w:eastAsia="en-US"/>
              </w:rPr>
            </w:pPr>
            <w:r w:rsidRPr="00367B01">
              <w:rPr>
                <w:lang w:eastAsia="en-US"/>
              </w:rPr>
              <w:t>н/д</w:t>
            </w:r>
          </w:p>
        </w:tc>
        <w:tc>
          <w:tcPr>
            <w:tcW w:w="1559" w:type="dxa"/>
            <w:shd w:val="clear" w:color="auto" w:fill="auto"/>
            <w:vAlign w:val="center"/>
          </w:tcPr>
          <w:p w:rsidR="00367B01" w:rsidRPr="00367B01" w:rsidRDefault="00367B01" w:rsidP="00367B01">
            <w:pPr>
              <w:ind w:firstLine="0"/>
              <w:jc w:val="center"/>
              <w:rPr>
                <w:lang w:eastAsia="en-US"/>
              </w:rPr>
            </w:pPr>
            <w:r w:rsidRPr="00367B01">
              <w:rPr>
                <w:lang w:eastAsia="en-US"/>
              </w:rPr>
              <w:t>Чугун, ПВХ</w:t>
            </w:r>
          </w:p>
        </w:tc>
        <w:tc>
          <w:tcPr>
            <w:tcW w:w="1276" w:type="dxa"/>
            <w:shd w:val="clear" w:color="auto" w:fill="auto"/>
            <w:vAlign w:val="center"/>
          </w:tcPr>
          <w:p w:rsidR="00367B01" w:rsidRPr="00367B01" w:rsidRDefault="00367B01" w:rsidP="00367B01">
            <w:pPr>
              <w:ind w:firstLine="0"/>
              <w:jc w:val="center"/>
              <w:rPr>
                <w:lang w:eastAsia="en-US"/>
              </w:rPr>
            </w:pPr>
            <w:r w:rsidRPr="00367B01">
              <w:rPr>
                <w:lang w:eastAsia="en-US"/>
              </w:rPr>
              <w:t>65</w:t>
            </w:r>
          </w:p>
        </w:tc>
      </w:tr>
      <w:tr w:rsidR="00367B01" w:rsidRPr="00367B01" w:rsidTr="007851F6">
        <w:trPr>
          <w:trHeight w:val="381"/>
          <w:jc w:val="center"/>
        </w:trPr>
        <w:tc>
          <w:tcPr>
            <w:tcW w:w="2182" w:type="dxa"/>
            <w:shd w:val="clear" w:color="auto" w:fill="auto"/>
            <w:vAlign w:val="center"/>
          </w:tcPr>
          <w:p w:rsidR="00367B01" w:rsidRPr="00367B01" w:rsidRDefault="00367B01" w:rsidP="00367B01">
            <w:pPr>
              <w:ind w:firstLine="0"/>
              <w:jc w:val="center"/>
              <w:rPr>
                <w:lang w:eastAsia="en-US"/>
              </w:rPr>
            </w:pPr>
            <w:r w:rsidRPr="00367B01">
              <w:rPr>
                <w:lang w:eastAsia="en-US"/>
              </w:rPr>
              <w:t>с. В. Талызино</w:t>
            </w:r>
          </w:p>
        </w:tc>
        <w:tc>
          <w:tcPr>
            <w:tcW w:w="1886" w:type="dxa"/>
            <w:shd w:val="clear" w:color="auto" w:fill="auto"/>
            <w:vAlign w:val="center"/>
          </w:tcPr>
          <w:p w:rsidR="00367B01" w:rsidRPr="00367B01" w:rsidRDefault="00367B01" w:rsidP="00367B01">
            <w:pPr>
              <w:ind w:firstLine="0"/>
              <w:jc w:val="center"/>
              <w:rPr>
                <w:lang w:eastAsia="en-US"/>
              </w:rPr>
            </w:pPr>
            <w:r w:rsidRPr="00367B01">
              <w:rPr>
                <w:lang w:eastAsia="en-US"/>
              </w:rPr>
              <w:t>с. В. Талызино</w:t>
            </w:r>
          </w:p>
        </w:tc>
        <w:tc>
          <w:tcPr>
            <w:tcW w:w="1623" w:type="dxa"/>
            <w:shd w:val="clear" w:color="auto" w:fill="auto"/>
            <w:vAlign w:val="center"/>
          </w:tcPr>
          <w:p w:rsidR="00367B01" w:rsidRPr="00367B01" w:rsidRDefault="00367B01" w:rsidP="00367B01">
            <w:pPr>
              <w:ind w:firstLine="0"/>
              <w:jc w:val="center"/>
              <w:rPr>
                <w:lang w:eastAsia="en-US"/>
              </w:rPr>
            </w:pPr>
            <w:r w:rsidRPr="00367B01">
              <w:rPr>
                <w:lang w:eastAsia="en-US"/>
              </w:rPr>
              <w:t>4042</w:t>
            </w:r>
          </w:p>
        </w:tc>
        <w:tc>
          <w:tcPr>
            <w:tcW w:w="1959" w:type="dxa"/>
            <w:shd w:val="clear" w:color="auto" w:fill="auto"/>
            <w:vAlign w:val="center"/>
          </w:tcPr>
          <w:p w:rsidR="00367B01" w:rsidRPr="00367B01" w:rsidRDefault="00367B01" w:rsidP="00367B01">
            <w:pPr>
              <w:ind w:firstLine="0"/>
              <w:jc w:val="center"/>
              <w:rPr>
                <w:lang w:eastAsia="en-US"/>
              </w:rPr>
            </w:pPr>
            <w:r w:rsidRPr="00367B01">
              <w:rPr>
                <w:lang w:eastAsia="en-US"/>
              </w:rPr>
              <w:t>н/д</w:t>
            </w:r>
          </w:p>
        </w:tc>
        <w:tc>
          <w:tcPr>
            <w:tcW w:w="1559" w:type="dxa"/>
            <w:shd w:val="clear" w:color="auto" w:fill="auto"/>
            <w:vAlign w:val="center"/>
          </w:tcPr>
          <w:p w:rsidR="00367B01" w:rsidRPr="00367B01" w:rsidRDefault="00367B01" w:rsidP="00367B01">
            <w:pPr>
              <w:ind w:firstLine="0"/>
              <w:jc w:val="center"/>
              <w:rPr>
                <w:lang w:eastAsia="en-US"/>
              </w:rPr>
            </w:pPr>
            <w:r w:rsidRPr="00367B01">
              <w:rPr>
                <w:lang w:eastAsia="en-US"/>
              </w:rPr>
              <w:t>Чугун, ПВХ</w:t>
            </w:r>
          </w:p>
        </w:tc>
        <w:tc>
          <w:tcPr>
            <w:tcW w:w="1276" w:type="dxa"/>
            <w:shd w:val="clear" w:color="auto" w:fill="auto"/>
            <w:vAlign w:val="center"/>
          </w:tcPr>
          <w:p w:rsidR="00367B01" w:rsidRPr="00367B01" w:rsidRDefault="00367B01" w:rsidP="00367B01">
            <w:pPr>
              <w:ind w:firstLine="0"/>
              <w:jc w:val="center"/>
              <w:rPr>
                <w:lang w:eastAsia="en-US"/>
              </w:rPr>
            </w:pPr>
            <w:r w:rsidRPr="00367B01">
              <w:rPr>
                <w:lang w:eastAsia="en-US"/>
              </w:rPr>
              <w:t>70</w:t>
            </w:r>
          </w:p>
        </w:tc>
      </w:tr>
      <w:tr w:rsidR="00367B01" w:rsidRPr="00367B01" w:rsidTr="007851F6">
        <w:trPr>
          <w:trHeight w:val="381"/>
          <w:jc w:val="center"/>
        </w:trPr>
        <w:tc>
          <w:tcPr>
            <w:tcW w:w="2182" w:type="dxa"/>
            <w:shd w:val="clear" w:color="auto" w:fill="auto"/>
            <w:vAlign w:val="center"/>
          </w:tcPr>
          <w:p w:rsidR="00367B01" w:rsidRPr="00367B01" w:rsidRDefault="00367B01" w:rsidP="00367B01">
            <w:pPr>
              <w:ind w:firstLine="0"/>
              <w:jc w:val="center"/>
              <w:rPr>
                <w:lang w:eastAsia="en-US"/>
              </w:rPr>
            </w:pPr>
            <w:r w:rsidRPr="00367B01">
              <w:rPr>
                <w:lang w:eastAsia="en-US"/>
              </w:rPr>
              <w:t xml:space="preserve">пос. Талызинского </w:t>
            </w:r>
          </w:p>
          <w:p w:rsidR="00367B01" w:rsidRPr="00367B01" w:rsidRDefault="00367B01" w:rsidP="00367B01">
            <w:pPr>
              <w:ind w:firstLine="0"/>
              <w:jc w:val="center"/>
              <w:rPr>
                <w:lang w:eastAsia="en-US"/>
              </w:rPr>
            </w:pPr>
            <w:r w:rsidRPr="00367B01">
              <w:rPr>
                <w:lang w:eastAsia="en-US"/>
              </w:rPr>
              <w:t>совхоза</w:t>
            </w:r>
          </w:p>
        </w:tc>
        <w:tc>
          <w:tcPr>
            <w:tcW w:w="1886" w:type="dxa"/>
            <w:shd w:val="clear" w:color="auto" w:fill="auto"/>
            <w:vAlign w:val="center"/>
          </w:tcPr>
          <w:p w:rsidR="00367B01" w:rsidRPr="00367B01" w:rsidRDefault="00367B01" w:rsidP="00367B01">
            <w:pPr>
              <w:ind w:firstLine="0"/>
              <w:jc w:val="center"/>
              <w:rPr>
                <w:lang w:eastAsia="en-US"/>
              </w:rPr>
            </w:pPr>
            <w:r w:rsidRPr="00367B01">
              <w:rPr>
                <w:lang w:eastAsia="en-US"/>
              </w:rPr>
              <w:t xml:space="preserve">пос. Талызинского </w:t>
            </w:r>
          </w:p>
          <w:p w:rsidR="00367B01" w:rsidRPr="00367B01" w:rsidRDefault="00367B01" w:rsidP="00367B01">
            <w:pPr>
              <w:ind w:firstLine="0"/>
              <w:jc w:val="center"/>
              <w:rPr>
                <w:lang w:eastAsia="en-US"/>
              </w:rPr>
            </w:pPr>
            <w:r w:rsidRPr="00367B01">
              <w:rPr>
                <w:lang w:eastAsia="en-US"/>
              </w:rPr>
              <w:t>совхоза</w:t>
            </w:r>
          </w:p>
        </w:tc>
        <w:tc>
          <w:tcPr>
            <w:tcW w:w="1623" w:type="dxa"/>
            <w:shd w:val="clear" w:color="auto" w:fill="auto"/>
            <w:vAlign w:val="center"/>
          </w:tcPr>
          <w:p w:rsidR="00367B01" w:rsidRPr="00367B01" w:rsidRDefault="00367B01" w:rsidP="00367B01">
            <w:pPr>
              <w:ind w:firstLine="0"/>
              <w:jc w:val="center"/>
              <w:rPr>
                <w:lang w:eastAsia="en-US"/>
              </w:rPr>
            </w:pPr>
            <w:r w:rsidRPr="00367B01">
              <w:rPr>
                <w:lang w:eastAsia="en-US"/>
              </w:rPr>
              <w:t>576</w:t>
            </w:r>
          </w:p>
        </w:tc>
        <w:tc>
          <w:tcPr>
            <w:tcW w:w="1959" w:type="dxa"/>
            <w:shd w:val="clear" w:color="auto" w:fill="auto"/>
            <w:vAlign w:val="center"/>
          </w:tcPr>
          <w:p w:rsidR="00367B01" w:rsidRPr="00367B01" w:rsidRDefault="00367B01" w:rsidP="00367B01">
            <w:pPr>
              <w:ind w:firstLine="0"/>
              <w:jc w:val="center"/>
              <w:rPr>
                <w:lang w:eastAsia="en-US"/>
              </w:rPr>
            </w:pPr>
            <w:r w:rsidRPr="00367B01">
              <w:rPr>
                <w:lang w:eastAsia="en-US"/>
              </w:rPr>
              <w:t>н/д</w:t>
            </w:r>
          </w:p>
        </w:tc>
        <w:tc>
          <w:tcPr>
            <w:tcW w:w="1559" w:type="dxa"/>
            <w:shd w:val="clear" w:color="auto" w:fill="auto"/>
            <w:vAlign w:val="center"/>
          </w:tcPr>
          <w:p w:rsidR="00367B01" w:rsidRPr="00367B01" w:rsidRDefault="00367B01" w:rsidP="00367B01">
            <w:pPr>
              <w:ind w:firstLine="0"/>
              <w:jc w:val="center"/>
              <w:rPr>
                <w:lang w:eastAsia="en-US"/>
              </w:rPr>
            </w:pPr>
            <w:r w:rsidRPr="00367B01">
              <w:rPr>
                <w:lang w:eastAsia="en-US"/>
              </w:rPr>
              <w:t>Чугун, ПВХ</w:t>
            </w:r>
          </w:p>
        </w:tc>
        <w:tc>
          <w:tcPr>
            <w:tcW w:w="1276" w:type="dxa"/>
            <w:shd w:val="clear" w:color="auto" w:fill="auto"/>
            <w:vAlign w:val="center"/>
          </w:tcPr>
          <w:p w:rsidR="00367B01" w:rsidRPr="00367B01" w:rsidRDefault="00367B01" w:rsidP="00367B01">
            <w:pPr>
              <w:ind w:firstLine="0"/>
              <w:jc w:val="center"/>
              <w:rPr>
                <w:lang w:eastAsia="en-US"/>
              </w:rPr>
            </w:pPr>
            <w:r w:rsidRPr="00367B01">
              <w:rPr>
                <w:lang w:eastAsia="en-US"/>
              </w:rPr>
              <w:t>73</w:t>
            </w:r>
          </w:p>
        </w:tc>
      </w:tr>
    </w:tbl>
    <w:p w:rsidR="00367B01" w:rsidRPr="00367B01" w:rsidRDefault="00367B01" w:rsidP="00367B01">
      <w:pPr>
        <w:ind w:right="141" w:firstLine="0"/>
        <w:jc w:val="left"/>
        <w:rPr>
          <w:b/>
          <w:bCs/>
          <w:iCs/>
        </w:rPr>
      </w:pPr>
    </w:p>
    <w:p w:rsidR="00367B01" w:rsidRPr="00367B01" w:rsidRDefault="00367B01" w:rsidP="00367B01">
      <w:pPr>
        <w:ind w:right="141" w:firstLine="0"/>
        <w:jc w:val="center"/>
        <w:rPr>
          <w:b/>
          <w:bCs/>
          <w:iCs/>
        </w:rPr>
      </w:pPr>
      <w:r w:rsidRPr="00367B01">
        <w:rPr>
          <w:b/>
          <w:bCs/>
          <w:iCs/>
        </w:rPr>
        <w:t>2.3. Основные показатели системы теплоснабжения</w:t>
      </w:r>
    </w:p>
    <w:p w:rsidR="00367B01" w:rsidRPr="00367B01" w:rsidRDefault="00367B01" w:rsidP="00367B01">
      <w:pPr>
        <w:widowControl w:val="0"/>
        <w:spacing w:line="23" w:lineRule="atLeast"/>
        <w:rPr>
          <w:rFonts w:eastAsia="Wingdings"/>
          <w:lang w:eastAsia="en-US"/>
        </w:rPr>
      </w:pPr>
      <w:r w:rsidRPr="00367B01">
        <w:rPr>
          <w:rFonts w:eastAsia="Wingdings"/>
          <w:lang w:eastAsia="en-US"/>
        </w:rPr>
        <w:t xml:space="preserve">Теплоснабжение Сеченовского муниципального округа осуществляет </w:t>
      </w:r>
      <w:r w:rsidRPr="00367B01">
        <w:rPr>
          <w:bCs/>
        </w:rPr>
        <w:t>теплоснабжающая организация – Сеченовский филиал АО</w:t>
      </w:r>
      <w:r w:rsidRPr="00367B01">
        <w:t xml:space="preserve"> «НОКК»</w:t>
      </w:r>
      <w:r w:rsidRPr="00367B01">
        <w:rPr>
          <w:rFonts w:eastAsia="Wingdings"/>
          <w:lang w:eastAsia="en-US"/>
        </w:rPr>
        <w:t xml:space="preserve">. </w:t>
      </w:r>
      <w:r w:rsidRPr="00367B01">
        <w:t xml:space="preserve">На территории Сеченовского муниципального округа функционируют как централизованные котельные, так и индивидуальные котельные, встроенные в здания или отдельно стоящие.  </w:t>
      </w:r>
    </w:p>
    <w:p w:rsidR="00367B01" w:rsidRPr="00367B01" w:rsidRDefault="00367B01" w:rsidP="00367B01">
      <w:pPr>
        <w:tabs>
          <w:tab w:val="left" w:pos="709"/>
        </w:tabs>
        <w:ind w:right="-1" w:firstLine="567"/>
      </w:pPr>
      <w:r w:rsidRPr="00367B01">
        <w:t>Система теплоснабжения потребителей Сеченовского муниципального округа включает:</w:t>
      </w:r>
    </w:p>
    <w:p w:rsidR="00367B01" w:rsidRPr="00367B01" w:rsidRDefault="00367B01" w:rsidP="00367B01">
      <w:pPr>
        <w:numPr>
          <w:ilvl w:val="0"/>
          <w:numId w:val="16"/>
        </w:numPr>
        <w:spacing w:after="160" w:line="259" w:lineRule="auto"/>
        <w:ind w:right="-1"/>
        <w:contextualSpacing/>
        <w:jc w:val="left"/>
        <w:rPr>
          <w:lang w:val="x-none"/>
        </w:rPr>
      </w:pPr>
      <w:r w:rsidRPr="00367B01">
        <w:rPr>
          <w:lang w:val="x-none"/>
        </w:rPr>
        <w:t>централизованные источники с транспортом тепла через магистральные и распределительные тепловые сети</w:t>
      </w:r>
      <w:r w:rsidRPr="00367B01">
        <w:t xml:space="preserve"> (8 котельных-</w:t>
      </w:r>
      <w:r w:rsidRPr="00367B01">
        <w:rPr>
          <w:bCs/>
        </w:rPr>
        <w:t>Сеченовский филиал АО</w:t>
      </w:r>
      <w:r w:rsidRPr="00367B01">
        <w:t xml:space="preserve"> «НОКК»)</w:t>
      </w:r>
      <w:r w:rsidRPr="00367B01">
        <w:rPr>
          <w:lang w:val="x-none"/>
        </w:rPr>
        <w:t>;</w:t>
      </w:r>
    </w:p>
    <w:p w:rsidR="00367B01" w:rsidRPr="00367B01" w:rsidRDefault="00367B01" w:rsidP="00367B01">
      <w:pPr>
        <w:numPr>
          <w:ilvl w:val="0"/>
          <w:numId w:val="16"/>
        </w:numPr>
        <w:spacing w:after="160" w:line="259" w:lineRule="auto"/>
        <w:ind w:right="-1"/>
        <w:contextualSpacing/>
        <w:jc w:val="left"/>
        <w:rPr>
          <w:lang w:val="x-none"/>
        </w:rPr>
      </w:pPr>
      <w:r w:rsidRPr="00367B01">
        <w:rPr>
          <w:lang w:val="x-none"/>
        </w:rPr>
        <w:t>централизованное теплоснабжение от отопительных котельных различной принадлежности с транспортом тепла через локальные тепловые сети, примыкающие к котельным;</w:t>
      </w:r>
    </w:p>
    <w:p w:rsidR="00367B01" w:rsidRPr="00367B01" w:rsidRDefault="00367B01" w:rsidP="00367B01">
      <w:pPr>
        <w:numPr>
          <w:ilvl w:val="0"/>
          <w:numId w:val="16"/>
        </w:numPr>
        <w:spacing w:after="160" w:line="259" w:lineRule="auto"/>
        <w:ind w:right="-1"/>
        <w:contextualSpacing/>
        <w:jc w:val="left"/>
        <w:rPr>
          <w:lang w:val="x-none"/>
        </w:rPr>
      </w:pPr>
      <w:r w:rsidRPr="00367B01">
        <w:rPr>
          <w:lang w:val="x-none"/>
        </w:rPr>
        <w:t>децентрализованное теплоснабжение (подомовое) от домовых котельных или отопительных печей.</w:t>
      </w:r>
    </w:p>
    <w:p w:rsidR="00367B01" w:rsidRPr="00367B01" w:rsidRDefault="00367B01" w:rsidP="00367B01">
      <w:pPr>
        <w:widowControl w:val="0"/>
        <w:tabs>
          <w:tab w:val="left" w:pos="851"/>
        </w:tabs>
        <w:ind w:firstLine="0"/>
        <w:rPr>
          <w:lang w:eastAsia="en-US"/>
        </w:rPr>
      </w:pPr>
    </w:p>
    <w:p w:rsidR="00367B01" w:rsidRPr="00367B01" w:rsidRDefault="00367B01" w:rsidP="00367B01">
      <w:pPr>
        <w:widowControl w:val="0"/>
        <w:ind w:left="5001" w:right="-23" w:hanging="5001"/>
        <w:jc w:val="left"/>
        <w:rPr>
          <w:iCs/>
        </w:rPr>
      </w:pPr>
      <w:r w:rsidRPr="00367B01">
        <w:rPr>
          <w:iCs/>
        </w:rPr>
        <w:t>Таблица 2.8. – Источники теплоснабжения Сеченовского муниципального округа</w:t>
      </w:r>
    </w:p>
    <w:p w:rsidR="00367B01" w:rsidRPr="00367B01" w:rsidRDefault="00367B01" w:rsidP="00367B01">
      <w:pPr>
        <w:widowControl w:val="0"/>
        <w:ind w:left="5001" w:right="-23" w:hanging="5001"/>
        <w:jc w:val="left"/>
        <w:rPr>
          <w:iCs/>
        </w:rPr>
      </w:pPr>
    </w:p>
    <w:tbl>
      <w:tblPr>
        <w:tblW w:w="1030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701"/>
        <w:gridCol w:w="992"/>
        <w:gridCol w:w="1701"/>
        <w:gridCol w:w="1418"/>
        <w:gridCol w:w="1275"/>
        <w:gridCol w:w="1377"/>
      </w:tblGrid>
      <w:tr w:rsidR="00367B01" w:rsidRPr="00367B01" w:rsidTr="00367B01">
        <w:trPr>
          <w:trHeight w:val="20"/>
          <w:tblHeader/>
        </w:trPr>
        <w:tc>
          <w:tcPr>
            <w:tcW w:w="1844" w:type="dxa"/>
            <w:vMerge w:val="restart"/>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Наименование объекта</w:t>
            </w:r>
          </w:p>
        </w:tc>
        <w:tc>
          <w:tcPr>
            <w:tcW w:w="1701" w:type="dxa"/>
            <w:vMerge w:val="restart"/>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Местонахождение объекта</w:t>
            </w:r>
          </w:p>
        </w:tc>
        <w:tc>
          <w:tcPr>
            <w:tcW w:w="992" w:type="dxa"/>
            <w:vMerge w:val="restart"/>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Вид</w:t>
            </w:r>
          </w:p>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топлива</w:t>
            </w:r>
          </w:p>
        </w:tc>
        <w:tc>
          <w:tcPr>
            <w:tcW w:w="1701" w:type="dxa"/>
            <w:vMerge w:val="restart"/>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Владелец/форма собственности               (федеральная, региональная, местная (муниципального округа), частная)</w:t>
            </w:r>
          </w:p>
        </w:tc>
        <w:tc>
          <w:tcPr>
            <w:tcW w:w="1418" w:type="dxa"/>
            <w:vMerge w:val="restart"/>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Протяженность сетей, км</w:t>
            </w:r>
          </w:p>
        </w:tc>
        <w:tc>
          <w:tcPr>
            <w:tcW w:w="2652" w:type="dxa"/>
            <w:gridSpan w:val="2"/>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Производительность, выработка</w:t>
            </w:r>
          </w:p>
        </w:tc>
      </w:tr>
      <w:tr w:rsidR="00367B01" w:rsidRPr="00367B01" w:rsidTr="00367B01">
        <w:trPr>
          <w:trHeight w:val="20"/>
          <w:tblHeader/>
        </w:trPr>
        <w:tc>
          <w:tcPr>
            <w:tcW w:w="1844" w:type="dxa"/>
            <w:vMerge/>
            <w:vAlign w:val="center"/>
          </w:tcPr>
          <w:p w:rsidR="00367B01" w:rsidRPr="00367B01" w:rsidRDefault="00367B01" w:rsidP="00367B01">
            <w:pPr>
              <w:ind w:firstLine="0"/>
              <w:contextualSpacing/>
              <w:jc w:val="center"/>
              <w:rPr>
                <w:rFonts w:eastAsia="Wingdings"/>
                <w:sz w:val="22"/>
                <w:szCs w:val="22"/>
                <w:lang w:eastAsia="en-US"/>
              </w:rPr>
            </w:pPr>
          </w:p>
        </w:tc>
        <w:tc>
          <w:tcPr>
            <w:tcW w:w="1701" w:type="dxa"/>
            <w:vMerge/>
            <w:vAlign w:val="center"/>
          </w:tcPr>
          <w:p w:rsidR="00367B01" w:rsidRPr="00367B01" w:rsidRDefault="00367B01" w:rsidP="00367B01">
            <w:pPr>
              <w:ind w:firstLine="0"/>
              <w:contextualSpacing/>
              <w:jc w:val="center"/>
              <w:rPr>
                <w:rFonts w:eastAsia="Wingdings"/>
                <w:sz w:val="22"/>
                <w:szCs w:val="22"/>
                <w:lang w:eastAsia="en-US"/>
              </w:rPr>
            </w:pPr>
          </w:p>
        </w:tc>
        <w:tc>
          <w:tcPr>
            <w:tcW w:w="992" w:type="dxa"/>
            <w:vMerge/>
            <w:vAlign w:val="center"/>
          </w:tcPr>
          <w:p w:rsidR="00367B01" w:rsidRPr="00367B01" w:rsidRDefault="00367B01" w:rsidP="00367B01">
            <w:pPr>
              <w:ind w:firstLine="0"/>
              <w:contextualSpacing/>
              <w:jc w:val="center"/>
              <w:rPr>
                <w:rFonts w:eastAsia="Wingdings"/>
                <w:sz w:val="22"/>
                <w:szCs w:val="22"/>
                <w:lang w:eastAsia="en-US"/>
              </w:rPr>
            </w:pPr>
          </w:p>
        </w:tc>
        <w:tc>
          <w:tcPr>
            <w:tcW w:w="1701" w:type="dxa"/>
            <w:vMerge/>
            <w:vAlign w:val="center"/>
          </w:tcPr>
          <w:p w:rsidR="00367B01" w:rsidRPr="00367B01" w:rsidRDefault="00367B01" w:rsidP="00367B01">
            <w:pPr>
              <w:ind w:firstLine="0"/>
              <w:contextualSpacing/>
              <w:jc w:val="center"/>
              <w:rPr>
                <w:rFonts w:eastAsia="Wingdings"/>
                <w:sz w:val="22"/>
                <w:szCs w:val="22"/>
                <w:lang w:eastAsia="en-US"/>
              </w:rPr>
            </w:pPr>
          </w:p>
        </w:tc>
        <w:tc>
          <w:tcPr>
            <w:tcW w:w="1418" w:type="dxa"/>
            <w:vMerge/>
            <w:vAlign w:val="center"/>
          </w:tcPr>
          <w:p w:rsidR="00367B01" w:rsidRPr="00367B01" w:rsidRDefault="00367B01" w:rsidP="00367B01">
            <w:pPr>
              <w:ind w:firstLine="0"/>
              <w:contextualSpacing/>
              <w:jc w:val="center"/>
              <w:rPr>
                <w:rFonts w:eastAsia="Wingdings"/>
                <w:sz w:val="22"/>
                <w:szCs w:val="22"/>
                <w:lang w:eastAsia="en-US"/>
              </w:rPr>
            </w:pPr>
          </w:p>
        </w:tc>
        <w:tc>
          <w:tcPr>
            <w:tcW w:w="1275" w:type="dxa"/>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Гкал/час</w:t>
            </w:r>
          </w:p>
        </w:tc>
        <w:tc>
          <w:tcPr>
            <w:tcW w:w="1377" w:type="dxa"/>
            <w:vAlign w:val="center"/>
          </w:tcPr>
          <w:p w:rsidR="00367B01" w:rsidRPr="00367B01" w:rsidRDefault="00367B01" w:rsidP="00367B01">
            <w:pPr>
              <w:ind w:firstLine="0"/>
              <w:contextualSpacing/>
              <w:jc w:val="center"/>
              <w:rPr>
                <w:rFonts w:eastAsia="Wingdings"/>
                <w:b/>
                <w:sz w:val="22"/>
                <w:szCs w:val="22"/>
                <w:lang w:eastAsia="en-US"/>
              </w:rPr>
            </w:pPr>
            <w:r w:rsidRPr="00367B01">
              <w:rPr>
                <w:rFonts w:eastAsia="Wingdings"/>
                <w:b/>
                <w:sz w:val="22"/>
                <w:szCs w:val="22"/>
                <w:lang w:eastAsia="en-US"/>
              </w:rPr>
              <w:t>(МВт)</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sz w:val="22"/>
                <w:szCs w:val="22"/>
              </w:rPr>
            </w:pPr>
            <w:r w:rsidRPr="00367B01">
              <w:rPr>
                <w:rFonts w:eastAsia="Calibri"/>
                <w:sz w:val="22"/>
                <w:szCs w:val="22"/>
                <w:lang w:eastAsia="en-US"/>
              </w:rPr>
              <w:t xml:space="preserve">Центральная котельная с.Сеченово, </w:t>
            </w:r>
            <w:r w:rsidRPr="00367B01">
              <w:rPr>
                <w:rFonts w:eastAsia="Calibri"/>
                <w:sz w:val="22"/>
                <w:szCs w:val="22"/>
                <w:lang w:eastAsia="en-US"/>
              </w:rPr>
              <w:lastRenderedPageBreak/>
              <w:t>ул.Советская, 6а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с. Сеченово, ул. Советская, д. 6А</w:t>
            </w:r>
          </w:p>
        </w:tc>
        <w:tc>
          <w:tcPr>
            <w:tcW w:w="992"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1,178</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1,41</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1,64</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sz w:val="22"/>
                <w:szCs w:val="22"/>
              </w:rPr>
            </w:pPr>
            <w:r w:rsidRPr="00367B01">
              <w:rPr>
                <w:rFonts w:eastAsia="Calibri"/>
                <w:sz w:val="22"/>
                <w:szCs w:val="22"/>
                <w:lang w:eastAsia="en-US"/>
              </w:rPr>
              <w:t>Больничная котельная с.Сеченово, пер. Больничный, 4</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Сеченово, пер. Больничный, д. 4</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1,552</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0,52</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2,5</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sz w:val="22"/>
                <w:szCs w:val="22"/>
              </w:rPr>
            </w:pPr>
            <w:r w:rsidRPr="00367B01">
              <w:rPr>
                <w:rFonts w:eastAsia="Calibri"/>
                <w:sz w:val="22"/>
                <w:szCs w:val="22"/>
                <w:lang w:eastAsia="en-US"/>
              </w:rPr>
              <w:t>Школьная котельная с.Сеченово, пер. Школьный, 1а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Сеченово, пер. Школьный, д. 1А</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0,268</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0,69</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0,800</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rFonts w:eastAsia="Calibri"/>
                <w:color w:val="000000"/>
                <w:sz w:val="22"/>
                <w:szCs w:val="22"/>
                <w:lang w:eastAsia="en-US"/>
              </w:rPr>
            </w:pPr>
            <w:r w:rsidRPr="00367B01">
              <w:rPr>
                <w:rFonts w:eastAsia="Calibri"/>
                <w:sz w:val="22"/>
                <w:szCs w:val="22"/>
                <w:lang w:eastAsia="en-US"/>
              </w:rPr>
              <w:t>Квартальная котельная с.Сеченово, ул.Крылова, 1</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Сеченово, ул. Крылова, д.1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4,263 – сети ТС                2,474 – сети ГВС</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12,9</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15,0</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rFonts w:eastAsia="Calibri"/>
                <w:color w:val="000000"/>
                <w:sz w:val="22"/>
                <w:szCs w:val="22"/>
                <w:lang w:eastAsia="en-US"/>
              </w:rPr>
            </w:pPr>
            <w:r w:rsidRPr="00367B01">
              <w:rPr>
                <w:rFonts w:eastAsia="Calibri"/>
                <w:sz w:val="22"/>
                <w:szCs w:val="22"/>
                <w:lang w:eastAsia="en-US"/>
              </w:rPr>
              <w:t>Центральная котельная с. В-Талызино, ул.Советская, 4б</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В-Талызино, ул. Советская, д. 4Б</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1,175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0,86</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2,22</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rFonts w:eastAsia="Calibri"/>
                <w:color w:val="000000"/>
                <w:sz w:val="22"/>
                <w:szCs w:val="22"/>
                <w:lang w:eastAsia="en-US"/>
              </w:rPr>
            </w:pPr>
            <w:r w:rsidRPr="00367B01">
              <w:rPr>
                <w:rFonts w:eastAsia="Calibri"/>
                <w:sz w:val="22"/>
                <w:szCs w:val="22"/>
                <w:lang w:eastAsia="en-US"/>
              </w:rPr>
              <w:t>Котельная с. В- Талызино, ул. Ивана Заикина, 1</w:t>
            </w:r>
          </w:p>
        </w:tc>
        <w:tc>
          <w:tcPr>
            <w:tcW w:w="1701" w:type="dxa"/>
            <w:vAlign w:val="center"/>
          </w:tcPr>
          <w:p w:rsidR="00367B01" w:rsidRPr="00367B01" w:rsidRDefault="00367B01" w:rsidP="00367B01">
            <w:pPr>
              <w:ind w:firstLine="0"/>
              <w:contextualSpacing/>
              <w:jc w:val="center"/>
              <w:rPr>
                <w:rFonts w:eastAsia="Wingdings"/>
                <w:sz w:val="22"/>
                <w:szCs w:val="22"/>
                <w:highlight w:val="yellow"/>
                <w:lang w:eastAsia="en-US"/>
              </w:rPr>
            </w:pPr>
            <w:r w:rsidRPr="00367B01">
              <w:rPr>
                <w:rFonts w:eastAsia="Calibri"/>
                <w:sz w:val="22"/>
                <w:szCs w:val="22"/>
                <w:lang w:eastAsia="en-US"/>
              </w:rPr>
              <w:t>с. В-Талызино, ул. Ивана Заикина, 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0,139</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0,26</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rFonts w:eastAsia="Calibri"/>
                <w:color w:val="000000"/>
                <w:sz w:val="22"/>
                <w:szCs w:val="22"/>
                <w:lang w:eastAsia="en-US"/>
              </w:rPr>
            </w:pPr>
            <w:r w:rsidRPr="00367B01">
              <w:rPr>
                <w:rFonts w:eastAsia="Calibri"/>
                <w:sz w:val="22"/>
                <w:szCs w:val="22"/>
                <w:lang w:eastAsia="en-US"/>
              </w:rPr>
              <w:t>Больничная котельная с. В- Талызино, ул.Садовая, 1а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В-Талызино, ул. Садовая, </w:t>
            </w:r>
            <w:r w:rsidRPr="00367B01">
              <w:rPr>
                <w:rFonts w:eastAsia="Wingdings"/>
                <w:sz w:val="22"/>
                <w:szCs w:val="22"/>
                <w:lang w:eastAsia="en-US"/>
              </w:rPr>
              <w:br/>
              <w:t>д. 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0,376</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0,34</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1,48</w:t>
            </w:r>
          </w:p>
        </w:tc>
      </w:tr>
      <w:tr w:rsidR="00367B01" w:rsidRPr="00367B01" w:rsidTr="00367B01">
        <w:trPr>
          <w:trHeight w:val="20"/>
        </w:trPr>
        <w:tc>
          <w:tcPr>
            <w:tcW w:w="1844" w:type="dxa"/>
            <w:vAlign w:val="center"/>
          </w:tcPr>
          <w:p w:rsidR="00367B01" w:rsidRPr="00367B01" w:rsidRDefault="00367B01" w:rsidP="00367B01">
            <w:pPr>
              <w:widowControl w:val="0"/>
              <w:ind w:firstLine="0"/>
              <w:jc w:val="center"/>
              <w:rPr>
                <w:rFonts w:eastAsia="Calibri"/>
                <w:color w:val="000000"/>
                <w:sz w:val="22"/>
                <w:szCs w:val="22"/>
                <w:lang w:eastAsia="en-US"/>
              </w:rPr>
            </w:pPr>
            <w:r w:rsidRPr="00367B01">
              <w:rPr>
                <w:rFonts w:eastAsia="Calibri"/>
                <w:sz w:val="22"/>
                <w:szCs w:val="22"/>
                <w:lang w:eastAsia="en-US"/>
              </w:rPr>
              <w:t>Школьная котельная с.Мурзицы, ул. Новая, 3</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Мурзицы, </w:t>
            </w:r>
            <w:r w:rsidRPr="00367B01">
              <w:rPr>
                <w:rFonts w:eastAsia="Wingdings"/>
                <w:sz w:val="22"/>
                <w:szCs w:val="22"/>
                <w:lang w:eastAsia="en-US"/>
              </w:rPr>
              <w:br/>
              <w:t>ул. Новая, д. 3</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0,205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0,15</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0,18</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финансового управления Администрации Сеченовского муниципального округа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Сеченово, ул. Кооперативная, д.1</w:t>
            </w:r>
          </w:p>
        </w:tc>
        <w:tc>
          <w:tcPr>
            <w:tcW w:w="992"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Булдаковского ФАПа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Булдаково, ул. Запрудная, д. 33</w:t>
            </w:r>
          </w:p>
        </w:tc>
        <w:tc>
          <w:tcPr>
            <w:tcW w:w="992"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0,02</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Мамлейского ФАПа,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Мамлейка, ул. Центральная, д. 1А</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0,04</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Кочетовской УБ</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Кочетовка, ул. Колхозная, д. 21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Котельная Ясновского ФАПа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Ясное, </w:t>
            </w:r>
            <w:r w:rsidRPr="00367B01">
              <w:rPr>
                <w:rFonts w:eastAsia="Wingdings"/>
                <w:sz w:val="22"/>
                <w:szCs w:val="22"/>
                <w:lang w:eastAsia="en-US"/>
              </w:rPr>
              <w:br/>
              <w:t>ул. Центральная, д. 34</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0,02</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Васильевского ФАПа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Васильевка, ул. Колхозная, д. 35</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0,02</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Обуховского ФАПа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Обуховка, ул. Аникина, </w:t>
            </w:r>
            <w:r w:rsidRPr="00367B01">
              <w:rPr>
                <w:rFonts w:eastAsia="Wingdings"/>
                <w:sz w:val="22"/>
                <w:szCs w:val="22"/>
                <w:lang w:eastAsia="en-US"/>
              </w:rPr>
              <w:br/>
              <w:t>д. 10</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Болтинского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Болтинка, </w:t>
            </w:r>
            <w:r w:rsidRPr="00367B01">
              <w:rPr>
                <w:rFonts w:eastAsia="Wingdings"/>
                <w:sz w:val="22"/>
                <w:szCs w:val="22"/>
                <w:lang w:eastAsia="en-US"/>
              </w:rPr>
              <w:br/>
              <w:t>ул. Центральная, д. 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0,084</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Торговоталызинского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Торговое </w:t>
            </w:r>
            <w:r w:rsidRPr="00367B01">
              <w:rPr>
                <w:rFonts w:eastAsia="Wingdings"/>
                <w:sz w:val="22"/>
                <w:szCs w:val="22"/>
                <w:lang w:eastAsia="en-US"/>
              </w:rPr>
              <w:br/>
              <w:t xml:space="preserve">Талызино, </w:t>
            </w:r>
            <w:r w:rsidRPr="00367B01">
              <w:rPr>
                <w:rFonts w:eastAsia="Wingdings"/>
                <w:sz w:val="22"/>
                <w:szCs w:val="22"/>
                <w:lang w:eastAsia="en-US"/>
              </w:rPr>
              <w:br/>
              <w:t>ул. Центральная, д. 46</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0,006</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Ильинского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Ильинка, </w:t>
            </w:r>
            <w:r w:rsidRPr="00367B01">
              <w:rPr>
                <w:rFonts w:eastAsia="Wingdings"/>
                <w:sz w:val="22"/>
                <w:szCs w:val="22"/>
                <w:lang w:eastAsia="en-US"/>
              </w:rPr>
              <w:br/>
              <w:t>ул. Школьная</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Левашовского СК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Левашовка, ул. Почтовая, д. 66А</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0,002</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Красноостровского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Красный Остров, </w:t>
            </w:r>
            <w:r w:rsidRPr="00367B01">
              <w:rPr>
                <w:rFonts w:eastAsia="Wingdings"/>
                <w:sz w:val="22"/>
                <w:szCs w:val="22"/>
                <w:lang w:eastAsia="en-US"/>
              </w:rPr>
              <w:br/>
              <w:t>ул. Советская, д. 27</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0,003</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Мурзицкого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Мурзицы, </w:t>
            </w:r>
            <w:r w:rsidRPr="00367B01">
              <w:rPr>
                <w:rFonts w:eastAsia="Wingdings"/>
                <w:sz w:val="22"/>
                <w:szCs w:val="22"/>
                <w:lang w:eastAsia="en-US"/>
              </w:rPr>
              <w:br/>
              <w:t>ул. Советская, д. 8</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0,001</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Ратовского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Ратово, </w:t>
            </w:r>
            <w:r w:rsidRPr="00367B01">
              <w:rPr>
                <w:rFonts w:eastAsia="Wingdings"/>
                <w:sz w:val="22"/>
                <w:szCs w:val="22"/>
                <w:lang w:eastAsia="en-US"/>
              </w:rPr>
              <w:br/>
              <w:t>ул. Большая Линия, д. 23</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0,004</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Кочетовского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Кочетовка, ул. Колхозная, д.42Б</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0,028</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Рогоженского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Рогожка, </w:t>
            </w:r>
            <w:r w:rsidRPr="00367B01">
              <w:rPr>
                <w:rFonts w:eastAsia="Wingdings"/>
                <w:sz w:val="22"/>
                <w:szCs w:val="22"/>
                <w:lang w:eastAsia="en-US"/>
              </w:rPr>
              <w:br/>
              <w:t>ул. Школьная, д. 5</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0,012</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Васильевского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Васильевка, ул. Колхозная, д. 40</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0,006</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0,04</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Ясновского СК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Ясное, </w:t>
            </w:r>
            <w:r w:rsidRPr="00367B01">
              <w:rPr>
                <w:rFonts w:eastAsia="Wingdings"/>
                <w:sz w:val="22"/>
                <w:szCs w:val="22"/>
                <w:lang w:eastAsia="en-US"/>
              </w:rPr>
              <w:br/>
              <w:t xml:space="preserve">ул. </w:t>
            </w:r>
            <w:r w:rsidRPr="00367B01">
              <w:rPr>
                <w:rFonts w:eastAsia="Wingdings"/>
                <w:sz w:val="22"/>
                <w:szCs w:val="22"/>
                <w:lang w:eastAsia="en-US"/>
              </w:rPr>
              <w:lastRenderedPageBreak/>
              <w:t>Центральная, д. 42</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lastRenderedPageBreak/>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0,03</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Бахаревского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Бахаревка, ул. Сельская, </w:t>
            </w:r>
            <w:r w:rsidRPr="00367B01">
              <w:rPr>
                <w:rFonts w:eastAsia="Wingdings"/>
                <w:sz w:val="22"/>
                <w:szCs w:val="22"/>
                <w:lang w:eastAsia="en-US"/>
              </w:rPr>
              <w:br/>
              <w:t>д. 1Б</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0,003</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Липовского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Липовка, </w:t>
            </w:r>
            <w:r w:rsidRPr="00367B01">
              <w:rPr>
                <w:rFonts w:eastAsia="Wingdings"/>
                <w:sz w:val="22"/>
                <w:szCs w:val="22"/>
                <w:lang w:eastAsia="en-US"/>
              </w:rPr>
              <w:br/>
              <w:t>ул. Школьная, д. 50</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0,001</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Теплостанского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пос. Теплостанский, </w:t>
            </w:r>
            <w:r w:rsidRPr="00367B01">
              <w:rPr>
                <w:rFonts w:eastAsia="Wingdings"/>
                <w:sz w:val="22"/>
                <w:szCs w:val="22"/>
                <w:lang w:eastAsia="en-US"/>
              </w:rPr>
              <w:br/>
              <w:t>ул. Школьная, д. 18Б</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0,014</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0,04</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Обуховского СК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Обуховка, ул. Аникина, </w:t>
            </w:r>
            <w:r w:rsidRPr="00367B01">
              <w:rPr>
                <w:rFonts w:eastAsia="Wingdings"/>
                <w:sz w:val="22"/>
                <w:szCs w:val="22"/>
                <w:lang w:eastAsia="en-US"/>
              </w:rPr>
              <w:br/>
              <w:t>д. 9</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0,38</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Болховского СК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Болховское, ул. Малые </w:t>
            </w:r>
            <w:r w:rsidRPr="00367B01">
              <w:rPr>
                <w:rFonts w:eastAsia="Wingdings"/>
                <w:sz w:val="22"/>
                <w:szCs w:val="22"/>
                <w:lang w:eastAsia="en-US"/>
              </w:rPr>
              <w:br/>
              <w:t>Выселки, д. 20</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0,017</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0,03</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Митропольского СДК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Митрополье, ул. Школьная, д. 4</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0,07</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0,04</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Скрипинского СК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Скрипино, ул. Сельская, </w:t>
            </w:r>
            <w:r w:rsidRPr="00367B01">
              <w:rPr>
                <w:rFonts w:eastAsia="Wingdings"/>
                <w:sz w:val="22"/>
                <w:szCs w:val="22"/>
                <w:lang w:eastAsia="en-US"/>
              </w:rPr>
              <w:br/>
              <w:t>д. 8</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0,03</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0,12</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Шемаринского СК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Шемарино, ул. Молодежная, д. 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0,096</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СК пос. Талызинского совхоза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пос. Талызинского совхоза, ул. Молодежная, д. 12</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0,0375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0,03</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Синяковского СК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Синяковка, ул. Старая </w:t>
            </w:r>
            <w:r w:rsidRPr="00367B01">
              <w:rPr>
                <w:rFonts w:eastAsia="Wingdings"/>
                <w:sz w:val="22"/>
                <w:szCs w:val="22"/>
                <w:lang w:eastAsia="en-US"/>
              </w:rPr>
              <w:br/>
              <w:t>линия, д.4А</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Уголь</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0,03</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музея им. И.М. Сеченова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Сеченово, ул. Кооперативная, д. 86А</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0,13</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Мурзицкой библиотеки</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Мурзицы, </w:t>
            </w:r>
          </w:p>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ул. Советская, д.23</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Котельная детского сада «Солнышко»</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Сеченово, ул. Полевая, </w:t>
            </w:r>
            <w:r w:rsidRPr="00367B01">
              <w:rPr>
                <w:rFonts w:eastAsia="Wingdings"/>
                <w:sz w:val="22"/>
                <w:szCs w:val="22"/>
                <w:lang w:eastAsia="en-US"/>
              </w:rPr>
              <w:br/>
              <w:t>д. 26</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0,42</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Болтинской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Болтинка, </w:t>
            </w:r>
            <w:r w:rsidRPr="00367B01">
              <w:rPr>
                <w:rFonts w:eastAsia="Wingdings"/>
                <w:sz w:val="22"/>
                <w:szCs w:val="22"/>
                <w:lang w:eastAsia="en-US"/>
              </w:rPr>
              <w:br/>
              <w:t>ул. Школьная, д. 11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административного здания Верхнеталызинского сельсовета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Митрополье, ул. Школьная, д. 10</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0,20</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Кочетовской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Кочетовка, ул. Колхозная, д. 39</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0,045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0,20</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МБУ ДО «Детский оздоровительно-образовательный центр «Теплый Стан»»</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Васильевка, ул. Молодежная, д. 24</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0,125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0,24</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Рогоженской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Рогожка, ул. Школьная, д. 7</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0,005</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Алферьевской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Алферьево, ул. Первомайская, д. 11А</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0,028</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0,38</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Ильинского детского сада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Ильинка, </w:t>
            </w:r>
            <w:r w:rsidRPr="00367B01">
              <w:rPr>
                <w:rFonts w:eastAsia="Wingdings"/>
                <w:sz w:val="22"/>
                <w:szCs w:val="22"/>
                <w:lang w:eastAsia="en-US"/>
              </w:rPr>
              <w:br/>
              <w:t>ул. Школьная, д. 7</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0,011</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Красновской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Красное, </w:t>
            </w:r>
            <w:r w:rsidRPr="00367B01">
              <w:rPr>
                <w:rFonts w:eastAsia="Wingdings"/>
                <w:sz w:val="22"/>
                <w:szCs w:val="22"/>
                <w:lang w:eastAsia="en-US"/>
              </w:rPr>
              <w:br/>
              <w:t>ул. Молодежная, д. 1</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0,017</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0,19</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Теплостанской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пос. Теплостанский, </w:t>
            </w:r>
            <w:r w:rsidRPr="00367B01">
              <w:rPr>
                <w:rFonts w:eastAsia="Wingdings"/>
                <w:sz w:val="22"/>
                <w:szCs w:val="22"/>
                <w:lang w:eastAsia="en-US"/>
              </w:rPr>
              <w:br/>
              <w:t>ул. Школьная, д. 18В</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0,02</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Мамлейской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Мамлейка, ул. Центральная, д. 1Г</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0,008</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0,07</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Липовской основной школы</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с. Липовка, </w:t>
            </w:r>
            <w:r w:rsidRPr="00367B01">
              <w:rPr>
                <w:rFonts w:eastAsia="Wingdings"/>
                <w:sz w:val="22"/>
                <w:szCs w:val="22"/>
                <w:lang w:eastAsia="en-US"/>
              </w:rPr>
              <w:br/>
              <w:t>ул. Школьная, д. 58</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0,02</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0,38</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lastRenderedPageBreak/>
              <w:t>Котельная Теплостанского детского сада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 xml:space="preserve">пос. Теплостанский, </w:t>
            </w:r>
            <w:r w:rsidRPr="00367B01">
              <w:rPr>
                <w:rFonts w:eastAsia="Wingdings"/>
                <w:sz w:val="22"/>
                <w:szCs w:val="22"/>
                <w:lang w:eastAsia="en-US"/>
              </w:rPr>
              <w:br/>
              <w:t>ул. Школьная, д. 18</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детского сада «Теремок»</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пос. Талызинского совхоза, ул. Молодежная, д. 10</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0,01</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0,03</w:t>
            </w:r>
          </w:p>
        </w:tc>
      </w:tr>
      <w:tr w:rsidR="00367B01" w:rsidRPr="00367B01" w:rsidTr="00367B01">
        <w:trPr>
          <w:trHeight w:val="20"/>
        </w:trPr>
        <w:tc>
          <w:tcPr>
            <w:tcW w:w="1844"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Котельная Мамлейского детского сада</w:t>
            </w:r>
          </w:p>
        </w:tc>
        <w:tc>
          <w:tcPr>
            <w:tcW w:w="1701"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с. Мамлейка, ул. Центральная, д.1В</w:t>
            </w:r>
          </w:p>
        </w:tc>
        <w:tc>
          <w:tcPr>
            <w:tcW w:w="992"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Природный газ</w:t>
            </w:r>
          </w:p>
        </w:tc>
        <w:tc>
          <w:tcPr>
            <w:tcW w:w="1701" w:type="dxa"/>
            <w:vAlign w:val="center"/>
          </w:tcPr>
          <w:p w:rsidR="00367B01" w:rsidRPr="00367B01" w:rsidRDefault="00367B01" w:rsidP="00367B01">
            <w:pPr>
              <w:ind w:firstLine="0"/>
              <w:jc w:val="center"/>
              <w:rPr>
                <w:rFonts w:eastAsia="Wingdings"/>
                <w:sz w:val="22"/>
                <w:szCs w:val="22"/>
                <w:lang w:eastAsia="en-US"/>
              </w:rPr>
            </w:pPr>
            <w:r w:rsidRPr="00367B01">
              <w:rPr>
                <w:rFonts w:eastAsia="Wingdings"/>
                <w:sz w:val="22"/>
                <w:szCs w:val="22"/>
                <w:lang w:eastAsia="en-US"/>
              </w:rPr>
              <w:t>Местная</w:t>
            </w:r>
          </w:p>
        </w:tc>
        <w:tc>
          <w:tcPr>
            <w:tcW w:w="1418"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0,008</w:t>
            </w:r>
          </w:p>
        </w:tc>
        <w:tc>
          <w:tcPr>
            <w:tcW w:w="1275"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w:t>
            </w:r>
          </w:p>
        </w:tc>
        <w:tc>
          <w:tcPr>
            <w:tcW w:w="1377" w:type="dxa"/>
            <w:vAlign w:val="center"/>
          </w:tcPr>
          <w:p w:rsidR="00367B01" w:rsidRPr="00367B01" w:rsidRDefault="00367B01" w:rsidP="00367B01">
            <w:pPr>
              <w:ind w:firstLine="0"/>
              <w:contextualSpacing/>
              <w:jc w:val="center"/>
              <w:rPr>
                <w:rFonts w:eastAsia="Wingdings"/>
                <w:sz w:val="22"/>
                <w:szCs w:val="22"/>
                <w:lang w:eastAsia="en-US"/>
              </w:rPr>
            </w:pPr>
            <w:r w:rsidRPr="00367B01">
              <w:rPr>
                <w:rFonts w:eastAsia="Wingdings"/>
                <w:sz w:val="22"/>
                <w:szCs w:val="22"/>
                <w:lang w:eastAsia="en-US"/>
              </w:rPr>
              <w:t>0,06</w:t>
            </w:r>
          </w:p>
        </w:tc>
      </w:tr>
    </w:tbl>
    <w:p w:rsidR="00367B01" w:rsidRPr="00367B01" w:rsidRDefault="00367B01" w:rsidP="00367B01">
      <w:pPr>
        <w:widowControl w:val="0"/>
        <w:jc w:val="left"/>
      </w:pPr>
      <w:r w:rsidRPr="00367B01">
        <w:t>Протяженность тепловых сетей, располагающихся на территории Сеченовского</w:t>
      </w:r>
    </w:p>
    <w:p w:rsidR="00367B01" w:rsidRPr="00367B01" w:rsidRDefault="00367B01" w:rsidP="00367B01">
      <w:pPr>
        <w:widowControl w:val="0"/>
        <w:ind w:firstLine="0"/>
        <w:jc w:val="left"/>
      </w:pPr>
      <w:r w:rsidRPr="00367B01">
        <w:t>муниципального округа, составляет 37,4 км.</w:t>
      </w:r>
    </w:p>
    <w:p w:rsidR="00367B01" w:rsidRPr="00367B01" w:rsidRDefault="00367B01" w:rsidP="00367B01">
      <w:pPr>
        <w:ind w:firstLine="0"/>
        <w:jc w:val="center"/>
        <w:rPr>
          <w:rFonts w:eastAsia="Calibri"/>
          <w:b/>
          <w:bCs/>
          <w:iCs/>
          <w:lang w:eastAsia="en-US"/>
        </w:rPr>
      </w:pPr>
    </w:p>
    <w:p w:rsidR="00367B01" w:rsidRPr="00367B01" w:rsidRDefault="00367B01" w:rsidP="00367B01">
      <w:pPr>
        <w:ind w:firstLine="0"/>
        <w:jc w:val="center"/>
        <w:rPr>
          <w:rFonts w:eastAsia="Calibri"/>
          <w:b/>
          <w:bCs/>
          <w:iCs/>
          <w:lang w:eastAsia="en-US"/>
        </w:rPr>
      </w:pPr>
      <w:r w:rsidRPr="00367B01">
        <w:rPr>
          <w:rFonts w:eastAsia="Calibri"/>
          <w:b/>
          <w:bCs/>
          <w:iCs/>
          <w:lang w:eastAsia="en-US"/>
        </w:rPr>
        <w:t>2.4. Основные показатели системы электроснабжения</w:t>
      </w:r>
    </w:p>
    <w:p w:rsidR="00367B01" w:rsidRPr="00367B01" w:rsidRDefault="00367B01" w:rsidP="00367B01">
      <w:pPr>
        <w:widowControl w:val="0"/>
        <w:numPr>
          <w:ilvl w:val="0"/>
          <w:numId w:val="8"/>
        </w:numPr>
        <w:tabs>
          <w:tab w:val="clear" w:pos="720"/>
          <w:tab w:val="left" w:pos="0"/>
        </w:tabs>
        <w:spacing w:after="160" w:line="259" w:lineRule="auto"/>
        <w:ind w:left="0" w:firstLine="709"/>
        <w:jc w:val="left"/>
        <w:rPr>
          <w:rFonts w:eastAsia="Calibri"/>
          <w:lang w:eastAsia="en-US"/>
        </w:rPr>
      </w:pPr>
      <w:r w:rsidRPr="00367B01">
        <w:rPr>
          <w:rFonts w:eastAsia="Calibri"/>
          <w:lang w:eastAsia="en-US"/>
        </w:rPr>
        <w:t xml:space="preserve">В настоящее время централизованным электроснабжением охвачено 100 % территории Сеченовского муниципального округа Нижегородской области. </w:t>
      </w:r>
    </w:p>
    <w:p w:rsidR="00367B01" w:rsidRPr="00367B01" w:rsidRDefault="00367B01" w:rsidP="00367B01">
      <w:pPr>
        <w:widowControl w:val="0"/>
        <w:numPr>
          <w:ilvl w:val="0"/>
          <w:numId w:val="8"/>
        </w:numPr>
        <w:tabs>
          <w:tab w:val="clear" w:pos="720"/>
          <w:tab w:val="left" w:pos="0"/>
        </w:tabs>
        <w:spacing w:before="100" w:beforeAutospacing="1" w:after="100" w:afterAutospacing="1" w:line="259" w:lineRule="auto"/>
        <w:ind w:left="432" w:hanging="432"/>
        <w:jc w:val="left"/>
        <w:rPr>
          <w:b/>
          <w:bCs/>
        </w:rPr>
      </w:pPr>
      <w:r w:rsidRPr="00367B01">
        <w:t xml:space="preserve">            Электроснабжение населённых пунктов, объектов промышленности и других потребителей</w:t>
      </w:r>
    </w:p>
    <w:p w:rsidR="00367B01" w:rsidRPr="00367B01" w:rsidRDefault="00367B01" w:rsidP="00367B01">
      <w:pPr>
        <w:widowControl w:val="0"/>
        <w:numPr>
          <w:ilvl w:val="0"/>
          <w:numId w:val="8"/>
        </w:numPr>
        <w:tabs>
          <w:tab w:val="clear" w:pos="720"/>
          <w:tab w:val="left" w:pos="0"/>
        </w:tabs>
        <w:spacing w:before="100" w:beforeAutospacing="1" w:after="100" w:afterAutospacing="1" w:line="259" w:lineRule="auto"/>
        <w:ind w:left="432" w:hanging="432"/>
        <w:jc w:val="left"/>
        <w:rPr>
          <w:b/>
          <w:bCs/>
        </w:rPr>
      </w:pPr>
      <w:r w:rsidRPr="00367B01">
        <w:t>в границах территории Сеченовского муниципального округа в настоящее время осуществляется</w:t>
      </w:r>
    </w:p>
    <w:p w:rsidR="00367B01" w:rsidRPr="00367B01" w:rsidRDefault="00367B01" w:rsidP="00367B01">
      <w:pPr>
        <w:widowControl w:val="0"/>
        <w:numPr>
          <w:ilvl w:val="0"/>
          <w:numId w:val="8"/>
        </w:numPr>
        <w:tabs>
          <w:tab w:val="clear" w:pos="720"/>
          <w:tab w:val="left" w:pos="0"/>
        </w:tabs>
        <w:spacing w:before="100" w:beforeAutospacing="1" w:after="100" w:afterAutospacing="1" w:line="259" w:lineRule="auto"/>
        <w:ind w:left="432" w:hanging="432"/>
        <w:jc w:val="left"/>
        <w:rPr>
          <w:b/>
          <w:bCs/>
        </w:rPr>
      </w:pPr>
      <w:r w:rsidRPr="00367B01">
        <w:t xml:space="preserve">централизованно от энергетической системы </w:t>
      </w:r>
      <w:r w:rsidRPr="00367B01">
        <w:rPr>
          <w:bCs/>
        </w:rPr>
        <w:t>филиала "Нижновэнерго"</w:t>
      </w:r>
      <w:r w:rsidRPr="00367B01">
        <w:t xml:space="preserve"> ОАО МРСК Центра и</w:t>
      </w:r>
    </w:p>
    <w:p w:rsidR="00367B01" w:rsidRPr="00367B01" w:rsidRDefault="00367B01" w:rsidP="00367B01">
      <w:pPr>
        <w:widowControl w:val="0"/>
        <w:numPr>
          <w:ilvl w:val="0"/>
          <w:numId w:val="8"/>
        </w:numPr>
        <w:tabs>
          <w:tab w:val="clear" w:pos="720"/>
          <w:tab w:val="left" w:pos="0"/>
        </w:tabs>
        <w:spacing w:before="100" w:beforeAutospacing="1" w:after="100" w:afterAutospacing="1" w:line="259" w:lineRule="auto"/>
        <w:ind w:left="432" w:hanging="432"/>
        <w:jc w:val="left"/>
        <w:rPr>
          <w:b/>
          <w:bCs/>
        </w:rPr>
      </w:pPr>
      <w:r w:rsidRPr="00367B01">
        <w:t>Приволжья</w:t>
      </w:r>
      <w:r w:rsidRPr="00367B01">
        <w:rPr>
          <w:bCs/>
        </w:rPr>
        <w:t>.</w:t>
      </w:r>
      <w:r w:rsidRPr="00367B01">
        <w:rPr>
          <w:b/>
          <w:bCs/>
        </w:rPr>
        <w:t xml:space="preserve"> </w:t>
      </w:r>
      <w:r w:rsidRPr="00367B01">
        <w:t xml:space="preserve">Электроснабжение Сеченовского района осуществляется от четырех подстанций </w:t>
      </w:r>
    </w:p>
    <w:p w:rsidR="00367B01" w:rsidRPr="00367B01" w:rsidRDefault="00367B01" w:rsidP="00367B01">
      <w:pPr>
        <w:widowControl w:val="0"/>
        <w:numPr>
          <w:ilvl w:val="0"/>
          <w:numId w:val="8"/>
        </w:numPr>
        <w:tabs>
          <w:tab w:val="clear" w:pos="720"/>
          <w:tab w:val="left" w:pos="0"/>
        </w:tabs>
        <w:spacing w:before="120" w:beforeAutospacing="1" w:after="120" w:afterAutospacing="1" w:line="259" w:lineRule="auto"/>
        <w:ind w:left="432" w:hanging="432"/>
        <w:jc w:val="left"/>
      </w:pPr>
      <w:r w:rsidRPr="00367B01">
        <w:t>таблица 2.9.</w:t>
      </w:r>
    </w:p>
    <w:p w:rsidR="00367B01" w:rsidRPr="00367B01" w:rsidRDefault="00367B01" w:rsidP="00367B01">
      <w:pPr>
        <w:widowControl w:val="0"/>
        <w:numPr>
          <w:ilvl w:val="0"/>
          <w:numId w:val="8"/>
        </w:numPr>
        <w:tabs>
          <w:tab w:val="clear" w:pos="720"/>
          <w:tab w:val="left" w:pos="0"/>
        </w:tabs>
        <w:spacing w:before="120" w:beforeAutospacing="1" w:after="120" w:afterAutospacing="1" w:line="259" w:lineRule="auto"/>
        <w:ind w:left="432" w:hanging="432"/>
        <w:jc w:val="left"/>
      </w:pPr>
      <w:r w:rsidRPr="00367B01">
        <w:t>Таблица 2.9 - Список подстанций</w:t>
      </w:r>
    </w:p>
    <w:tbl>
      <w:tblPr>
        <w:tblW w:w="5000" w:type="pct"/>
        <w:tblLook w:val="04A0" w:firstRow="1" w:lastRow="0" w:firstColumn="1" w:lastColumn="0" w:noHBand="0" w:noVBand="1"/>
      </w:tblPr>
      <w:tblGrid>
        <w:gridCol w:w="551"/>
        <w:gridCol w:w="2128"/>
        <w:gridCol w:w="2793"/>
        <w:gridCol w:w="3862"/>
      </w:tblGrid>
      <w:tr w:rsidR="00367B01" w:rsidRPr="00367B01" w:rsidTr="007851F6">
        <w:trPr>
          <w:trHeight w:val="340"/>
        </w:trPr>
        <w:tc>
          <w:tcPr>
            <w:tcW w:w="295" w:type="pct"/>
            <w:tcBorders>
              <w:top w:val="single" w:sz="8" w:space="0" w:color="auto"/>
              <w:left w:val="single" w:sz="8" w:space="0" w:color="auto"/>
              <w:bottom w:val="single" w:sz="8" w:space="0" w:color="auto"/>
              <w:right w:val="single" w:sz="8" w:space="0" w:color="auto"/>
            </w:tcBorders>
            <w:vAlign w:val="center"/>
            <w:hideMark/>
          </w:tcPr>
          <w:p w:rsidR="00367B01" w:rsidRPr="00367B01" w:rsidRDefault="00367B01" w:rsidP="00367B01">
            <w:pPr>
              <w:spacing w:after="160"/>
              <w:ind w:firstLine="0"/>
              <w:jc w:val="center"/>
              <w:rPr>
                <w:rFonts w:eastAsia="Calibri"/>
                <w:bCs/>
                <w:sz w:val="22"/>
                <w:szCs w:val="22"/>
                <w:lang w:eastAsia="en-US"/>
              </w:rPr>
            </w:pPr>
            <w:r w:rsidRPr="00367B01">
              <w:rPr>
                <w:rFonts w:eastAsia="Calibri"/>
                <w:bCs/>
                <w:sz w:val="22"/>
                <w:szCs w:val="22"/>
                <w:lang w:eastAsia="en-US"/>
              </w:rPr>
              <w:t>№ п/п</w:t>
            </w:r>
          </w:p>
        </w:tc>
        <w:tc>
          <w:tcPr>
            <w:tcW w:w="1140" w:type="pct"/>
            <w:tcBorders>
              <w:top w:val="single" w:sz="8" w:space="0" w:color="auto"/>
              <w:left w:val="nil"/>
              <w:bottom w:val="single" w:sz="8" w:space="0" w:color="auto"/>
              <w:right w:val="single" w:sz="8" w:space="0" w:color="auto"/>
            </w:tcBorders>
            <w:vAlign w:val="center"/>
            <w:hideMark/>
          </w:tcPr>
          <w:p w:rsidR="00367B01" w:rsidRPr="00367B01" w:rsidRDefault="00367B01" w:rsidP="00367B01">
            <w:pPr>
              <w:spacing w:after="160"/>
              <w:ind w:firstLine="0"/>
              <w:jc w:val="center"/>
              <w:rPr>
                <w:rFonts w:eastAsia="Calibri"/>
                <w:bCs/>
                <w:sz w:val="22"/>
                <w:szCs w:val="22"/>
                <w:lang w:eastAsia="en-US"/>
              </w:rPr>
            </w:pPr>
            <w:r w:rsidRPr="00367B01">
              <w:rPr>
                <w:rFonts w:eastAsia="Calibri"/>
                <w:bCs/>
                <w:sz w:val="22"/>
                <w:szCs w:val="22"/>
                <w:lang w:eastAsia="en-US"/>
              </w:rPr>
              <w:t>Наименование подстанции</w:t>
            </w:r>
          </w:p>
        </w:tc>
        <w:tc>
          <w:tcPr>
            <w:tcW w:w="1496" w:type="pct"/>
            <w:tcBorders>
              <w:top w:val="single" w:sz="8" w:space="0" w:color="auto"/>
              <w:left w:val="nil"/>
              <w:bottom w:val="single" w:sz="8" w:space="0" w:color="auto"/>
              <w:right w:val="single" w:sz="8" w:space="0" w:color="auto"/>
            </w:tcBorders>
            <w:vAlign w:val="center"/>
            <w:hideMark/>
          </w:tcPr>
          <w:p w:rsidR="00367B01" w:rsidRPr="00367B01" w:rsidRDefault="00367B01" w:rsidP="00367B01">
            <w:pPr>
              <w:spacing w:after="160"/>
              <w:ind w:firstLine="0"/>
              <w:jc w:val="center"/>
              <w:rPr>
                <w:rFonts w:eastAsia="Calibri"/>
                <w:bCs/>
                <w:sz w:val="22"/>
                <w:szCs w:val="22"/>
                <w:lang w:eastAsia="en-US"/>
              </w:rPr>
            </w:pPr>
            <w:r w:rsidRPr="00367B01">
              <w:rPr>
                <w:rFonts w:eastAsia="Calibri"/>
                <w:bCs/>
                <w:sz w:val="22"/>
                <w:szCs w:val="22"/>
                <w:lang w:eastAsia="en-US"/>
              </w:rPr>
              <w:t>Уровни напряжений, ВН/СН/НН, кВ</w:t>
            </w:r>
          </w:p>
        </w:tc>
        <w:tc>
          <w:tcPr>
            <w:tcW w:w="2069" w:type="pct"/>
            <w:tcBorders>
              <w:top w:val="single" w:sz="8" w:space="0" w:color="auto"/>
              <w:left w:val="nil"/>
              <w:bottom w:val="single" w:sz="8" w:space="0" w:color="auto"/>
              <w:right w:val="single" w:sz="8" w:space="0" w:color="auto"/>
            </w:tcBorders>
            <w:vAlign w:val="center"/>
            <w:hideMark/>
          </w:tcPr>
          <w:p w:rsidR="00367B01" w:rsidRPr="00367B01" w:rsidRDefault="00367B01" w:rsidP="00367B01">
            <w:pPr>
              <w:spacing w:after="160"/>
              <w:ind w:firstLine="0"/>
              <w:jc w:val="center"/>
              <w:rPr>
                <w:rFonts w:eastAsia="Calibri"/>
                <w:bCs/>
                <w:sz w:val="22"/>
                <w:szCs w:val="22"/>
                <w:lang w:eastAsia="en-US"/>
              </w:rPr>
            </w:pPr>
            <w:r w:rsidRPr="00367B01">
              <w:rPr>
                <w:rFonts w:eastAsia="Calibri"/>
                <w:bCs/>
                <w:sz w:val="22"/>
                <w:szCs w:val="22"/>
                <w:lang w:eastAsia="en-US"/>
              </w:rPr>
              <w:t>Год строительства/Дата ввода в эксплуатацию</w:t>
            </w:r>
          </w:p>
        </w:tc>
      </w:tr>
      <w:tr w:rsidR="00367B01" w:rsidRPr="00367B01" w:rsidTr="007851F6">
        <w:trPr>
          <w:trHeight w:val="340"/>
        </w:trPr>
        <w:tc>
          <w:tcPr>
            <w:tcW w:w="295" w:type="pct"/>
            <w:tcBorders>
              <w:top w:val="nil"/>
              <w:left w:val="single" w:sz="8" w:space="0" w:color="auto"/>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1</w:t>
            </w:r>
          </w:p>
        </w:tc>
        <w:tc>
          <w:tcPr>
            <w:tcW w:w="1140"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ПС «Талызино»</w:t>
            </w:r>
          </w:p>
        </w:tc>
        <w:tc>
          <w:tcPr>
            <w:tcW w:w="1496"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35/10</w:t>
            </w:r>
          </w:p>
        </w:tc>
        <w:tc>
          <w:tcPr>
            <w:tcW w:w="2069"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1984/1984</w:t>
            </w:r>
          </w:p>
        </w:tc>
      </w:tr>
      <w:tr w:rsidR="00367B01" w:rsidRPr="00367B01" w:rsidTr="007851F6">
        <w:trPr>
          <w:trHeight w:val="340"/>
        </w:trPr>
        <w:tc>
          <w:tcPr>
            <w:tcW w:w="295" w:type="pct"/>
            <w:tcBorders>
              <w:top w:val="nil"/>
              <w:left w:val="single" w:sz="8" w:space="0" w:color="auto"/>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2</w:t>
            </w:r>
          </w:p>
        </w:tc>
        <w:tc>
          <w:tcPr>
            <w:tcW w:w="1140"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ПС «Сеченово»</w:t>
            </w:r>
          </w:p>
        </w:tc>
        <w:tc>
          <w:tcPr>
            <w:tcW w:w="1496"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110/35/10</w:t>
            </w:r>
          </w:p>
        </w:tc>
        <w:tc>
          <w:tcPr>
            <w:tcW w:w="2069"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1983/1983</w:t>
            </w:r>
          </w:p>
        </w:tc>
      </w:tr>
      <w:tr w:rsidR="00367B01" w:rsidRPr="00367B01" w:rsidTr="007851F6">
        <w:trPr>
          <w:trHeight w:val="340"/>
        </w:trPr>
        <w:tc>
          <w:tcPr>
            <w:tcW w:w="295" w:type="pct"/>
            <w:tcBorders>
              <w:top w:val="nil"/>
              <w:left w:val="single" w:sz="8" w:space="0" w:color="auto"/>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3</w:t>
            </w:r>
          </w:p>
        </w:tc>
        <w:tc>
          <w:tcPr>
            <w:tcW w:w="1140"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ПС «Сеченово-1»</w:t>
            </w:r>
          </w:p>
        </w:tc>
        <w:tc>
          <w:tcPr>
            <w:tcW w:w="1496"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220/10</w:t>
            </w:r>
          </w:p>
        </w:tc>
        <w:tc>
          <w:tcPr>
            <w:tcW w:w="2069" w:type="pct"/>
            <w:tcBorders>
              <w:top w:val="nil"/>
              <w:left w:val="nil"/>
              <w:bottom w:val="single" w:sz="4" w:space="0" w:color="auto"/>
              <w:right w:val="single" w:sz="8" w:space="0" w:color="auto"/>
            </w:tcBorders>
            <w:vAlign w:val="center"/>
            <w:hideMark/>
          </w:tcPr>
          <w:p w:rsidR="00367B01" w:rsidRPr="00367B01" w:rsidRDefault="00367B01" w:rsidP="00367B01">
            <w:pPr>
              <w:spacing w:after="160"/>
              <w:ind w:firstLine="0"/>
              <w:jc w:val="center"/>
              <w:rPr>
                <w:sz w:val="22"/>
                <w:szCs w:val="22"/>
              </w:rPr>
            </w:pPr>
            <w:r w:rsidRPr="00367B01">
              <w:rPr>
                <w:sz w:val="22"/>
                <w:szCs w:val="22"/>
              </w:rPr>
              <w:t> -</w:t>
            </w:r>
          </w:p>
        </w:tc>
      </w:tr>
      <w:tr w:rsidR="00367B01" w:rsidRPr="00367B01" w:rsidTr="007851F6">
        <w:trPr>
          <w:trHeight w:val="340"/>
        </w:trPr>
        <w:tc>
          <w:tcPr>
            <w:tcW w:w="295"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spacing w:after="160"/>
              <w:ind w:firstLine="0"/>
              <w:jc w:val="center"/>
              <w:rPr>
                <w:sz w:val="22"/>
                <w:szCs w:val="22"/>
              </w:rPr>
            </w:pPr>
            <w:r w:rsidRPr="00367B01">
              <w:rPr>
                <w:sz w:val="22"/>
                <w:szCs w:val="22"/>
              </w:rPr>
              <w:t>4</w:t>
            </w:r>
          </w:p>
        </w:tc>
        <w:tc>
          <w:tcPr>
            <w:tcW w:w="1140"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spacing w:after="160"/>
              <w:ind w:firstLine="0"/>
              <w:jc w:val="center"/>
              <w:rPr>
                <w:sz w:val="22"/>
                <w:szCs w:val="22"/>
              </w:rPr>
            </w:pPr>
            <w:r w:rsidRPr="00367B01">
              <w:rPr>
                <w:sz w:val="22"/>
                <w:szCs w:val="22"/>
              </w:rPr>
              <w:t>ПС «Ратово»</w:t>
            </w:r>
          </w:p>
        </w:tc>
        <w:tc>
          <w:tcPr>
            <w:tcW w:w="1496"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spacing w:after="160"/>
              <w:ind w:firstLine="0"/>
              <w:jc w:val="center"/>
              <w:rPr>
                <w:sz w:val="22"/>
                <w:szCs w:val="22"/>
              </w:rPr>
            </w:pPr>
            <w:r w:rsidRPr="00367B01">
              <w:rPr>
                <w:sz w:val="22"/>
                <w:szCs w:val="22"/>
              </w:rPr>
              <w:t>35/10</w:t>
            </w:r>
          </w:p>
        </w:tc>
        <w:tc>
          <w:tcPr>
            <w:tcW w:w="2069"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spacing w:after="160"/>
              <w:ind w:firstLine="0"/>
              <w:jc w:val="center"/>
              <w:rPr>
                <w:sz w:val="22"/>
                <w:szCs w:val="22"/>
              </w:rPr>
            </w:pPr>
            <w:r w:rsidRPr="00367B01">
              <w:rPr>
                <w:sz w:val="22"/>
                <w:szCs w:val="22"/>
              </w:rPr>
              <w:t>1979/1979</w:t>
            </w:r>
          </w:p>
        </w:tc>
      </w:tr>
    </w:tbl>
    <w:p w:rsidR="00367B01" w:rsidRPr="00367B01" w:rsidRDefault="00367B01" w:rsidP="00367B01">
      <w:pPr>
        <w:widowControl w:val="0"/>
        <w:numPr>
          <w:ilvl w:val="0"/>
          <w:numId w:val="8"/>
        </w:numPr>
        <w:tabs>
          <w:tab w:val="clear" w:pos="720"/>
          <w:tab w:val="left" w:pos="0"/>
        </w:tabs>
        <w:spacing w:after="160" w:line="259" w:lineRule="auto"/>
        <w:ind w:left="0" w:firstLine="709"/>
        <w:jc w:val="left"/>
        <w:rPr>
          <w:rFonts w:eastAsia="Calibri"/>
          <w:lang w:eastAsia="en-US"/>
        </w:rPr>
      </w:pPr>
    </w:p>
    <w:p w:rsidR="00367B01" w:rsidRPr="00367B01" w:rsidRDefault="00367B01" w:rsidP="00367B01">
      <w:pPr>
        <w:spacing w:before="120" w:after="120"/>
        <w:ind w:firstLine="0"/>
        <w:rPr>
          <w:rFonts w:eastAsia="Wingdings"/>
          <w:lang w:eastAsia="en-US"/>
        </w:rPr>
      </w:pPr>
      <w:r w:rsidRPr="00367B01">
        <w:rPr>
          <w:rFonts w:eastAsia="Wingdings"/>
          <w:lang w:eastAsia="en-US"/>
        </w:rPr>
        <w:t>Таблица 2.10 - Ведомственная принадлежность</w:t>
      </w:r>
    </w:p>
    <w:tbl>
      <w:tblPr>
        <w:tblW w:w="4990" w:type="pct"/>
        <w:tblLayout w:type="fixed"/>
        <w:tblLook w:val="04A0" w:firstRow="1" w:lastRow="0" w:firstColumn="1" w:lastColumn="0" w:noHBand="0" w:noVBand="1"/>
      </w:tblPr>
      <w:tblGrid>
        <w:gridCol w:w="1850"/>
        <w:gridCol w:w="2308"/>
        <w:gridCol w:w="1652"/>
        <w:gridCol w:w="1975"/>
        <w:gridCol w:w="1530"/>
      </w:tblGrid>
      <w:tr w:rsidR="00367B01" w:rsidRPr="00367B01" w:rsidTr="007851F6">
        <w:trPr>
          <w:trHeight w:val="340"/>
        </w:trPr>
        <w:tc>
          <w:tcPr>
            <w:tcW w:w="993" w:type="pct"/>
            <w:tcBorders>
              <w:top w:val="single" w:sz="8" w:space="0" w:color="auto"/>
              <w:left w:val="single" w:sz="8" w:space="0" w:color="auto"/>
              <w:bottom w:val="single" w:sz="8" w:space="0" w:color="auto"/>
              <w:right w:val="single" w:sz="8" w:space="0" w:color="auto"/>
            </w:tcBorders>
            <w:vAlign w:val="center"/>
            <w:hideMark/>
          </w:tcPr>
          <w:p w:rsidR="00367B01" w:rsidRPr="00367B01" w:rsidRDefault="00367B01" w:rsidP="00367B01">
            <w:pPr>
              <w:ind w:firstLine="0"/>
              <w:jc w:val="center"/>
              <w:rPr>
                <w:rFonts w:eastAsia="Wingdings"/>
                <w:bCs/>
                <w:sz w:val="22"/>
                <w:szCs w:val="22"/>
                <w:lang w:eastAsia="en-US"/>
              </w:rPr>
            </w:pPr>
            <w:r w:rsidRPr="00367B01">
              <w:rPr>
                <w:rFonts w:eastAsia="Wingdings"/>
                <w:bCs/>
                <w:sz w:val="22"/>
                <w:szCs w:val="22"/>
                <w:lang w:eastAsia="en-US"/>
              </w:rPr>
              <w:lastRenderedPageBreak/>
              <w:t>Ведомственная принадлежность</w:t>
            </w:r>
          </w:p>
        </w:tc>
        <w:tc>
          <w:tcPr>
            <w:tcW w:w="1239" w:type="pct"/>
            <w:tcBorders>
              <w:top w:val="single" w:sz="8" w:space="0" w:color="auto"/>
              <w:left w:val="nil"/>
              <w:bottom w:val="single" w:sz="8" w:space="0" w:color="auto"/>
              <w:right w:val="single" w:sz="8" w:space="0" w:color="auto"/>
            </w:tcBorders>
            <w:vAlign w:val="center"/>
            <w:hideMark/>
          </w:tcPr>
          <w:p w:rsidR="00367B01" w:rsidRPr="00367B01" w:rsidRDefault="00367B01" w:rsidP="00367B01">
            <w:pPr>
              <w:ind w:firstLine="0"/>
              <w:jc w:val="center"/>
              <w:rPr>
                <w:rFonts w:eastAsia="Wingdings"/>
                <w:bCs/>
                <w:sz w:val="22"/>
                <w:szCs w:val="22"/>
                <w:lang w:eastAsia="en-US"/>
              </w:rPr>
            </w:pPr>
            <w:r w:rsidRPr="00367B01">
              <w:rPr>
                <w:rFonts w:eastAsia="Wingdings"/>
                <w:bCs/>
                <w:sz w:val="22"/>
                <w:szCs w:val="22"/>
                <w:lang w:eastAsia="en-US"/>
              </w:rPr>
              <w:t>Местоположение ПС</w:t>
            </w:r>
          </w:p>
        </w:tc>
        <w:tc>
          <w:tcPr>
            <w:tcW w:w="887" w:type="pct"/>
            <w:tcBorders>
              <w:top w:val="single" w:sz="8" w:space="0" w:color="auto"/>
              <w:left w:val="nil"/>
              <w:bottom w:val="single" w:sz="8" w:space="0" w:color="auto"/>
              <w:right w:val="single" w:sz="8" w:space="0" w:color="auto"/>
            </w:tcBorders>
            <w:vAlign w:val="center"/>
            <w:hideMark/>
          </w:tcPr>
          <w:p w:rsidR="00367B01" w:rsidRPr="00367B01" w:rsidRDefault="00367B01" w:rsidP="00367B01">
            <w:pPr>
              <w:ind w:firstLine="0"/>
              <w:jc w:val="center"/>
              <w:rPr>
                <w:rFonts w:eastAsia="Wingdings"/>
                <w:bCs/>
                <w:sz w:val="22"/>
                <w:szCs w:val="22"/>
                <w:lang w:eastAsia="en-US"/>
              </w:rPr>
            </w:pPr>
            <w:r w:rsidRPr="00367B01">
              <w:rPr>
                <w:rFonts w:eastAsia="Wingdings"/>
                <w:bCs/>
                <w:sz w:val="22"/>
                <w:szCs w:val="22"/>
                <w:lang w:eastAsia="en-US"/>
              </w:rPr>
              <w:t>Кол-во и мощность трансформаторов, МВА</w:t>
            </w:r>
          </w:p>
        </w:tc>
        <w:tc>
          <w:tcPr>
            <w:tcW w:w="1060" w:type="pct"/>
            <w:tcBorders>
              <w:top w:val="single" w:sz="8" w:space="0" w:color="auto"/>
              <w:left w:val="nil"/>
              <w:bottom w:val="single" w:sz="8" w:space="0" w:color="auto"/>
              <w:right w:val="single" w:sz="8" w:space="0" w:color="auto"/>
            </w:tcBorders>
            <w:vAlign w:val="center"/>
            <w:hideMark/>
          </w:tcPr>
          <w:p w:rsidR="00367B01" w:rsidRPr="00367B01" w:rsidRDefault="00367B01" w:rsidP="00367B01">
            <w:pPr>
              <w:ind w:firstLine="0"/>
              <w:jc w:val="center"/>
              <w:rPr>
                <w:rFonts w:eastAsia="Wingdings"/>
                <w:bCs/>
                <w:sz w:val="22"/>
                <w:szCs w:val="22"/>
                <w:lang w:eastAsia="en-US"/>
              </w:rPr>
            </w:pPr>
            <w:r w:rsidRPr="00367B01">
              <w:rPr>
                <w:rFonts w:eastAsia="Wingdings"/>
                <w:bCs/>
                <w:sz w:val="22"/>
                <w:szCs w:val="22"/>
                <w:lang w:eastAsia="en-US"/>
              </w:rPr>
              <w:t>Ориентировочная загрузка тр-в по стороне СН/НН, %</w:t>
            </w:r>
          </w:p>
        </w:tc>
        <w:tc>
          <w:tcPr>
            <w:tcW w:w="821" w:type="pct"/>
            <w:tcBorders>
              <w:top w:val="single" w:sz="8" w:space="0" w:color="auto"/>
              <w:left w:val="nil"/>
              <w:bottom w:val="single" w:sz="8" w:space="0" w:color="auto"/>
              <w:right w:val="single" w:sz="8" w:space="0" w:color="auto"/>
            </w:tcBorders>
            <w:vAlign w:val="center"/>
            <w:hideMark/>
          </w:tcPr>
          <w:p w:rsidR="00367B01" w:rsidRPr="00367B01" w:rsidRDefault="00367B01" w:rsidP="00367B01">
            <w:pPr>
              <w:ind w:right="-108" w:firstLine="0"/>
              <w:jc w:val="center"/>
              <w:rPr>
                <w:rFonts w:eastAsia="Wingdings"/>
                <w:bCs/>
                <w:sz w:val="22"/>
                <w:szCs w:val="22"/>
                <w:lang w:eastAsia="en-US"/>
              </w:rPr>
            </w:pPr>
            <w:r w:rsidRPr="00367B01">
              <w:rPr>
                <w:rFonts w:eastAsia="Wingdings"/>
                <w:bCs/>
                <w:sz w:val="22"/>
                <w:szCs w:val="22"/>
                <w:lang w:eastAsia="en-US"/>
              </w:rPr>
              <w:t>Возможность модернизации ПС</w:t>
            </w:r>
          </w:p>
        </w:tc>
      </w:tr>
      <w:tr w:rsidR="00367B01" w:rsidRPr="00367B01" w:rsidTr="007851F6">
        <w:trPr>
          <w:trHeight w:val="340"/>
        </w:trPr>
        <w:tc>
          <w:tcPr>
            <w:tcW w:w="993" w:type="pct"/>
            <w:tcBorders>
              <w:top w:val="nil"/>
              <w:left w:val="single" w:sz="8" w:space="0" w:color="auto"/>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ПО «Сергачские электрические сети» -Сеченовский РЭС</w:t>
            </w:r>
          </w:p>
        </w:tc>
        <w:tc>
          <w:tcPr>
            <w:tcW w:w="1239" w:type="pct"/>
            <w:tcBorders>
              <w:top w:val="nil"/>
              <w:left w:val="nil"/>
              <w:bottom w:val="single" w:sz="4" w:space="0" w:color="auto"/>
              <w:right w:val="single" w:sz="8" w:space="0" w:color="auto"/>
            </w:tcBorders>
            <w:vAlign w:val="center"/>
            <w:hideMark/>
          </w:tcPr>
          <w:p w:rsidR="00367B01" w:rsidRPr="00367B01" w:rsidRDefault="00367B01" w:rsidP="00367B01">
            <w:pPr>
              <w:ind w:left="-43" w:right="-108" w:firstLine="0"/>
              <w:jc w:val="center"/>
              <w:rPr>
                <w:rFonts w:eastAsia="Wingdings"/>
                <w:color w:val="000000"/>
                <w:sz w:val="22"/>
                <w:szCs w:val="22"/>
                <w:shd w:val="clear" w:color="auto" w:fill="FFFFFF"/>
                <w:lang w:eastAsia="en-US"/>
              </w:rPr>
            </w:pPr>
            <w:r w:rsidRPr="00367B01">
              <w:rPr>
                <w:rFonts w:eastAsia="Wingdings"/>
                <w:color w:val="000000"/>
                <w:sz w:val="22"/>
                <w:szCs w:val="22"/>
                <w:shd w:val="clear" w:color="auto" w:fill="FFFFFF"/>
                <w:lang w:eastAsia="en-US"/>
              </w:rPr>
              <w:t xml:space="preserve">с. Сеченово, </w:t>
            </w:r>
          </w:p>
          <w:p w:rsidR="00367B01" w:rsidRPr="00367B01" w:rsidRDefault="00367B01" w:rsidP="00367B01">
            <w:pPr>
              <w:ind w:left="-43" w:right="-108" w:firstLine="0"/>
              <w:jc w:val="center"/>
              <w:rPr>
                <w:sz w:val="22"/>
                <w:szCs w:val="22"/>
              </w:rPr>
            </w:pPr>
            <w:r w:rsidRPr="00367B01">
              <w:rPr>
                <w:rFonts w:eastAsia="Wingdings"/>
                <w:color w:val="000000"/>
                <w:sz w:val="22"/>
                <w:szCs w:val="22"/>
                <w:shd w:val="clear" w:color="auto" w:fill="FFFFFF"/>
                <w:lang w:eastAsia="en-US"/>
              </w:rPr>
              <w:t>ул. Кооперативная, 170</w:t>
            </w:r>
          </w:p>
        </w:tc>
        <w:tc>
          <w:tcPr>
            <w:tcW w:w="887" w:type="pct"/>
            <w:tcBorders>
              <w:top w:val="nil"/>
              <w:left w:val="nil"/>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10+10</w:t>
            </w:r>
          </w:p>
        </w:tc>
        <w:tc>
          <w:tcPr>
            <w:tcW w:w="1060" w:type="pct"/>
            <w:tcBorders>
              <w:top w:val="nil"/>
              <w:left w:val="nil"/>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w:t>
            </w:r>
          </w:p>
        </w:tc>
        <w:tc>
          <w:tcPr>
            <w:tcW w:w="821" w:type="pct"/>
            <w:tcBorders>
              <w:top w:val="nil"/>
              <w:left w:val="nil"/>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Да</w:t>
            </w:r>
          </w:p>
        </w:tc>
      </w:tr>
      <w:tr w:rsidR="00367B01" w:rsidRPr="00367B01" w:rsidTr="007851F6">
        <w:trPr>
          <w:trHeight w:val="340"/>
        </w:trPr>
        <w:tc>
          <w:tcPr>
            <w:tcW w:w="993" w:type="pct"/>
            <w:tcBorders>
              <w:top w:val="nil"/>
              <w:left w:val="single" w:sz="8" w:space="0" w:color="auto"/>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ПО «Сергачские электрические сети» -Сеченовский РЭС</w:t>
            </w:r>
          </w:p>
        </w:tc>
        <w:tc>
          <w:tcPr>
            <w:tcW w:w="1239" w:type="pct"/>
            <w:tcBorders>
              <w:top w:val="nil"/>
              <w:left w:val="nil"/>
              <w:bottom w:val="single" w:sz="4" w:space="0" w:color="auto"/>
              <w:right w:val="single" w:sz="8" w:space="0" w:color="auto"/>
            </w:tcBorders>
            <w:vAlign w:val="center"/>
            <w:hideMark/>
          </w:tcPr>
          <w:p w:rsidR="00367B01" w:rsidRPr="00367B01" w:rsidRDefault="00367B01" w:rsidP="00367B01">
            <w:pPr>
              <w:ind w:left="-43" w:firstLine="0"/>
              <w:jc w:val="center"/>
              <w:rPr>
                <w:sz w:val="22"/>
                <w:szCs w:val="22"/>
              </w:rPr>
            </w:pPr>
            <w:r w:rsidRPr="00367B01">
              <w:rPr>
                <w:rFonts w:eastAsia="Wingdings"/>
                <w:color w:val="000000"/>
                <w:sz w:val="22"/>
                <w:szCs w:val="22"/>
                <w:shd w:val="clear" w:color="auto" w:fill="FFFFFF"/>
                <w:lang w:eastAsia="en-US"/>
              </w:rPr>
              <w:t xml:space="preserve">Сеченовский район, </w:t>
            </w:r>
            <w:r w:rsidRPr="00367B01">
              <w:rPr>
                <w:rFonts w:eastAsia="Wingdings"/>
                <w:color w:val="000000"/>
                <w:sz w:val="22"/>
                <w:szCs w:val="22"/>
                <w:shd w:val="clear" w:color="auto" w:fill="FFFFFF"/>
                <w:lang w:eastAsia="en-US"/>
              </w:rPr>
              <w:br/>
              <w:t xml:space="preserve">с. Верхнее-Талызино, </w:t>
            </w:r>
            <w:r w:rsidRPr="00367B01">
              <w:rPr>
                <w:rFonts w:eastAsia="Wingdings"/>
                <w:color w:val="000000"/>
                <w:sz w:val="22"/>
                <w:szCs w:val="22"/>
                <w:shd w:val="clear" w:color="auto" w:fill="FFFFFF"/>
                <w:lang w:eastAsia="en-US"/>
              </w:rPr>
              <w:br/>
              <w:t>ул. Комсомольская, 155</w:t>
            </w:r>
          </w:p>
        </w:tc>
        <w:tc>
          <w:tcPr>
            <w:tcW w:w="887" w:type="pct"/>
            <w:tcBorders>
              <w:top w:val="nil"/>
              <w:left w:val="nil"/>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2,5+2,5</w:t>
            </w:r>
          </w:p>
        </w:tc>
        <w:tc>
          <w:tcPr>
            <w:tcW w:w="1060" w:type="pct"/>
            <w:tcBorders>
              <w:top w:val="nil"/>
              <w:left w:val="nil"/>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w:t>
            </w:r>
          </w:p>
        </w:tc>
        <w:tc>
          <w:tcPr>
            <w:tcW w:w="821" w:type="pct"/>
            <w:tcBorders>
              <w:top w:val="nil"/>
              <w:left w:val="nil"/>
              <w:bottom w:val="single" w:sz="4"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Да</w:t>
            </w:r>
          </w:p>
        </w:tc>
      </w:tr>
      <w:tr w:rsidR="00367B01" w:rsidRPr="00367B01" w:rsidTr="007851F6">
        <w:trPr>
          <w:trHeight w:val="340"/>
        </w:trPr>
        <w:tc>
          <w:tcPr>
            <w:tcW w:w="993" w:type="pct"/>
            <w:tcBorders>
              <w:top w:val="nil"/>
              <w:left w:val="single" w:sz="8" w:space="0" w:color="auto"/>
              <w:bottom w:val="single" w:sz="4" w:space="0" w:color="auto"/>
              <w:right w:val="single" w:sz="8" w:space="0" w:color="auto"/>
            </w:tcBorders>
            <w:vAlign w:val="center"/>
          </w:tcPr>
          <w:p w:rsidR="00367B01" w:rsidRPr="00367B01" w:rsidRDefault="00367B01" w:rsidP="00367B01">
            <w:pPr>
              <w:ind w:firstLine="0"/>
              <w:jc w:val="center"/>
              <w:rPr>
                <w:sz w:val="22"/>
                <w:szCs w:val="22"/>
              </w:rPr>
            </w:pPr>
            <w:r w:rsidRPr="00367B01">
              <w:rPr>
                <w:sz w:val="22"/>
                <w:szCs w:val="22"/>
              </w:rPr>
              <w:t>ПО «Сергачские электрические сети» -Сеченовский РЭС</w:t>
            </w:r>
          </w:p>
        </w:tc>
        <w:tc>
          <w:tcPr>
            <w:tcW w:w="1239" w:type="pct"/>
            <w:tcBorders>
              <w:top w:val="nil"/>
              <w:left w:val="nil"/>
              <w:bottom w:val="single" w:sz="4" w:space="0" w:color="auto"/>
              <w:right w:val="single" w:sz="8" w:space="0" w:color="auto"/>
            </w:tcBorders>
            <w:vAlign w:val="center"/>
          </w:tcPr>
          <w:p w:rsidR="00367B01" w:rsidRPr="00367B01" w:rsidRDefault="00367B01" w:rsidP="00367B01">
            <w:pPr>
              <w:ind w:left="-43" w:firstLine="0"/>
              <w:jc w:val="center"/>
              <w:rPr>
                <w:rFonts w:eastAsia="Wingdings"/>
                <w:color w:val="000000"/>
                <w:sz w:val="22"/>
                <w:szCs w:val="22"/>
                <w:shd w:val="clear" w:color="auto" w:fill="FFFFFF"/>
                <w:lang w:eastAsia="en-US"/>
              </w:rPr>
            </w:pPr>
            <w:r w:rsidRPr="00367B01">
              <w:rPr>
                <w:rFonts w:eastAsia="Wingdings"/>
                <w:color w:val="000000"/>
                <w:sz w:val="22"/>
                <w:szCs w:val="22"/>
                <w:shd w:val="clear" w:color="auto" w:fill="FFFFFF"/>
                <w:lang w:eastAsia="en-US"/>
              </w:rPr>
              <w:t xml:space="preserve">Сеченовский район, </w:t>
            </w:r>
            <w:r w:rsidRPr="00367B01">
              <w:rPr>
                <w:rFonts w:eastAsia="Wingdings"/>
                <w:color w:val="000000"/>
                <w:sz w:val="22"/>
                <w:szCs w:val="22"/>
                <w:shd w:val="clear" w:color="auto" w:fill="FFFFFF"/>
                <w:lang w:eastAsia="en-US"/>
              </w:rPr>
              <w:br/>
              <w:t>с. Ратово</w:t>
            </w:r>
          </w:p>
        </w:tc>
        <w:tc>
          <w:tcPr>
            <w:tcW w:w="887" w:type="pct"/>
            <w:tcBorders>
              <w:top w:val="nil"/>
              <w:left w:val="nil"/>
              <w:bottom w:val="single" w:sz="4" w:space="0" w:color="auto"/>
              <w:right w:val="single" w:sz="8" w:space="0" w:color="auto"/>
            </w:tcBorders>
            <w:vAlign w:val="center"/>
          </w:tcPr>
          <w:p w:rsidR="00367B01" w:rsidRPr="00367B01" w:rsidRDefault="00367B01" w:rsidP="00367B01">
            <w:pPr>
              <w:ind w:firstLine="0"/>
              <w:jc w:val="center"/>
              <w:rPr>
                <w:sz w:val="22"/>
                <w:szCs w:val="22"/>
              </w:rPr>
            </w:pPr>
            <w:r w:rsidRPr="00367B01">
              <w:rPr>
                <w:sz w:val="22"/>
                <w:szCs w:val="22"/>
              </w:rPr>
              <w:t>1,8</w:t>
            </w:r>
          </w:p>
        </w:tc>
        <w:tc>
          <w:tcPr>
            <w:tcW w:w="1060" w:type="pct"/>
            <w:tcBorders>
              <w:top w:val="nil"/>
              <w:left w:val="nil"/>
              <w:bottom w:val="single" w:sz="4" w:space="0" w:color="auto"/>
              <w:right w:val="single" w:sz="8" w:space="0" w:color="auto"/>
            </w:tcBorders>
            <w:vAlign w:val="center"/>
          </w:tcPr>
          <w:p w:rsidR="00367B01" w:rsidRPr="00367B01" w:rsidRDefault="00367B01" w:rsidP="00367B01">
            <w:pPr>
              <w:ind w:firstLine="0"/>
              <w:jc w:val="center"/>
              <w:rPr>
                <w:sz w:val="22"/>
                <w:szCs w:val="22"/>
              </w:rPr>
            </w:pPr>
            <w:r w:rsidRPr="00367B01">
              <w:rPr>
                <w:sz w:val="22"/>
                <w:szCs w:val="22"/>
              </w:rPr>
              <w:t>-</w:t>
            </w:r>
          </w:p>
        </w:tc>
        <w:tc>
          <w:tcPr>
            <w:tcW w:w="821" w:type="pct"/>
            <w:tcBorders>
              <w:top w:val="nil"/>
              <w:left w:val="nil"/>
              <w:bottom w:val="single" w:sz="4" w:space="0" w:color="auto"/>
              <w:right w:val="single" w:sz="8" w:space="0" w:color="auto"/>
            </w:tcBorders>
            <w:vAlign w:val="center"/>
          </w:tcPr>
          <w:p w:rsidR="00367B01" w:rsidRPr="00367B01" w:rsidRDefault="00367B01" w:rsidP="00367B01">
            <w:pPr>
              <w:ind w:firstLine="0"/>
              <w:jc w:val="center"/>
              <w:rPr>
                <w:sz w:val="22"/>
                <w:szCs w:val="22"/>
              </w:rPr>
            </w:pPr>
            <w:r w:rsidRPr="00367B01">
              <w:rPr>
                <w:sz w:val="22"/>
                <w:szCs w:val="22"/>
              </w:rPr>
              <w:t>Нет</w:t>
            </w:r>
          </w:p>
        </w:tc>
      </w:tr>
      <w:tr w:rsidR="00367B01" w:rsidRPr="00367B01" w:rsidTr="007851F6">
        <w:trPr>
          <w:trHeight w:val="340"/>
        </w:trPr>
        <w:tc>
          <w:tcPr>
            <w:tcW w:w="993" w:type="pct"/>
            <w:tcBorders>
              <w:top w:val="nil"/>
              <w:left w:val="single" w:sz="8" w:space="0" w:color="auto"/>
              <w:bottom w:val="single" w:sz="8" w:space="0" w:color="auto"/>
              <w:right w:val="single" w:sz="8" w:space="0" w:color="auto"/>
            </w:tcBorders>
            <w:vAlign w:val="center"/>
            <w:hideMark/>
          </w:tcPr>
          <w:p w:rsidR="00367B01" w:rsidRPr="00367B01" w:rsidRDefault="00367B01" w:rsidP="00367B01">
            <w:pPr>
              <w:ind w:firstLine="0"/>
              <w:jc w:val="center"/>
              <w:rPr>
                <w:rFonts w:eastAsia="Calibri"/>
                <w:bCs/>
                <w:color w:val="333333"/>
                <w:sz w:val="22"/>
                <w:szCs w:val="22"/>
                <w:shd w:val="clear" w:color="auto" w:fill="FFFFFF"/>
                <w:lang w:eastAsia="en-US"/>
              </w:rPr>
            </w:pPr>
            <w:r w:rsidRPr="00367B01">
              <w:rPr>
                <w:rFonts w:eastAsia="Calibri"/>
                <w:bCs/>
                <w:color w:val="333333"/>
                <w:sz w:val="22"/>
                <w:szCs w:val="22"/>
                <w:shd w:val="clear" w:color="auto" w:fill="FFFFFF"/>
                <w:lang w:eastAsia="en-US"/>
              </w:rPr>
              <w:t xml:space="preserve">Филиал ПАО «Россети» </w:t>
            </w:r>
            <w:r w:rsidRPr="00367B01">
              <w:rPr>
                <w:rFonts w:ascii="Arial" w:eastAsia="Calibri" w:hAnsi="Arial" w:cs="Arial"/>
                <w:sz w:val="22"/>
                <w:szCs w:val="22"/>
                <w:lang w:eastAsia="en-US"/>
              </w:rPr>
              <w:t>-</w:t>
            </w:r>
            <w:r w:rsidRPr="00367B01">
              <w:rPr>
                <w:rFonts w:ascii="Arial" w:eastAsia="Calibri" w:hAnsi="Arial" w:cs="Arial"/>
                <w:color w:val="333333"/>
                <w:sz w:val="22"/>
                <w:szCs w:val="22"/>
                <w:shd w:val="clear" w:color="auto" w:fill="FFFFFF"/>
                <w:lang w:eastAsia="en-US"/>
              </w:rPr>
              <w:t xml:space="preserve"> </w:t>
            </w:r>
            <w:r w:rsidRPr="00367B01">
              <w:rPr>
                <w:rFonts w:eastAsia="Calibri"/>
                <w:bCs/>
                <w:color w:val="333333"/>
                <w:sz w:val="22"/>
                <w:szCs w:val="22"/>
                <w:shd w:val="clear" w:color="auto" w:fill="FFFFFF"/>
                <w:lang w:eastAsia="en-US"/>
              </w:rPr>
              <w:t> </w:t>
            </w:r>
          </w:p>
          <w:p w:rsidR="00367B01" w:rsidRPr="00367B01" w:rsidRDefault="00367B01" w:rsidP="00367B01">
            <w:pPr>
              <w:ind w:firstLine="0"/>
              <w:jc w:val="center"/>
              <w:rPr>
                <w:sz w:val="22"/>
                <w:szCs w:val="22"/>
              </w:rPr>
            </w:pPr>
            <w:r w:rsidRPr="00367B01">
              <w:rPr>
                <w:rFonts w:eastAsia="Calibri"/>
                <w:bCs/>
                <w:color w:val="333333"/>
                <w:sz w:val="22"/>
                <w:szCs w:val="22"/>
                <w:shd w:val="clear" w:color="auto" w:fill="FFFFFF"/>
                <w:lang w:eastAsia="en-US"/>
              </w:rPr>
              <w:t>МЭС Волги</w:t>
            </w:r>
          </w:p>
        </w:tc>
        <w:tc>
          <w:tcPr>
            <w:tcW w:w="1239" w:type="pct"/>
            <w:tcBorders>
              <w:top w:val="nil"/>
              <w:left w:val="nil"/>
              <w:bottom w:val="single" w:sz="8"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rFonts w:eastAsia="Wingdings"/>
                <w:sz w:val="22"/>
                <w:szCs w:val="22"/>
                <w:lang w:eastAsia="en-US"/>
              </w:rPr>
              <w:t>с:</w:t>
            </w:r>
            <w:r w:rsidRPr="00367B01">
              <w:rPr>
                <w:rFonts w:eastAsia="Wingdings"/>
                <w:color w:val="000000"/>
                <w:sz w:val="22"/>
                <w:szCs w:val="22"/>
                <w:lang w:eastAsia="en-US"/>
              </w:rPr>
              <w:t> </w:t>
            </w:r>
            <w:r w:rsidRPr="00367B01">
              <w:rPr>
                <w:rFonts w:eastAsia="Wingdings"/>
                <w:color w:val="000000"/>
                <w:sz w:val="22"/>
                <w:szCs w:val="22"/>
                <w:shd w:val="clear" w:color="auto" w:fill="FFFFFF"/>
                <w:lang w:eastAsia="en-US"/>
              </w:rPr>
              <w:t>Сеченовский район, село Сеченово</w:t>
            </w:r>
            <w:r w:rsidRPr="00367B01">
              <w:rPr>
                <w:rFonts w:eastAsia="Wingdings"/>
                <w:color w:val="000000"/>
                <w:sz w:val="22"/>
                <w:szCs w:val="22"/>
                <w:lang w:eastAsia="en-US"/>
              </w:rPr>
              <w:br/>
            </w:r>
            <w:r w:rsidRPr="00367B01">
              <w:rPr>
                <w:rFonts w:eastAsia="Wingdings"/>
                <w:color w:val="000000"/>
                <w:sz w:val="22"/>
                <w:szCs w:val="22"/>
                <w:shd w:val="clear" w:color="auto" w:fill="FFFFFF"/>
                <w:lang w:eastAsia="en-US"/>
              </w:rPr>
              <w:t xml:space="preserve">(Сеченово, 7000м </w:t>
            </w:r>
            <w:r w:rsidRPr="00367B01">
              <w:rPr>
                <w:rFonts w:eastAsia="Wingdings"/>
                <w:color w:val="000000"/>
                <w:sz w:val="22"/>
                <w:szCs w:val="22"/>
                <w:shd w:val="clear" w:color="auto" w:fill="FFFFFF"/>
                <w:lang w:eastAsia="en-US"/>
              </w:rPr>
              <w:br/>
              <w:t>северо-восточнее)</w:t>
            </w:r>
          </w:p>
        </w:tc>
        <w:tc>
          <w:tcPr>
            <w:tcW w:w="887" w:type="pct"/>
            <w:tcBorders>
              <w:top w:val="nil"/>
              <w:left w:val="nil"/>
              <w:bottom w:val="single" w:sz="8"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 -</w:t>
            </w:r>
          </w:p>
        </w:tc>
        <w:tc>
          <w:tcPr>
            <w:tcW w:w="1060" w:type="pct"/>
            <w:tcBorders>
              <w:top w:val="nil"/>
              <w:left w:val="nil"/>
              <w:bottom w:val="single" w:sz="8"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 -</w:t>
            </w:r>
          </w:p>
        </w:tc>
        <w:tc>
          <w:tcPr>
            <w:tcW w:w="821" w:type="pct"/>
            <w:tcBorders>
              <w:top w:val="nil"/>
              <w:left w:val="nil"/>
              <w:bottom w:val="single" w:sz="8" w:space="0" w:color="auto"/>
              <w:right w:val="single" w:sz="8" w:space="0" w:color="auto"/>
            </w:tcBorders>
            <w:vAlign w:val="center"/>
            <w:hideMark/>
          </w:tcPr>
          <w:p w:rsidR="00367B01" w:rsidRPr="00367B01" w:rsidRDefault="00367B01" w:rsidP="00367B01">
            <w:pPr>
              <w:ind w:firstLine="0"/>
              <w:jc w:val="center"/>
              <w:rPr>
                <w:sz w:val="22"/>
                <w:szCs w:val="22"/>
              </w:rPr>
            </w:pPr>
            <w:r w:rsidRPr="00367B01">
              <w:rPr>
                <w:sz w:val="22"/>
                <w:szCs w:val="22"/>
              </w:rPr>
              <w:t> -</w:t>
            </w:r>
          </w:p>
        </w:tc>
      </w:tr>
    </w:tbl>
    <w:p w:rsidR="00367B01" w:rsidRPr="00367B01" w:rsidRDefault="00367B01" w:rsidP="00367B01">
      <w:pPr>
        <w:spacing w:before="120" w:line="276" w:lineRule="auto"/>
      </w:pPr>
      <w:r w:rsidRPr="00367B01">
        <w:t xml:space="preserve">В настоящее время 2 подстанции, находящиеся на территории района, принадлежащие </w:t>
      </w:r>
      <w:r w:rsidRPr="00367B01">
        <w:rPr>
          <w:sz w:val="22"/>
          <w:szCs w:val="22"/>
        </w:rPr>
        <w:t>ПО «Сергачские электрические сети»</w:t>
      </w:r>
      <w:r w:rsidRPr="00367B01">
        <w:t xml:space="preserve">, имеют возможности технологического присоединения, одна нет. </w:t>
      </w:r>
    </w:p>
    <w:p w:rsidR="00367B01" w:rsidRPr="00367B01" w:rsidRDefault="00367B01" w:rsidP="00367B01">
      <w:pPr>
        <w:widowControl w:val="0"/>
        <w:spacing w:line="276" w:lineRule="auto"/>
      </w:pPr>
      <w:r w:rsidRPr="00367B01">
        <w:t>Электроснабжение территории Сеченовского муниципального округа достаточно надёжное, соответствует II и III категориям электроснабжения потребителей по ПУЭ.</w:t>
      </w:r>
    </w:p>
    <w:p w:rsidR="00367B01" w:rsidRPr="00367B01" w:rsidRDefault="00367B01" w:rsidP="00367B01">
      <w:pPr>
        <w:widowControl w:val="0"/>
        <w:spacing w:before="120" w:line="276" w:lineRule="auto"/>
      </w:pPr>
      <w:r w:rsidRPr="00367B01">
        <w:t>Общая протяженность ЛЭП в границах Сеченовского муниципального округа составляет:</w:t>
      </w:r>
    </w:p>
    <w:p w:rsidR="00367B01" w:rsidRPr="00367B01" w:rsidRDefault="00367B01" w:rsidP="00367B01">
      <w:pPr>
        <w:widowControl w:val="0"/>
        <w:tabs>
          <w:tab w:val="left" w:pos="993"/>
        </w:tabs>
        <w:spacing w:line="276" w:lineRule="auto"/>
        <w:ind w:firstLine="0"/>
      </w:pPr>
      <w:r w:rsidRPr="00367B01">
        <w:t>- ЛЭП 220 кВ – 64,68 км;</w:t>
      </w:r>
    </w:p>
    <w:p w:rsidR="00367B01" w:rsidRPr="00367B01" w:rsidRDefault="00367B01" w:rsidP="00367B01">
      <w:pPr>
        <w:widowControl w:val="0"/>
        <w:tabs>
          <w:tab w:val="left" w:pos="993"/>
        </w:tabs>
        <w:spacing w:line="276" w:lineRule="auto"/>
        <w:ind w:firstLine="0"/>
      </w:pPr>
      <w:r w:rsidRPr="00367B01">
        <w:t>- ЛЭП 110 кВ – 24,75 км;</w:t>
      </w:r>
    </w:p>
    <w:p w:rsidR="00367B01" w:rsidRPr="00367B01" w:rsidRDefault="00367B01" w:rsidP="00367B01">
      <w:pPr>
        <w:widowControl w:val="0"/>
        <w:tabs>
          <w:tab w:val="left" w:pos="993"/>
        </w:tabs>
        <w:spacing w:line="276" w:lineRule="auto"/>
        <w:ind w:firstLine="0"/>
      </w:pPr>
      <w:r w:rsidRPr="00367B01">
        <w:t>- ЛЭП 35 кВ – 37,74 км.</w:t>
      </w:r>
    </w:p>
    <w:p w:rsidR="00367B01" w:rsidRPr="00367B01" w:rsidRDefault="00367B01" w:rsidP="00367B01">
      <w:pPr>
        <w:widowControl w:val="0"/>
        <w:spacing w:line="276" w:lineRule="auto"/>
      </w:pPr>
      <w:r w:rsidRPr="00367B01">
        <w:t>По территории муниципального округа проходят:</w:t>
      </w:r>
    </w:p>
    <w:p w:rsidR="00367B01" w:rsidRPr="00367B01" w:rsidRDefault="00367B01" w:rsidP="00367B01">
      <w:pPr>
        <w:widowControl w:val="0"/>
        <w:tabs>
          <w:tab w:val="left" w:pos="993"/>
        </w:tabs>
        <w:spacing w:line="276" w:lineRule="auto"/>
        <w:ind w:firstLine="0"/>
        <w:jc w:val="left"/>
      </w:pPr>
      <w:r w:rsidRPr="00367B01">
        <w:t>- ВЛ-35 кВ Сеченово-Талызино 1 - Магистраль 1</w:t>
      </w:r>
    </w:p>
    <w:p w:rsidR="00367B01" w:rsidRPr="00367B01" w:rsidRDefault="00367B01" w:rsidP="00367B01">
      <w:pPr>
        <w:widowControl w:val="0"/>
        <w:tabs>
          <w:tab w:val="left" w:pos="993"/>
        </w:tabs>
        <w:spacing w:line="276" w:lineRule="auto"/>
        <w:ind w:firstLine="0"/>
        <w:jc w:val="left"/>
      </w:pPr>
      <w:r w:rsidRPr="00367B01">
        <w:t>- ВЛ-35 кВ Петряксы-Сеченово - Магистраль 1</w:t>
      </w:r>
    </w:p>
    <w:p w:rsidR="00367B01" w:rsidRPr="00367B01" w:rsidRDefault="00367B01" w:rsidP="00367B01">
      <w:pPr>
        <w:widowControl w:val="0"/>
        <w:tabs>
          <w:tab w:val="left" w:pos="993"/>
        </w:tabs>
        <w:spacing w:line="276" w:lineRule="auto"/>
        <w:ind w:firstLine="0"/>
        <w:jc w:val="left"/>
      </w:pPr>
      <w:r w:rsidRPr="00367B01">
        <w:t>- ВЛ-35 кВ Петряксы-Ратово - Магистраль 1</w:t>
      </w:r>
    </w:p>
    <w:p w:rsidR="00367B01" w:rsidRPr="00367B01" w:rsidRDefault="00367B01" w:rsidP="00367B01">
      <w:pPr>
        <w:widowControl w:val="0"/>
        <w:tabs>
          <w:tab w:val="left" w:pos="993"/>
        </w:tabs>
        <w:spacing w:line="276" w:lineRule="auto"/>
        <w:ind w:firstLine="0"/>
        <w:jc w:val="left"/>
      </w:pPr>
      <w:r w:rsidRPr="00367B01">
        <w:t>- ВЛ-110 кВ Медяны-Сеченово - Магистраль 1</w:t>
      </w:r>
    </w:p>
    <w:p w:rsidR="00367B01" w:rsidRPr="00367B01" w:rsidRDefault="00367B01" w:rsidP="00367B01">
      <w:pPr>
        <w:widowControl w:val="0"/>
        <w:tabs>
          <w:tab w:val="left" w:pos="993"/>
        </w:tabs>
        <w:spacing w:line="276" w:lineRule="auto"/>
        <w:ind w:firstLine="0"/>
        <w:jc w:val="left"/>
      </w:pPr>
      <w:r w:rsidRPr="00367B01">
        <w:t>- ВЛ-35 кВ Сеченово-Ратово (аб.) - Участок магистрали ВЛ 1</w:t>
      </w:r>
    </w:p>
    <w:p w:rsidR="00367B01" w:rsidRPr="00367B01" w:rsidRDefault="00367B01" w:rsidP="00367B01">
      <w:pPr>
        <w:widowControl w:val="0"/>
        <w:tabs>
          <w:tab w:val="left" w:pos="993"/>
        </w:tabs>
        <w:spacing w:line="276" w:lineRule="auto"/>
        <w:ind w:firstLine="0"/>
        <w:jc w:val="left"/>
      </w:pPr>
      <w:r w:rsidRPr="00367B01">
        <w:t>- ВЛ-110 кВ Строительная-Сеченово - Магистраль 1</w:t>
      </w:r>
    </w:p>
    <w:p w:rsidR="00367B01" w:rsidRPr="00367B01" w:rsidRDefault="00367B01" w:rsidP="00367B01">
      <w:pPr>
        <w:widowControl w:val="0"/>
        <w:tabs>
          <w:tab w:val="left" w:pos="993"/>
        </w:tabs>
        <w:spacing w:line="276" w:lineRule="auto"/>
        <w:ind w:firstLine="0"/>
        <w:jc w:val="left"/>
      </w:pPr>
      <w:r w:rsidRPr="00367B01">
        <w:t>- Сергач-РП Сеченово</w:t>
      </w:r>
    </w:p>
    <w:p w:rsidR="00367B01" w:rsidRPr="00367B01" w:rsidRDefault="00367B01" w:rsidP="00367B01">
      <w:pPr>
        <w:widowControl w:val="0"/>
        <w:tabs>
          <w:tab w:val="left" w:pos="993"/>
        </w:tabs>
        <w:spacing w:line="276" w:lineRule="auto"/>
        <w:ind w:firstLine="0"/>
        <w:jc w:val="left"/>
      </w:pPr>
      <w:r w:rsidRPr="00367B01">
        <w:t>- Сеченово-Пильна № 2</w:t>
      </w:r>
    </w:p>
    <w:p w:rsidR="00367B01" w:rsidRPr="00367B01" w:rsidRDefault="00367B01" w:rsidP="00367B01">
      <w:pPr>
        <w:widowControl w:val="0"/>
        <w:tabs>
          <w:tab w:val="left" w:pos="993"/>
        </w:tabs>
        <w:spacing w:line="276" w:lineRule="auto"/>
        <w:ind w:firstLine="0"/>
        <w:jc w:val="left"/>
      </w:pPr>
      <w:r w:rsidRPr="00367B01">
        <w:t>- Сеченово-Пильна № 1</w:t>
      </w:r>
    </w:p>
    <w:p w:rsidR="00367B01" w:rsidRPr="00367B01" w:rsidRDefault="00367B01" w:rsidP="00367B01">
      <w:pPr>
        <w:widowControl w:val="0"/>
        <w:tabs>
          <w:tab w:val="left" w:pos="993"/>
        </w:tabs>
        <w:spacing w:line="276" w:lineRule="auto"/>
        <w:ind w:firstLine="851"/>
        <w:rPr>
          <w:rFonts w:eastAsia="Wingdings"/>
          <w:szCs w:val="22"/>
          <w:lang w:eastAsia="en-US"/>
        </w:rPr>
      </w:pPr>
      <w:r w:rsidRPr="00367B01">
        <w:rPr>
          <w:rFonts w:eastAsia="Wingdings"/>
          <w:szCs w:val="22"/>
          <w:lang w:eastAsia="en-US"/>
        </w:rPr>
        <w:t>Характеристика ТП, расположенных на территории муниципального образования, представлена в таблице 2.11.</w:t>
      </w:r>
    </w:p>
    <w:p w:rsidR="00367B01" w:rsidRPr="00367B01" w:rsidRDefault="00367B01" w:rsidP="00367B01">
      <w:pPr>
        <w:widowControl w:val="0"/>
        <w:spacing w:before="120" w:after="120"/>
        <w:ind w:firstLine="0"/>
        <w:rPr>
          <w:rFonts w:eastAsia="Wingdings"/>
          <w:szCs w:val="22"/>
          <w:lang w:eastAsia="en-US"/>
        </w:rPr>
      </w:pPr>
      <w:r w:rsidRPr="00367B01">
        <w:rPr>
          <w:rFonts w:eastAsia="Wingdings"/>
          <w:szCs w:val="22"/>
          <w:lang w:eastAsia="en-US"/>
        </w:rPr>
        <w:t>Таблица 2.11 - Характеристика трансформаторных пунктов на территории Сеченовского муниципального округа</w:t>
      </w:r>
    </w:p>
    <w:tbl>
      <w:tblPr>
        <w:tblW w:w="9509" w:type="dxa"/>
        <w:tblLook w:val="04A0" w:firstRow="1" w:lastRow="0" w:firstColumn="1" w:lastColumn="0" w:noHBand="0" w:noVBand="1"/>
      </w:tblPr>
      <w:tblGrid>
        <w:gridCol w:w="546"/>
        <w:gridCol w:w="2993"/>
        <w:gridCol w:w="1801"/>
        <w:gridCol w:w="1995"/>
        <w:gridCol w:w="2174"/>
      </w:tblGrid>
      <w:tr w:rsidR="00367B01" w:rsidRPr="00367B01" w:rsidTr="00367B01">
        <w:trPr>
          <w:trHeight w:val="283"/>
          <w:tblHeader/>
        </w:trPr>
        <w:tc>
          <w:tcPr>
            <w:tcW w:w="546" w:type="dxa"/>
            <w:tcBorders>
              <w:top w:val="single" w:sz="4" w:space="0" w:color="auto"/>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b/>
                <w:bCs/>
                <w:color w:val="000000"/>
                <w:sz w:val="22"/>
                <w:szCs w:val="22"/>
              </w:rPr>
            </w:pPr>
            <w:r w:rsidRPr="00367B01">
              <w:rPr>
                <w:b/>
                <w:bCs/>
                <w:color w:val="000000"/>
                <w:sz w:val="22"/>
                <w:szCs w:val="22"/>
              </w:rPr>
              <w:lastRenderedPageBreak/>
              <w:t>№</w:t>
            </w:r>
          </w:p>
        </w:tc>
        <w:tc>
          <w:tcPr>
            <w:tcW w:w="2993" w:type="dxa"/>
            <w:tcBorders>
              <w:top w:val="single" w:sz="4" w:space="0" w:color="auto"/>
              <w:left w:val="nil"/>
              <w:bottom w:val="single" w:sz="4" w:space="0" w:color="auto"/>
              <w:right w:val="single" w:sz="4" w:space="0" w:color="auto"/>
            </w:tcBorders>
            <w:noWrap/>
            <w:vAlign w:val="center"/>
            <w:hideMark/>
          </w:tcPr>
          <w:p w:rsidR="00367B01" w:rsidRPr="00367B01" w:rsidRDefault="00367B01" w:rsidP="00367B01">
            <w:pPr>
              <w:spacing w:line="276" w:lineRule="auto"/>
              <w:ind w:firstLine="0"/>
              <w:jc w:val="center"/>
              <w:rPr>
                <w:b/>
                <w:bCs/>
                <w:color w:val="000000"/>
                <w:sz w:val="22"/>
                <w:szCs w:val="22"/>
              </w:rPr>
            </w:pPr>
            <w:r w:rsidRPr="00367B01">
              <w:rPr>
                <w:b/>
                <w:bCs/>
                <w:color w:val="000000"/>
                <w:sz w:val="22"/>
                <w:szCs w:val="22"/>
              </w:rPr>
              <w:t>Название ТП (РП)</w:t>
            </w:r>
          </w:p>
        </w:tc>
        <w:tc>
          <w:tcPr>
            <w:tcW w:w="1801"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b/>
                <w:bCs/>
                <w:color w:val="000000"/>
                <w:sz w:val="22"/>
                <w:szCs w:val="22"/>
              </w:rPr>
            </w:pPr>
            <w:r w:rsidRPr="00367B01">
              <w:rPr>
                <w:b/>
                <w:bCs/>
                <w:color w:val="000000"/>
                <w:sz w:val="22"/>
                <w:szCs w:val="22"/>
              </w:rPr>
              <w:t xml:space="preserve">Класс </w:t>
            </w:r>
          </w:p>
          <w:p w:rsidR="00367B01" w:rsidRPr="00367B01" w:rsidRDefault="00367B01" w:rsidP="00367B01">
            <w:pPr>
              <w:spacing w:line="276" w:lineRule="auto"/>
              <w:ind w:firstLine="0"/>
              <w:jc w:val="center"/>
              <w:rPr>
                <w:b/>
                <w:bCs/>
                <w:color w:val="000000"/>
                <w:sz w:val="22"/>
                <w:szCs w:val="22"/>
              </w:rPr>
            </w:pPr>
            <w:r w:rsidRPr="00367B01">
              <w:rPr>
                <w:b/>
                <w:bCs/>
                <w:color w:val="000000"/>
                <w:sz w:val="22"/>
                <w:szCs w:val="22"/>
              </w:rPr>
              <w:t>напряжения</w:t>
            </w:r>
          </w:p>
        </w:tc>
        <w:tc>
          <w:tcPr>
            <w:tcW w:w="1995"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b/>
                <w:bCs/>
                <w:color w:val="000000"/>
                <w:sz w:val="22"/>
                <w:szCs w:val="22"/>
              </w:rPr>
            </w:pPr>
            <w:r w:rsidRPr="00367B01">
              <w:rPr>
                <w:b/>
                <w:bCs/>
                <w:color w:val="000000"/>
                <w:sz w:val="22"/>
                <w:szCs w:val="22"/>
              </w:rPr>
              <w:t>Количество трансформаторов (шт.)</w:t>
            </w:r>
          </w:p>
        </w:tc>
        <w:tc>
          <w:tcPr>
            <w:tcW w:w="2174"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b/>
                <w:bCs/>
                <w:color w:val="000000"/>
                <w:sz w:val="22"/>
                <w:szCs w:val="22"/>
              </w:rPr>
            </w:pPr>
            <w:r w:rsidRPr="00367B01">
              <w:rPr>
                <w:b/>
                <w:bCs/>
                <w:color w:val="000000"/>
                <w:sz w:val="22"/>
                <w:szCs w:val="22"/>
              </w:rPr>
              <w:t>Мощность силовых трансформаторов (МВА)</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КТП-1673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КТП-1467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0,03</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КТП-1532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КТП-1537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КТП-1544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КТП-1547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КТП-1550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КТП-1552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КТП-1554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КТП-1555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КТП-1556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КТП-1557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ЗТП-1559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0,63</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КТП-1560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КТП-1562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ЗТП-1563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КТП-1565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КТП-1567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КТП-1569 Ф1004ПС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КТП-1570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КТП-1572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22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 xml:space="preserve"> КТП-1573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КТП-1574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КТП-1575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КТП-1576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КТП-1579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КТП-1580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КТП-1583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29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КТП-1584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КТП-1588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КТП-1589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КТП-1591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КТП-1593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КТП-1594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КТП-1595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КТП-1596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КТП-1597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КТП-1598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39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КТП-1599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КТП-1600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КТП-1601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КТП-1603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43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КТП-1604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КТП-1606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КТП-1607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КТП-1610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КТП-1614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КТП-1617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49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КТП-1618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КТП-1619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КТП-1620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КТП-1621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КТП-1622 Ф1006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КТП-1623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КТП-1624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КТП-1625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КТП-1626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КТП-1627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59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КТП-1628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КТП-1630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0,63</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КТП-1631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0,03</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КТП-1632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КТП-1633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64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КТП-1634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КТП-1635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КТП-1637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КТП-1638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КТП-1639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69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КТП-1640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КТП-1641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КТП-1642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КТП-1643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КТП-1645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КТП-1647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КТП-1648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КТП-1653 Ф1004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КТП-1654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КТП-1656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79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КТП-1658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КТП-1659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КТП-1661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КТП-1662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КТП-1663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КТП-1664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85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КТП-1666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КТП-1667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КТП-1670 Ф1004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КТП-1674 Ф1003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89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КТП-1675 Ф1003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КТП-1676 Ф1003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КТП-1677 Ф1003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КТП-1679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КТП-1684 Ф1004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КТП-1685 Ф1004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КТП-1687 Ф1004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КТП-1688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КТП-1690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КТП-1691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99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КТП-1695 Ф1005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КТП-1698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КТП-2100 Ф1002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КТП-2104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КТП-2107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КТП-2110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КТП-2111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КТП-2112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107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КТП-2113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КТП-2114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КТП-2115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КТП-2116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КТП-2117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КТП-2118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КТП-2119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КТП-2120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КТП-2121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ЗТП-2122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КТП-2124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КТП-2125 Ф1006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119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КТП-2127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КТП-2131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КТП-2133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КТП-2136 Ф1006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КТП-2140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КТП-2143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КТП-1644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КТП-2328 Ф1006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КТП-2330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128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КТП-2335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129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КТП-2336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КТП-2337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КТП-2344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КТП-2345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КТП-2138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КТП-1590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КТП-2108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КТП-1678 Ф1003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КТП-1660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КТП-1460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139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КТП-1461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КТП-1462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КТП-1463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КТП-1465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КТП-1466 Ф1002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КТП-1468 Ф1001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КТП-1469 Ф1002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КТП-1470 Ф1002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КТП-1471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КТП-1472 Ф1002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149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КТП-1473 Ф1002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КТП-1475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КТП-1476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КТП-1479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КТП-1480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КТП-1481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155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КТП-1482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КТП-1483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КТП-1484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КТП-1488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159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КТП-1490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КТП-1492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КТП-1493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КТП-1494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КТП-1495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КТП-1496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КТП-1497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КТП-1498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КТП-1501 Ф1003 ПС Ратово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КТП-1507 Ф1006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169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КТП-1510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КТП-1512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КТП-1513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КТП-1514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КТП-1516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КТП-1517 Ф1001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КТП-1518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КТП-1520 Ф1002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lastRenderedPageBreak/>
              <w:t>177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КТП-1522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КТП-1523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179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КТП-1524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180</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КТП-1525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181</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КТП-1526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0,25</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182</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КТП-1527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183</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КТП-1528 Ф1005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184</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КТП-1529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0,16</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185</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КТП-1683 Ф1001ПС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186</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КТП-1689 Ф1001ПС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187</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КТП-1697 Ф1003 ПС Талызино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0,1</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188</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СТП-2102 Ф1003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0,04</w:t>
            </w:r>
          </w:p>
        </w:tc>
      </w:tr>
      <w:tr w:rsidR="00367B01" w:rsidRPr="00367B01" w:rsidTr="00367B01">
        <w:trPr>
          <w:trHeight w:val="283"/>
        </w:trPr>
        <w:tc>
          <w:tcPr>
            <w:tcW w:w="546"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189</w:t>
            </w:r>
          </w:p>
        </w:tc>
        <w:tc>
          <w:tcPr>
            <w:tcW w:w="2993"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left"/>
              <w:rPr>
                <w:color w:val="000000"/>
                <w:sz w:val="22"/>
                <w:szCs w:val="22"/>
              </w:rPr>
            </w:pPr>
            <w:r w:rsidRPr="00367B01">
              <w:rPr>
                <w:color w:val="000000"/>
                <w:sz w:val="22"/>
                <w:szCs w:val="22"/>
              </w:rPr>
              <w:t>СТП-2202 Ф1004 ПС Сеченово</w:t>
            </w:r>
          </w:p>
        </w:tc>
        <w:tc>
          <w:tcPr>
            <w:tcW w:w="1801"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10</w:t>
            </w:r>
          </w:p>
        </w:tc>
        <w:tc>
          <w:tcPr>
            <w:tcW w:w="1995"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1</w:t>
            </w:r>
          </w:p>
        </w:tc>
        <w:tc>
          <w:tcPr>
            <w:tcW w:w="2174" w:type="dxa"/>
            <w:tcBorders>
              <w:top w:val="nil"/>
              <w:left w:val="nil"/>
              <w:bottom w:val="single" w:sz="4" w:space="0" w:color="auto"/>
              <w:right w:val="single" w:sz="4" w:space="0" w:color="auto"/>
            </w:tcBorders>
            <w:vAlign w:val="center"/>
            <w:hideMark/>
          </w:tcPr>
          <w:p w:rsidR="00367B01" w:rsidRPr="00367B01" w:rsidRDefault="00367B01" w:rsidP="00367B01">
            <w:pPr>
              <w:spacing w:line="276" w:lineRule="auto"/>
              <w:ind w:firstLine="0"/>
              <w:jc w:val="center"/>
              <w:rPr>
                <w:color w:val="000000"/>
                <w:sz w:val="22"/>
                <w:szCs w:val="22"/>
              </w:rPr>
            </w:pPr>
            <w:r w:rsidRPr="00367B01">
              <w:rPr>
                <w:color w:val="000000"/>
                <w:sz w:val="22"/>
                <w:szCs w:val="22"/>
              </w:rPr>
              <w:t>0,04</w:t>
            </w:r>
          </w:p>
        </w:tc>
      </w:tr>
    </w:tbl>
    <w:p w:rsidR="00367B01" w:rsidRPr="00367B01" w:rsidRDefault="00367B01" w:rsidP="00367B01">
      <w:pPr>
        <w:ind w:firstLine="0"/>
        <w:jc w:val="center"/>
        <w:rPr>
          <w:b/>
          <w:bCs/>
          <w:iCs/>
        </w:rPr>
      </w:pPr>
    </w:p>
    <w:p w:rsidR="00367B01" w:rsidRPr="00367B01" w:rsidRDefault="00367B01" w:rsidP="00367B01">
      <w:pPr>
        <w:ind w:firstLine="0"/>
        <w:jc w:val="center"/>
        <w:rPr>
          <w:b/>
          <w:bCs/>
          <w:iCs/>
        </w:rPr>
      </w:pPr>
      <w:r w:rsidRPr="00367B01">
        <w:rPr>
          <w:b/>
          <w:bCs/>
          <w:iCs/>
        </w:rPr>
        <w:t>2.5. Основные показатели системы газоснабжения</w:t>
      </w:r>
    </w:p>
    <w:p w:rsidR="00367B01" w:rsidRPr="00367B01" w:rsidRDefault="00367B01" w:rsidP="00367B01">
      <w:pPr>
        <w:ind w:firstLine="0"/>
        <w:jc w:val="center"/>
        <w:rPr>
          <w:b/>
          <w:bCs/>
          <w:iCs/>
        </w:rPr>
      </w:pPr>
    </w:p>
    <w:p w:rsidR="00367B01" w:rsidRPr="00367B01" w:rsidRDefault="00367B01" w:rsidP="00367B01">
      <w:pPr>
        <w:rPr>
          <w:bCs/>
        </w:rPr>
      </w:pPr>
      <w:r w:rsidRPr="00367B01">
        <w:rPr>
          <w:rFonts w:eastAsia="Wingdings"/>
          <w:lang w:eastAsia="en-US"/>
        </w:rPr>
        <w:t>Газоснабжение Сеченовского района осуществляется природным газом, транспортируемым по магистральным газопроводам «</w:t>
      </w:r>
      <w:r w:rsidRPr="00367B01">
        <w:rPr>
          <w:lang w:eastAsia="en-US"/>
        </w:rPr>
        <w:t xml:space="preserve">Уренгой - Ужгород», «Уренгой-Центр-1», «Уренгой-Центр-2», «Ямбург-Елец-1», «Ямбург-Елец-2», «Прогресс», </w:t>
      </w:r>
      <w:r w:rsidRPr="00367B01">
        <w:rPr>
          <w:rFonts w:eastAsia="Wingdings"/>
          <w:lang w:eastAsia="en-US"/>
        </w:rPr>
        <w:t xml:space="preserve">через две газораспределительные станции, от которых поступает с помощью межпоселковых газопроводов высокого давления I, </w:t>
      </w:r>
      <w:r w:rsidRPr="00367B01">
        <w:rPr>
          <w:rFonts w:eastAsia="Wingdings"/>
          <w:lang w:val="en-US" w:eastAsia="en-US"/>
        </w:rPr>
        <w:t>II</w:t>
      </w:r>
      <w:r w:rsidRPr="00367B01">
        <w:rPr>
          <w:rFonts w:eastAsia="Wingdings"/>
          <w:lang w:eastAsia="en-US"/>
        </w:rPr>
        <w:t xml:space="preserve"> категории, </w:t>
      </w:r>
      <w:r w:rsidRPr="00367B01">
        <w:rPr>
          <w:bCs/>
        </w:rPr>
        <w:t>к существующим ГРПБ и ГРПШ вблизи сел и деревень, а от них потребителям по газопроводам низкого давления. Газораспределительные станции находятся вблизи с. Сеченово и с. Мурзицы.</w:t>
      </w:r>
    </w:p>
    <w:p w:rsidR="00367B01" w:rsidRPr="00367B01" w:rsidRDefault="00367B01" w:rsidP="00367B01">
      <w:r w:rsidRPr="00367B01">
        <w:t>Сжиженный баллонный газ поступает с ГНС ст. Поя и развозится по потребителям автотранспортом. Баллонный газ используется на пище приготовление и приготовление корма для скота в частном секторе.</w:t>
      </w:r>
    </w:p>
    <w:p w:rsidR="00367B01" w:rsidRPr="00367B01" w:rsidRDefault="00367B01" w:rsidP="00367B01">
      <w:pPr>
        <w:rPr>
          <w:rFonts w:eastAsia="Calibri"/>
          <w:lang w:eastAsia="en-US"/>
        </w:rPr>
      </w:pPr>
      <w:r w:rsidRPr="00367B01">
        <w:t xml:space="preserve">В настоящее время </w:t>
      </w:r>
      <w:r w:rsidRPr="00367B01">
        <w:rPr>
          <w:rFonts w:eastAsia="Calibri"/>
          <w:lang w:eastAsia="en-US"/>
        </w:rPr>
        <w:t xml:space="preserve">газифицированными являются 41 населенных пункта, 12 населенных пунктов – не газифицированы. </w:t>
      </w:r>
    </w:p>
    <w:p w:rsidR="00367B01" w:rsidRPr="00367B01" w:rsidRDefault="00367B01" w:rsidP="00367B01">
      <w:pPr>
        <w:rPr>
          <w:rFonts w:eastAsia="Calibri"/>
          <w:lang w:eastAsia="en-US"/>
        </w:rPr>
      </w:pPr>
      <w:r w:rsidRPr="00367B01">
        <w:t>Протяженность сетей газоснабжения составляет 396,958 км. Газопроводы находятся в удовлетворительном состоянии.</w:t>
      </w:r>
    </w:p>
    <w:p w:rsidR="00367B01" w:rsidRPr="00367B01" w:rsidRDefault="00367B01" w:rsidP="00367B01">
      <w:pPr>
        <w:widowControl w:val="0"/>
        <w:jc w:val="left"/>
        <w:rPr>
          <w:b/>
          <w:bCs/>
          <w:iCs/>
        </w:rPr>
      </w:pPr>
      <w:r w:rsidRPr="00367B01">
        <w:rPr>
          <w:lang w:eastAsia="en-US"/>
        </w:rPr>
        <w:t xml:space="preserve">Газ используется на коммунально-бытовые нужды, нужды предприятий, а также </w:t>
      </w:r>
      <w:r w:rsidRPr="00367B01">
        <w:rPr>
          <w:lang w:eastAsia="en-US"/>
        </w:rPr>
        <w:lastRenderedPageBreak/>
        <w:t xml:space="preserve">нужды населения (отопление, приготовление горячей воды, пище приготовление). Остальные населенные пункты газифицированы сжиженным баллонным газом. </w:t>
      </w:r>
    </w:p>
    <w:p w:rsidR="00367B01" w:rsidRPr="00367B01" w:rsidRDefault="00367B01" w:rsidP="00367B01">
      <w:pPr>
        <w:ind w:firstLine="0"/>
        <w:jc w:val="center"/>
        <w:rPr>
          <w:b/>
          <w:bCs/>
          <w:iCs/>
        </w:rPr>
      </w:pPr>
    </w:p>
    <w:p w:rsidR="00367B01" w:rsidRPr="00367B01" w:rsidRDefault="00367B01" w:rsidP="00367B01">
      <w:pPr>
        <w:ind w:firstLine="0"/>
        <w:jc w:val="center"/>
        <w:rPr>
          <w:b/>
          <w:bCs/>
          <w:iCs/>
        </w:rPr>
      </w:pPr>
      <w:r w:rsidRPr="00367B01">
        <w:rPr>
          <w:b/>
          <w:bCs/>
          <w:iCs/>
        </w:rPr>
        <w:t>2.6. Основные показатели по сбору и вывозу твердых бытовых отходов</w:t>
      </w:r>
    </w:p>
    <w:p w:rsidR="00367B01" w:rsidRPr="00367B01" w:rsidRDefault="00367B01" w:rsidP="00367B01">
      <w:pPr>
        <w:ind w:right="-1" w:firstLine="737"/>
      </w:pPr>
    </w:p>
    <w:p w:rsidR="00367B01" w:rsidRPr="00367B01" w:rsidRDefault="00367B01" w:rsidP="00367B01">
      <w:pPr>
        <w:ind w:right="-1" w:firstLine="737"/>
      </w:pPr>
      <w:r w:rsidRPr="00367B01">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w:t>
      </w:r>
    </w:p>
    <w:p w:rsidR="00367B01" w:rsidRPr="00367B01" w:rsidRDefault="00367B01" w:rsidP="00367B01">
      <w:pPr>
        <w:ind w:right="-1" w:firstLine="737"/>
      </w:pPr>
      <w:r w:rsidRPr="00367B01">
        <w:t>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367B01" w:rsidRPr="00367B01" w:rsidRDefault="00367B01" w:rsidP="00367B01">
      <w:pPr>
        <w:ind w:right="-1" w:firstLine="737"/>
      </w:pPr>
      <w:r w:rsidRPr="00367B01">
        <w:t>Обращение с отходами – это деятельность по сбору, накоплению, транспортированию, обработке, утилизации, обезвреживанию, размещению отходов. Данное направление осуществляет региональный оператор (юридическое лицо). Региональный оператор обязан заключить договор с собственниками частных жилых домов, собственниками нежилых помещений (зданий), собственниками помещений и квартир в многоквартирных домах или управляющими компаниями.</w:t>
      </w:r>
    </w:p>
    <w:p w:rsidR="00367B01" w:rsidRPr="00367B01" w:rsidRDefault="00367B01" w:rsidP="00367B01">
      <w:pPr>
        <w:ind w:right="-1" w:firstLine="737"/>
      </w:pPr>
      <w:r w:rsidRPr="00367B01">
        <w:t>На</w:t>
      </w:r>
      <w:r w:rsidRPr="00367B01">
        <w:tab/>
        <w:t>территории</w:t>
      </w:r>
      <w:r w:rsidRPr="00367B01">
        <w:tab/>
        <w:t>Сеченовского муниципального</w:t>
      </w:r>
      <w:r w:rsidRPr="00367B01">
        <w:tab/>
        <w:t>округа</w:t>
      </w:r>
      <w:r w:rsidRPr="00367B01">
        <w:tab/>
        <w:t xml:space="preserve"> (по</w:t>
      </w:r>
      <w:r w:rsidRPr="00367B01">
        <w:tab/>
        <w:t>итогам конкурсной</w:t>
      </w:r>
      <w:r w:rsidRPr="00367B01">
        <w:tab/>
      </w:r>
    </w:p>
    <w:p w:rsidR="00367B01" w:rsidRPr="00367B01" w:rsidRDefault="00367B01" w:rsidP="00367B01">
      <w:pPr>
        <w:ind w:right="-1" w:firstLine="0"/>
      </w:pPr>
      <w:r w:rsidRPr="00367B01">
        <w:t>процедуры, проводимой Правительством Нижегородской области) был определён региональный оператор по обращению с твёрдыми-коммунальными отходами ООО «МСК-НТ».</w:t>
      </w:r>
    </w:p>
    <w:p w:rsidR="00367B01" w:rsidRPr="00367B01" w:rsidRDefault="00367B01" w:rsidP="00367B01">
      <w:pPr>
        <w:ind w:right="-1" w:firstLine="737"/>
      </w:pPr>
      <w:r w:rsidRPr="00367B01">
        <w:t>Организация выполняет работу по вывозу и утилизации ТКО с мест накопления (контейнерных площадок), находящихся в зоне их ответственности. Они же ведут расчёты по начислению и сбору денежных средств за оказанную услугу.</w:t>
      </w:r>
    </w:p>
    <w:p w:rsidR="00367B01" w:rsidRPr="00367B01" w:rsidRDefault="00367B01" w:rsidP="00367B01">
      <w:pPr>
        <w:ind w:right="-1" w:firstLine="737"/>
      </w:pPr>
      <w:r w:rsidRPr="00367B01">
        <w:t>Отходы вывозятся в соответствии с утвержденным графиком.</w:t>
      </w:r>
    </w:p>
    <w:p w:rsidR="00367B01" w:rsidRPr="00367B01" w:rsidRDefault="00367B01" w:rsidP="00367B01">
      <w:pPr>
        <w:ind w:right="-1" w:firstLine="737"/>
      </w:pPr>
      <w:r w:rsidRPr="00367B01">
        <w:t xml:space="preserve">Площадь территории Сеченовского муниципального округа составляет </w:t>
      </w:r>
      <w:r w:rsidRPr="00367B01">
        <w:rPr>
          <w:rFonts w:eastAsia="Calibri"/>
          <w:shd w:val="clear" w:color="auto" w:fill="FFFFFF"/>
          <w:lang w:eastAsia="en-US"/>
        </w:rPr>
        <w:t>1013 кв.км.</w:t>
      </w:r>
      <w:r w:rsidRPr="00367B01">
        <w:t>, плотность населения 11,62 чел./км2, количество населенных пунктов 53 шт. Источниками образования отходов на территории Сеченовского муниципального округа Нижегородской области является население, а также юридических лиц и индивидуальных предпринимателей.</w:t>
      </w:r>
    </w:p>
    <w:p w:rsidR="00367B01" w:rsidRPr="00367B01" w:rsidRDefault="00367B01" w:rsidP="00367B01">
      <w:pPr>
        <w:ind w:right="-1" w:firstLine="737"/>
      </w:pPr>
      <w:r w:rsidRPr="00367B01">
        <w:t>Для сбора ТКО от населения и организаций используется контейнерная и бункерная система сбора отходов. Сбор и вывоз мусора осуществляется региональным оператором ООО «МСК-НТ» по графику: в с.Сеченово – ежедневно, с территории сельских населенных пунктов – 2 раза в неделю (в зависимости от температурного режима), для ЮЛ и ИП по заключенным договорам.</w:t>
      </w:r>
    </w:p>
    <w:p w:rsidR="00367B01" w:rsidRPr="00367B01" w:rsidRDefault="00367B01" w:rsidP="00367B01">
      <w:pPr>
        <w:ind w:right="-1" w:firstLine="737"/>
      </w:pPr>
      <w:r w:rsidRPr="00367B01">
        <w:t>Органами местного самоуправления ежегодно проводятся мероприятия по созданию и обустройству контейнерных площадок. В период с 2019 года на территории округа было приобретено и установлено 291 контейнерных площадок, соответствующих требованиям СанПин, 21 бункер для сбора крупногабаритных отходов и 322 контейнеров для сбора твердых коммунальных отходов.</w:t>
      </w:r>
    </w:p>
    <w:p w:rsidR="00367B01" w:rsidRPr="00367B01" w:rsidRDefault="00367B01" w:rsidP="00367B01">
      <w:pPr>
        <w:ind w:right="-1" w:firstLine="737"/>
      </w:pPr>
      <w:r w:rsidRPr="00367B01">
        <w:t>Для сбора ТКО в период месячника по благоустройству, а также с территорий общего пользования подведомственные организации Администрации округа, а также территориальными отделами Администрации Сеченовского муниципального округа заключаются отдельные договора с региональным оператором ООО «МСК-НТ».</w:t>
      </w:r>
    </w:p>
    <w:p w:rsidR="00367B01" w:rsidRPr="00367B01" w:rsidRDefault="00367B01" w:rsidP="00367B01">
      <w:pPr>
        <w:ind w:right="-1" w:firstLine="737"/>
      </w:pPr>
      <w:r w:rsidRPr="00367B01">
        <w:t>Все населенные пункты Сеченовского муниципального округа охвачены контейнерным сбором ТКО.</w:t>
      </w:r>
    </w:p>
    <w:p w:rsidR="00367B01" w:rsidRPr="00367B01" w:rsidRDefault="00367B01" w:rsidP="00367B01">
      <w:pPr>
        <w:ind w:right="-1" w:firstLine="737"/>
      </w:pPr>
      <w:r w:rsidRPr="00367B01">
        <w:lastRenderedPageBreak/>
        <w:t>В 2026 г. планируется обустройство 34 шт. контейнерных площадок, закупка 26 шт. пластиковых контейнеров объемом 1,1 м3.</w:t>
      </w:r>
    </w:p>
    <w:p w:rsidR="00367B01" w:rsidRPr="00367B01" w:rsidRDefault="00367B01" w:rsidP="00367B01">
      <w:pPr>
        <w:ind w:right="-1" w:firstLine="737"/>
      </w:pPr>
      <w:r w:rsidRPr="00367B01">
        <w:t>В настоящее время переход на раздельное накопление и сбор ТКО не осуществлен.</w:t>
      </w:r>
    </w:p>
    <w:p w:rsidR="00367B01" w:rsidRPr="00367B01" w:rsidRDefault="00367B01" w:rsidP="00367B01">
      <w:pPr>
        <w:keepNext/>
        <w:keepLines/>
        <w:ind w:firstLine="0"/>
        <w:jc w:val="center"/>
        <w:rPr>
          <w:b/>
          <w:bCs/>
          <w:iCs/>
        </w:rPr>
      </w:pPr>
    </w:p>
    <w:p w:rsidR="00367B01" w:rsidRPr="00367B01" w:rsidRDefault="00367B01" w:rsidP="00367B01">
      <w:pPr>
        <w:keepNext/>
        <w:keepLines/>
        <w:ind w:firstLine="0"/>
        <w:jc w:val="center"/>
      </w:pPr>
      <w:r w:rsidRPr="00367B01">
        <w:rPr>
          <w:b/>
          <w:bCs/>
          <w:iCs/>
        </w:rPr>
        <w:t>3. ПЛАН РАЗВИТИЯ СЕЧЕНОВСКОГО МУНИЦИПАЛЬНОГО ОКРУГА НИЖЕГОРОДСКОЙ ОБЛАСТИИ ПРОГНОЗ ЗАСТРОЙКИ И СПРОСА НА КОММУНАЛЬНЫЕ РЕСУРСЫ НА ПЕРИОД ДЕЙСТВИЯ ГЕНЕРАЛЬНОГО ПЛАНА</w:t>
      </w:r>
    </w:p>
    <w:p w:rsidR="00367B01" w:rsidRPr="00367B01" w:rsidRDefault="00367B01" w:rsidP="00367B01">
      <w:pPr>
        <w:ind w:firstLine="0"/>
        <w:jc w:val="center"/>
        <w:rPr>
          <w:b/>
          <w:bCs/>
          <w:iCs/>
        </w:rPr>
      </w:pPr>
    </w:p>
    <w:p w:rsidR="00367B01" w:rsidRPr="00367B01" w:rsidRDefault="00367B01" w:rsidP="00367B01">
      <w:pPr>
        <w:ind w:firstLine="0"/>
        <w:jc w:val="center"/>
        <w:rPr>
          <w:b/>
        </w:rPr>
      </w:pPr>
      <w:r w:rsidRPr="00367B01">
        <w:rPr>
          <w:b/>
          <w:bCs/>
          <w:iCs/>
        </w:rPr>
        <w:t xml:space="preserve">3.1. </w:t>
      </w:r>
      <w:r w:rsidRPr="00367B01">
        <w:rPr>
          <w:rFonts w:eastAsia="Calibri"/>
          <w:b/>
          <w:iCs/>
          <w:lang w:eastAsia="en-US"/>
        </w:rPr>
        <w:t>Планировочная организация территории муниципального округа</w:t>
      </w:r>
    </w:p>
    <w:p w:rsidR="00367B01" w:rsidRPr="00367B01" w:rsidRDefault="00367B01" w:rsidP="00367B01">
      <w:pPr>
        <w:widowControl w:val="0"/>
        <w:tabs>
          <w:tab w:val="left" w:pos="0"/>
        </w:tabs>
        <w:rPr>
          <w:rFonts w:eastAsia="Calibri"/>
          <w:lang w:eastAsia="en-US"/>
        </w:rPr>
      </w:pPr>
      <w:r w:rsidRPr="00367B01">
        <w:rPr>
          <w:rFonts w:eastAsia="Calibri"/>
          <w:lang w:eastAsia="en-US"/>
        </w:rPr>
        <w:t xml:space="preserve">Предложения по организации территории Сеченовского муниципального округа базируются на анализе существующего состояния территории с одной стороны и перспективах её развития с другой. </w:t>
      </w:r>
    </w:p>
    <w:p w:rsidR="00367B01" w:rsidRPr="00367B01" w:rsidRDefault="00367B01" w:rsidP="00367B01">
      <w:pPr>
        <w:widowControl w:val="0"/>
        <w:tabs>
          <w:tab w:val="left" w:pos="0"/>
        </w:tabs>
        <w:rPr>
          <w:rFonts w:eastAsia="Calibri"/>
          <w:lang w:eastAsia="en-US"/>
        </w:rPr>
      </w:pPr>
      <w:r w:rsidRPr="00367B01">
        <w:rPr>
          <w:rFonts w:eastAsia="Calibri"/>
          <w:lang w:eastAsia="en-US"/>
        </w:rPr>
        <w:t xml:space="preserve">В основу планировочной организации территории положено следующее: </w:t>
      </w:r>
    </w:p>
    <w:p w:rsidR="00367B01" w:rsidRPr="00367B01" w:rsidRDefault="00367B01" w:rsidP="00367B01">
      <w:pPr>
        <w:widowControl w:val="0"/>
        <w:numPr>
          <w:ilvl w:val="0"/>
          <w:numId w:val="13"/>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 xml:space="preserve">обеспечение устойчивых транспортных связей, для чего предусматриваются мероприятий по развитию и совершенствованию автодорожной сети; </w:t>
      </w:r>
    </w:p>
    <w:p w:rsidR="00367B01" w:rsidRPr="00367B01" w:rsidRDefault="00367B01" w:rsidP="00367B01">
      <w:pPr>
        <w:widowControl w:val="0"/>
        <w:numPr>
          <w:ilvl w:val="0"/>
          <w:numId w:val="13"/>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реконструкция ряда существующих местных автодорог и строительство новых;</w:t>
      </w:r>
    </w:p>
    <w:p w:rsidR="00367B01" w:rsidRPr="00367B01" w:rsidRDefault="00367B01" w:rsidP="00367B01">
      <w:pPr>
        <w:widowControl w:val="0"/>
        <w:numPr>
          <w:ilvl w:val="0"/>
          <w:numId w:val="13"/>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установление границ населённых пунктов;</w:t>
      </w:r>
    </w:p>
    <w:p w:rsidR="00367B01" w:rsidRPr="00367B01" w:rsidRDefault="00367B01" w:rsidP="00367B01">
      <w:pPr>
        <w:widowControl w:val="0"/>
        <w:numPr>
          <w:ilvl w:val="0"/>
          <w:numId w:val="13"/>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создание и организация рекреационных зон, зон массового кратковременного отдыха населения;</w:t>
      </w:r>
    </w:p>
    <w:p w:rsidR="00367B01" w:rsidRPr="00367B01" w:rsidRDefault="00367B01" w:rsidP="00367B01">
      <w:pPr>
        <w:widowControl w:val="0"/>
        <w:numPr>
          <w:ilvl w:val="0"/>
          <w:numId w:val="13"/>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организация инженерного обеспечения муниципального округа.</w:t>
      </w:r>
    </w:p>
    <w:p w:rsidR="00367B01" w:rsidRPr="00367B01" w:rsidRDefault="00367B01" w:rsidP="00367B01">
      <w:pPr>
        <w:widowControl w:val="0"/>
        <w:tabs>
          <w:tab w:val="left" w:pos="0"/>
        </w:tabs>
        <w:rPr>
          <w:rFonts w:eastAsia="Calibri"/>
          <w:lang w:eastAsia="en-US"/>
        </w:rPr>
      </w:pPr>
      <w:r w:rsidRPr="00367B01">
        <w:rPr>
          <w:rFonts w:eastAsia="Calibri"/>
          <w:lang w:eastAsia="en-US"/>
        </w:rPr>
        <w:t>В ходе разработки предложений генерального плана были проработаны вопросы формирования площадок под различные виды градостроительного освоения с учетом предложений</w:t>
      </w:r>
      <w:r w:rsidRPr="00367B01">
        <w:rPr>
          <w:rFonts w:eastAsia="Calibri"/>
          <w:color w:val="FF0000"/>
          <w:lang w:eastAsia="en-US"/>
        </w:rPr>
        <w:t xml:space="preserve"> </w:t>
      </w:r>
      <w:r w:rsidRPr="00367B01">
        <w:rPr>
          <w:rFonts w:eastAsia="Calibri"/>
          <w:lang w:eastAsia="en-US"/>
        </w:rPr>
        <w:t>СТП Нижегородской области, Администрации Сеченовского муниципального округа.</w:t>
      </w:r>
    </w:p>
    <w:p w:rsidR="00367B01" w:rsidRPr="00367B01" w:rsidRDefault="00367B01" w:rsidP="00367B01">
      <w:pPr>
        <w:keepNext/>
        <w:keepLines/>
        <w:widowControl w:val="0"/>
        <w:tabs>
          <w:tab w:val="left" w:pos="0"/>
        </w:tabs>
        <w:ind w:right="-425" w:firstLine="0"/>
        <w:jc w:val="center"/>
        <w:outlineLvl w:val="2"/>
        <w:rPr>
          <w:b/>
          <w:bCs/>
          <w:iCs/>
          <w:lang w:eastAsia="en-US"/>
        </w:rPr>
      </w:pPr>
      <w:bookmarkStart w:id="0" w:name="_Toc143079720"/>
    </w:p>
    <w:p w:rsidR="00367B01" w:rsidRPr="00367B01" w:rsidRDefault="00367B01" w:rsidP="00367B01">
      <w:pPr>
        <w:keepNext/>
        <w:keepLines/>
        <w:widowControl w:val="0"/>
        <w:tabs>
          <w:tab w:val="left" w:pos="0"/>
        </w:tabs>
        <w:ind w:right="-425" w:firstLine="0"/>
        <w:jc w:val="center"/>
        <w:outlineLvl w:val="2"/>
        <w:rPr>
          <w:b/>
          <w:bCs/>
          <w:iCs/>
          <w:lang w:eastAsia="en-US"/>
        </w:rPr>
      </w:pPr>
      <w:r w:rsidRPr="00367B01">
        <w:rPr>
          <w:b/>
          <w:bCs/>
          <w:iCs/>
          <w:lang w:eastAsia="en-US"/>
        </w:rPr>
        <w:t>3</w:t>
      </w:r>
      <w:r w:rsidRPr="00367B01">
        <w:rPr>
          <w:b/>
          <w:bCs/>
          <w:iCs/>
          <w:lang w:val="x-none" w:eastAsia="en-US"/>
        </w:rPr>
        <w:t>.2</w:t>
      </w:r>
      <w:r w:rsidRPr="00367B01">
        <w:rPr>
          <w:b/>
          <w:bCs/>
          <w:iCs/>
          <w:lang w:eastAsia="en-US"/>
        </w:rPr>
        <w:t>.</w:t>
      </w:r>
      <w:r w:rsidRPr="00367B01">
        <w:rPr>
          <w:b/>
          <w:bCs/>
          <w:iCs/>
          <w:lang w:val="x-none" w:eastAsia="en-US"/>
        </w:rPr>
        <w:t xml:space="preserve"> </w:t>
      </w:r>
      <w:r w:rsidRPr="00367B01">
        <w:rPr>
          <w:b/>
          <w:bCs/>
          <w:iCs/>
          <w:lang w:eastAsia="en-US"/>
        </w:rPr>
        <w:t>Производственная сфера</w:t>
      </w:r>
      <w:bookmarkEnd w:id="0"/>
    </w:p>
    <w:p w:rsidR="00367B01" w:rsidRPr="00367B01" w:rsidRDefault="00367B01" w:rsidP="00367B01">
      <w:pPr>
        <w:widowControl w:val="0"/>
        <w:tabs>
          <w:tab w:val="left" w:pos="0"/>
        </w:tabs>
        <w:rPr>
          <w:rFonts w:eastAsia="Calibri"/>
          <w:lang w:eastAsia="en-US"/>
        </w:rPr>
      </w:pPr>
      <w:r w:rsidRPr="00367B01">
        <w:rPr>
          <w:rFonts w:eastAsia="Calibri"/>
          <w:lang w:eastAsia="en-US"/>
        </w:rPr>
        <w:t>Социально-экономическое развитие Сеченовского муниципального округа, должно быть направлено на:</w:t>
      </w:r>
    </w:p>
    <w:p w:rsidR="00367B01" w:rsidRPr="00367B01" w:rsidRDefault="00367B01" w:rsidP="00367B01">
      <w:pPr>
        <w:widowControl w:val="0"/>
        <w:numPr>
          <w:ilvl w:val="0"/>
          <w:numId w:val="12"/>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создание условий для размещения новых предприятий, развитие предпринимательства;</w:t>
      </w:r>
    </w:p>
    <w:p w:rsidR="00367B01" w:rsidRPr="00367B01" w:rsidRDefault="00367B01" w:rsidP="00367B01">
      <w:pPr>
        <w:widowControl w:val="0"/>
        <w:numPr>
          <w:ilvl w:val="0"/>
          <w:numId w:val="12"/>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совершенствование транспортной и инженерной инфраструктуры;</w:t>
      </w:r>
    </w:p>
    <w:p w:rsidR="00367B01" w:rsidRPr="00367B01" w:rsidRDefault="00367B01" w:rsidP="00367B01">
      <w:pPr>
        <w:widowControl w:val="0"/>
        <w:numPr>
          <w:ilvl w:val="0"/>
          <w:numId w:val="12"/>
        </w:numPr>
        <w:tabs>
          <w:tab w:val="left" w:pos="0"/>
          <w:tab w:val="left" w:pos="993"/>
        </w:tabs>
        <w:spacing w:after="160" w:line="259" w:lineRule="auto"/>
        <w:ind w:left="0" w:firstLine="709"/>
        <w:jc w:val="left"/>
        <w:rPr>
          <w:rFonts w:eastAsia="Calibri"/>
          <w:lang w:eastAsia="en-US"/>
        </w:rPr>
      </w:pPr>
      <w:r w:rsidRPr="00367B01">
        <w:rPr>
          <w:rFonts w:eastAsia="Calibri"/>
          <w:lang w:eastAsia="en-US"/>
        </w:rPr>
        <w:t>развитие сельского хозяйства</w:t>
      </w:r>
      <w:r w:rsidRPr="00367B01">
        <w:rPr>
          <w:rFonts w:eastAsia="Wingdings"/>
          <w:lang w:eastAsia="en-US"/>
        </w:rPr>
        <w:t xml:space="preserve"> и лесопромышленного комплекса.</w:t>
      </w:r>
    </w:p>
    <w:p w:rsidR="00367B01" w:rsidRPr="00367B01" w:rsidRDefault="00367B01" w:rsidP="00367B01">
      <w:pPr>
        <w:widowControl w:val="0"/>
        <w:tabs>
          <w:tab w:val="left" w:pos="0"/>
        </w:tabs>
        <w:rPr>
          <w:rFonts w:eastAsia="Calibri"/>
          <w:b/>
          <w:lang w:eastAsia="en-US"/>
        </w:rPr>
      </w:pPr>
      <w:r w:rsidRPr="00367B01">
        <w:rPr>
          <w:rFonts w:eastAsia="Calibri"/>
          <w:b/>
          <w:lang w:eastAsia="en-US"/>
        </w:rPr>
        <w:t>Промышленность</w:t>
      </w:r>
    </w:p>
    <w:p w:rsidR="00367B01" w:rsidRPr="00367B01" w:rsidRDefault="00367B01" w:rsidP="00367B01">
      <w:pPr>
        <w:widowControl w:val="0"/>
        <w:tabs>
          <w:tab w:val="left" w:pos="0"/>
          <w:tab w:val="left" w:pos="993"/>
        </w:tabs>
        <w:rPr>
          <w:rFonts w:eastAsia="Calibri"/>
          <w:bCs/>
          <w:lang w:eastAsia="en-US"/>
        </w:rPr>
      </w:pPr>
      <w:r w:rsidRPr="00367B01">
        <w:rPr>
          <w:rFonts w:eastAsia="Calibri"/>
          <w:bCs/>
          <w:lang w:eastAsia="en-US"/>
        </w:rPr>
        <w:t>С целью создания инвестиционной привлекательности территории, а также возможности для создания новых рабочих мест, планируется сохранение существующих промышленных предприятий.</w:t>
      </w:r>
    </w:p>
    <w:p w:rsidR="00367B01" w:rsidRPr="00367B01" w:rsidRDefault="00367B01" w:rsidP="00367B01">
      <w:pPr>
        <w:widowControl w:val="0"/>
        <w:tabs>
          <w:tab w:val="left" w:pos="0"/>
        </w:tabs>
        <w:rPr>
          <w:rFonts w:eastAsia="Calibri"/>
          <w:lang w:eastAsia="en-US"/>
        </w:rPr>
      </w:pPr>
      <w:r w:rsidRPr="00367B01">
        <w:rPr>
          <w:rFonts w:eastAsia="Calibri"/>
          <w:bCs/>
          <w:lang w:eastAsia="en-US"/>
        </w:rPr>
        <w:t xml:space="preserve"> </w:t>
      </w:r>
      <w:r w:rsidRPr="00367B01">
        <w:rPr>
          <w:rFonts w:eastAsia="Calibri"/>
          <w:lang w:eastAsia="en-US"/>
        </w:rPr>
        <w:t>Перечень планируемых мероприятий по развитию промышленной инфраструктуры Сеченовского муниципального округа представлен в таблице 3.1.</w:t>
      </w:r>
    </w:p>
    <w:p w:rsidR="00367B01" w:rsidRPr="00367B01" w:rsidRDefault="00367B01" w:rsidP="00367B01">
      <w:pPr>
        <w:widowControl w:val="0"/>
        <w:tabs>
          <w:tab w:val="left" w:pos="0"/>
        </w:tabs>
        <w:rPr>
          <w:rFonts w:eastAsia="Calibri"/>
          <w:lang w:eastAsia="en-US"/>
        </w:rPr>
      </w:pPr>
      <w:r w:rsidRPr="00367B01">
        <w:rPr>
          <w:rFonts w:eastAsia="Calibri"/>
          <w:lang w:eastAsia="en-US"/>
        </w:rPr>
        <w:t xml:space="preserve"> </w:t>
      </w:r>
    </w:p>
    <w:p w:rsidR="00367B01" w:rsidRPr="00367B01" w:rsidRDefault="00367B01" w:rsidP="00367B01">
      <w:pPr>
        <w:widowControl w:val="0"/>
        <w:tabs>
          <w:tab w:val="left" w:pos="0"/>
        </w:tabs>
        <w:ind w:firstLine="0"/>
        <w:rPr>
          <w:rFonts w:eastAsia="Calibri"/>
          <w:lang w:eastAsia="en-US"/>
        </w:rPr>
      </w:pP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Таблица 3.1. - Перечень планируемых мероприятий по развитию промышленной инфраструктуры Сеченовского муниципального округа</w:t>
      </w:r>
    </w:p>
    <w:p w:rsidR="00367B01" w:rsidRPr="00367B01" w:rsidRDefault="00367B01" w:rsidP="00367B01">
      <w:pPr>
        <w:widowControl w:val="0"/>
        <w:tabs>
          <w:tab w:val="left" w:pos="0"/>
        </w:tabs>
        <w:ind w:firstLine="0"/>
        <w:rPr>
          <w:rFonts w:eastAsia="Calibri"/>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179"/>
        <w:gridCol w:w="1859"/>
        <w:gridCol w:w="1316"/>
        <w:gridCol w:w="1573"/>
      </w:tblGrid>
      <w:tr w:rsidR="00367B01" w:rsidRPr="00367B01" w:rsidTr="007851F6">
        <w:tc>
          <w:tcPr>
            <w:tcW w:w="218"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w:t>
            </w:r>
          </w:p>
        </w:tc>
        <w:tc>
          <w:tcPr>
            <w:tcW w:w="2238"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Наименование объекта</w:t>
            </w:r>
          </w:p>
        </w:tc>
        <w:tc>
          <w:tcPr>
            <w:tcW w:w="996"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Местоположение</w:t>
            </w:r>
          </w:p>
        </w:tc>
        <w:tc>
          <w:tcPr>
            <w:tcW w:w="705"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Параметры</w:t>
            </w:r>
          </w:p>
        </w:tc>
        <w:tc>
          <w:tcPr>
            <w:tcW w:w="843"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 xml:space="preserve">Планируемое </w:t>
            </w:r>
            <w:r w:rsidRPr="00367B01">
              <w:rPr>
                <w:rFonts w:eastAsia="Calibri"/>
                <w:b/>
                <w:sz w:val="20"/>
                <w:szCs w:val="20"/>
                <w:lang w:eastAsia="en-US"/>
              </w:rPr>
              <w:lastRenderedPageBreak/>
              <w:t>мероприятие</w:t>
            </w:r>
          </w:p>
        </w:tc>
      </w:tr>
      <w:tr w:rsidR="00367B01" w:rsidRPr="00367B01" w:rsidTr="007851F6">
        <w:tc>
          <w:tcPr>
            <w:tcW w:w="218"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sz w:val="20"/>
                <w:szCs w:val="20"/>
                <w:lang w:eastAsia="en-US"/>
              </w:rPr>
              <w:lastRenderedPageBreak/>
              <w:t>1</w:t>
            </w:r>
          </w:p>
        </w:tc>
        <w:tc>
          <w:tcPr>
            <w:tcW w:w="2238"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color w:val="000000"/>
                <w:sz w:val="22"/>
                <w:szCs w:val="22"/>
                <w:lang w:eastAsia="en-US"/>
              </w:rPr>
              <w:t xml:space="preserve">Модернизация новой производственной линии по производству минеральной воды  </w:t>
            </w:r>
            <w:r w:rsidRPr="00367B01">
              <w:rPr>
                <w:rFonts w:eastAsia="Calibri"/>
                <w:sz w:val="22"/>
                <w:szCs w:val="22"/>
                <w:lang w:eastAsia="en-US"/>
              </w:rPr>
              <w:t>ООО «Родник»</w:t>
            </w:r>
            <w:r w:rsidRPr="00367B01">
              <w:rPr>
                <w:rFonts w:eastAsia="Calibri"/>
                <w:color w:val="000000"/>
                <w:sz w:val="20"/>
                <w:szCs w:val="20"/>
                <w:lang w:eastAsia="en-US"/>
              </w:rPr>
              <w:t xml:space="preserve"> </w:t>
            </w:r>
          </w:p>
        </w:tc>
        <w:tc>
          <w:tcPr>
            <w:tcW w:w="996"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color w:val="000000"/>
                <w:sz w:val="20"/>
                <w:szCs w:val="20"/>
                <w:lang w:eastAsia="en-US"/>
              </w:rPr>
              <w:t>с.Болтинка</w:t>
            </w:r>
          </w:p>
        </w:tc>
        <w:tc>
          <w:tcPr>
            <w:tcW w:w="705" w:type="pct"/>
            <w:shd w:val="clear" w:color="auto" w:fill="auto"/>
            <w:vAlign w:val="center"/>
          </w:tcPr>
          <w:p w:rsidR="00367B01" w:rsidRPr="00367B01" w:rsidRDefault="00367B01" w:rsidP="00367B01">
            <w:pPr>
              <w:widowControl w:val="0"/>
              <w:tabs>
                <w:tab w:val="left" w:pos="0"/>
              </w:tabs>
              <w:ind w:firstLine="0"/>
              <w:jc w:val="center"/>
              <w:rPr>
                <w:rFonts w:eastAsia="Calibri"/>
                <w:bCs/>
                <w:color w:val="FF0000"/>
                <w:sz w:val="20"/>
                <w:szCs w:val="20"/>
                <w:lang w:eastAsia="en-US"/>
              </w:rPr>
            </w:pPr>
            <w:r w:rsidRPr="00367B01">
              <w:rPr>
                <w:rFonts w:eastAsia="Calibri"/>
                <w:bCs/>
                <w:sz w:val="20"/>
                <w:szCs w:val="20"/>
                <w:lang w:eastAsia="en-US"/>
              </w:rPr>
              <w:t>-</w:t>
            </w:r>
          </w:p>
        </w:tc>
        <w:tc>
          <w:tcPr>
            <w:tcW w:w="843"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sz w:val="20"/>
                <w:szCs w:val="20"/>
                <w:lang w:eastAsia="en-US"/>
              </w:rPr>
              <w:t>Модернизация, строительство</w:t>
            </w:r>
          </w:p>
        </w:tc>
      </w:tr>
      <w:tr w:rsidR="00367B01" w:rsidRPr="00367B01" w:rsidTr="007851F6">
        <w:tc>
          <w:tcPr>
            <w:tcW w:w="218"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sz w:val="20"/>
                <w:szCs w:val="20"/>
                <w:lang w:eastAsia="en-US"/>
              </w:rPr>
              <w:t>2</w:t>
            </w:r>
          </w:p>
        </w:tc>
        <w:tc>
          <w:tcPr>
            <w:tcW w:w="2238"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color w:val="000000"/>
                <w:sz w:val="20"/>
                <w:szCs w:val="20"/>
                <w:lang w:eastAsia="en-US"/>
              </w:rPr>
              <w:t xml:space="preserve">Реконструкция нежилого здания и открытие нового производства по переработке сельскохозяйственной продукции, выращенной на территории Сеченовского района и других районов  </w:t>
            </w:r>
          </w:p>
        </w:tc>
        <w:tc>
          <w:tcPr>
            <w:tcW w:w="996"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color w:val="000000"/>
                <w:sz w:val="20"/>
                <w:szCs w:val="20"/>
                <w:lang w:eastAsia="en-US"/>
              </w:rPr>
              <w:t>с. Сеченово</w:t>
            </w:r>
          </w:p>
        </w:tc>
        <w:tc>
          <w:tcPr>
            <w:tcW w:w="705" w:type="pct"/>
            <w:shd w:val="clear" w:color="auto" w:fill="auto"/>
            <w:vAlign w:val="center"/>
          </w:tcPr>
          <w:p w:rsidR="00367B01" w:rsidRPr="00367B01" w:rsidRDefault="00367B01" w:rsidP="00367B01">
            <w:pPr>
              <w:widowControl w:val="0"/>
              <w:tabs>
                <w:tab w:val="left" w:pos="0"/>
              </w:tabs>
              <w:ind w:firstLine="0"/>
              <w:jc w:val="center"/>
              <w:rPr>
                <w:rFonts w:eastAsia="Calibri"/>
                <w:bCs/>
                <w:color w:val="FF0000"/>
                <w:sz w:val="20"/>
                <w:szCs w:val="20"/>
                <w:lang w:eastAsia="en-US"/>
              </w:rPr>
            </w:pPr>
            <w:r w:rsidRPr="00367B01">
              <w:rPr>
                <w:rFonts w:eastAsia="Calibri"/>
                <w:bCs/>
                <w:sz w:val="20"/>
                <w:szCs w:val="20"/>
                <w:lang w:eastAsia="en-US"/>
              </w:rPr>
              <w:t>-</w:t>
            </w:r>
          </w:p>
        </w:tc>
        <w:tc>
          <w:tcPr>
            <w:tcW w:w="843"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color w:val="000000"/>
                <w:sz w:val="20"/>
                <w:szCs w:val="20"/>
                <w:lang w:eastAsia="en-US"/>
              </w:rPr>
              <w:t>Реконструкция</w:t>
            </w:r>
            <w:r w:rsidRPr="00367B01">
              <w:rPr>
                <w:rFonts w:eastAsia="Calibri"/>
                <w:sz w:val="20"/>
                <w:szCs w:val="20"/>
                <w:lang w:eastAsia="en-US"/>
              </w:rPr>
              <w:t xml:space="preserve"> </w:t>
            </w:r>
          </w:p>
        </w:tc>
      </w:tr>
    </w:tbl>
    <w:p w:rsidR="00367B01" w:rsidRPr="00367B01" w:rsidRDefault="00367B01" w:rsidP="00367B01">
      <w:pPr>
        <w:widowControl w:val="0"/>
        <w:tabs>
          <w:tab w:val="left" w:pos="0"/>
          <w:tab w:val="left" w:pos="993"/>
        </w:tabs>
        <w:rPr>
          <w:rFonts w:eastAsia="Calibri"/>
          <w:bCs/>
          <w:lang w:eastAsia="en-US"/>
        </w:rPr>
      </w:pPr>
      <w:r w:rsidRPr="00367B01">
        <w:rPr>
          <w:rFonts w:eastAsia="Calibri"/>
          <w:bCs/>
          <w:lang w:eastAsia="en-US"/>
        </w:rPr>
        <w:t>Размещение новых производственных объектов на указанных территориях допустимо с условием соблюдения норм действующего экологического и санитарного законодательства.</w:t>
      </w:r>
    </w:p>
    <w:p w:rsidR="00367B01" w:rsidRPr="00367B01" w:rsidRDefault="00367B01" w:rsidP="00367B01">
      <w:pPr>
        <w:widowControl w:val="0"/>
        <w:tabs>
          <w:tab w:val="left" w:pos="0"/>
          <w:tab w:val="left" w:pos="993"/>
        </w:tabs>
        <w:rPr>
          <w:rFonts w:eastAsia="Calibri"/>
          <w:b/>
          <w:lang w:eastAsia="en-US"/>
        </w:rPr>
      </w:pPr>
      <w:r w:rsidRPr="00367B01">
        <w:rPr>
          <w:rFonts w:eastAsia="Calibri"/>
          <w:b/>
          <w:lang w:eastAsia="en-US"/>
        </w:rPr>
        <w:t>Сельское хозяйство</w:t>
      </w:r>
    </w:p>
    <w:p w:rsidR="00367B01" w:rsidRPr="00367B01" w:rsidRDefault="00367B01" w:rsidP="00367B01">
      <w:pPr>
        <w:rPr>
          <w:rFonts w:eastAsia="Calibri"/>
          <w:lang w:eastAsia="en-US"/>
        </w:rPr>
      </w:pPr>
      <w:r w:rsidRPr="00367B01">
        <w:rPr>
          <w:rFonts w:eastAsia="Calibri"/>
          <w:lang w:eastAsia="en-US"/>
        </w:rPr>
        <w:t>С целью создания инвестиционной привлекательности территории, а также возможности для создания новых рабочих мест, планируется сохранение существующих сельскохозяйственных предприятий.</w:t>
      </w:r>
    </w:p>
    <w:p w:rsidR="00367B01" w:rsidRPr="00367B01" w:rsidRDefault="00367B01" w:rsidP="00367B01">
      <w:pPr>
        <w:widowControl w:val="0"/>
        <w:tabs>
          <w:tab w:val="left" w:pos="0"/>
        </w:tabs>
        <w:rPr>
          <w:rFonts w:eastAsia="Calibri"/>
          <w:lang w:eastAsia="en-US"/>
        </w:rPr>
      </w:pPr>
      <w:r w:rsidRPr="00367B01">
        <w:rPr>
          <w:rFonts w:eastAsia="Calibri"/>
          <w:lang w:eastAsia="en-US"/>
        </w:rPr>
        <w:t xml:space="preserve">Перечень планируемых мероприятий по развитию сельскохозяйственной инфраструктуры Сеченовского муниципального округа представлен в таблице 3.2. </w:t>
      </w: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Таблица 3.2. - Перечень планируемых мероприятий по развитию сельскохозяйственной инфраструктуры Сеченовского муниципального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3900"/>
        <w:gridCol w:w="2144"/>
        <w:gridCol w:w="1274"/>
        <w:gridCol w:w="1609"/>
      </w:tblGrid>
      <w:tr w:rsidR="00367B01" w:rsidRPr="00367B01" w:rsidTr="007851F6">
        <w:tc>
          <w:tcPr>
            <w:tcW w:w="243"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w:t>
            </w:r>
          </w:p>
        </w:tc>
        <w:tc>
          <w:tcPr>
            <w:tcW w:w="2185"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Наименование объекта</w:t>
            </w:r>
          </w:p>
        </w:tc>
        <w:tc>
          <w:tcPr>
            <w:tcW w:w="1046"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Местоположение</w:t>
            </w:r>
          </w:p>
        </w:tc>
        <w:tc>
          <w:tcPr>
            <w:tcW w:w="670"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Параметры</w:t>
            </w:r>
          </w:p>
        </w:tc>
        <w:tc>
          <w:tcPr>
            <w:tcW w:w="856" w:type="pct"/>
            <w:shd w:val="clear" w:color="auto" w:fill="auto"/>
            <w:vAlign w:val="center"/>
          </w:tcPr>
          <w:p w:rsidR="00367B01" w:rsidRPr="00367B01" w:rsidRDefault="00367B01" w:rsidP="00367B01">
            <w:pPr>
              <w:widowControl w:val="0"/>
              <w:tabs>
                <w:tab w:val="left" w:pos="0"/>
              </w:tabs>
              <w:ind w:firstLine="0"/>
              <w:jc w:val="center"/>
              <w:rPr>
                <w:rFonts w:eastAsia="Calibri"/>
                <w:b/>
                <w:sz w:val="20"/>
                <w:szCs w:val="20"/>
                <w:lang w:eastAsia="en-US"/>
              </w:rPr>
            </w:pPr>
            <w:r w:rsidRPr="00367B01">
              <w:rPr>
                <w:rFonts w:eastAsia="Calibri"/>
                <w:b/>
                <w:sz w:val="20"/>
                <w:szCs w:val="20"/>
                <w:lang w:eastAsia="en-US"/>
              </w:rPr>
              <w:t>Планируемое мероприятие</w:t>
            </w:r>
          </w:p>
        </w:tc>
      </w:tr>
      <w:tr w:rsidR="00367B01" w:rsidRPr="00367B01" w:rsidTr="007851F6">
        <w:tc>
          <w:tcPr>
            <w:tcW w:w="243"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sz w:val="20"/>
                <w:szCs w:val="20"/>
                <w:lang w:eastAsia="en-US"/>
              </w:rPr>
              <w:t>1</w:t>
            </w:r>
          </w:p>
        </w:tc>
        <w:tc>
          <w:tcPr>
            <w:tcW w:w="2185" w:type="pct"/>
            <w:shd w:val="clear" w:color="auto" w:fill="auto"/>
            <w:vAlign w:val="center"/>
          </w:tcPr>
          <w:p w:rsidR="00367B01" w:rsidRPr="00367B01" w:rsidRDefault="00367B01" w:rsidP="00367B01">
            <w:pPr>
              <w:widowControl w:val="0"/>
              <w:tabs>
                <w:tab w:val="left" w:pos="0"/>
              </w:tabs>
              <w:ind w:firstLine="0"/>
              <w:jc w:val="center"/>
              <w:rPr>
                <w:rFonts w:eastAsia="Calibri"/>
                <w:sz w:val="22"/>
                <w:szCs w:val="22"/>
                <w:lang w:eastAsia="en-US"/>
              </w:rPr>
            </w:pPr>
            <w:r w:rsidRPr="00367B01">
              <w:rPr>
                <w:sz w:val="22"/>
                <w:szCs w:val="22"/>
              </w:rPr>
              <w:t xml:space="preserve">Строительство складов для хранения сельхозпродукции  </w:t>
            </w:r>
            <w:r w:rsidRPr="00367B01">
              <w:rPr>
                <w:bCs/>
                <w:sz w:val="22"/>
                <w:szCs w:val="22"/>
              </w:rPr>
              <w:t>сельскохозяйственными предприятиями</w:t>
            </w:r>
          </w:p>
        </w:tc>
        <w:tc>
          <w:tcPr>
            <w:tcW w:w="1046" w:type="pct"/>
            <w:shd w:val="clear" w:color="auto" w:fill="auto"/>
            <w:vAlign w:val="center"/>
          </w:tcPr>
          <w:p w:rsidR="00367B01" w:rsidRPr="00367B01" w:rsidRDefault="00367B01" w:rsidP="00367B01">
            <w:pPr>
              <w:widowControl w:val="0"/>
              <w:tabs>
                <w:tab w:val="left" w:pos="0"/>
              </w:tabs>
              <w:ind w:firstLine="0"/>
              <w:jc w:val="center"/>
              <w:rPr>
                <w:rFonts w:eastAsia="Calibri"/>
                <w:sz w:val="22"/>
                <w:szCs w:val="22"/>
                <w:lang w:eastAsia="en-US"/>
              </w:rPr>
            </w:pPr>
            <w:r w:rsidRPr="00367B01">
              <w:rPr>
                <w:rFonts w:eastAsia="Calibri"/>
                <w:sz w:val="22"/>
                <w:szCs w:val="22"/>
                <w:lang w:eastAsia="en-US"/>
              </w:rPr>
              <w:t>Территория сельхозпредприятий округа</w:t>
            </w:r>
          </w:p>
        </w:tc>
        <w:tc>
          <w:tcPr>
            <w:tcW w:w="670" w:type="pct"/>
            <w:shd w:val="clear" w:color="auto" w:fill="auto"/>
            <w:vAlign w:val="center"/>
          </w:tcPr>
          <w:p w:rsidR="00367B01" w:rsidRPr="00367B01" w:rsidRDefault="00367B01" w:rsidP="00367B01">
            <w:pPr>
              <w:widowControl w:val="0"/>
              <w:tabs>
                <w:tab w:val="left" w:pos="0"/>
              </w:tabs>
              <w:ind w:firstLine="0"/>
              <w:jc w:val="center"/>
              <w:rPr>
                <w:rFonts w:eastAsia="Calibri"/>
                <w:bCs/>
                <w:sz w:val="22"/>
                <w:szCs w:val="22"/>
                <w:lang w:eastAsia="en-US"/>
              </w:rPr>
            </w:pPr>
            <w:r w:rsidRPr="00367B01">
              <w:rPr>
                <w:rFonts w:eastAsia="Calibri"/>
                <w:bCs/>
                <w:sz w:val="22"/>
                <w:szCs w:val="22"/>
                <w:lang w:eastAsia="en-US"/>
              </w:rPr>
              <w:t>по проекту</w:t>
            </w:r>
          </w:p>
        </w:tc>
        <w:tc>
          <w:tcPr>
            <w:tcW w:w="856" w:type="pct"/>
            <w:shd w:val="clear" w:color="auto" w:fill="auto"/>
            <w:vAlign w:val="center"/>
          </w:tcPr>
          <w:p w:rsidR="00367B01" w:rsidRPr="00367B01" w:rsidRDefault="00367B01" w:rsidP="00367B01">
            <w:pPr>
              <w:widowControl w:val="0"/>
              <w:tabs>
                <w:tab w:val="left" w:pos="0"/>
              </w:tabs>
              <w:ind w:firstLine="0"/>
              <w:jc w:val="center"/>
              <w:rPr>
                <w:rFonts w:eastAsia="Calibri"/>
                <w:sz w:val="22"/>
                <w:szCs w:val="22"/>
                <w:lang w:eastAsia="en-US"/>
              </w:rPr>
            </w:pPr>
            <w:r w:rsidRPr="00367B01">
              <w:rPr>
                <w:rFonts w:eastAsia="Calibri"/>
                <w:sz w:val="22"/>
                <w:szCs w:val="22"/>
                <w:lang w:eastAsia="en-US"/>
              </w:rPr>
              <w:t>Строительство</w:t>
            </w:r>
          </w:p>
        </w:tc>
      </w:tr>
      <w:tr w:rsidR="00367B01" w:rsidRPr="00367B01" w:rsidTr="007851F6">
        <w:tc>
          <w:tcPr>
            <w:tcW w:w="243" w:type="pct"/>
            <w:shd w:val="clear" w:color="auto" w:fill="auto"/>
            <w:vAlign w:val="center"/>
          </w:tcPr>
          <w:p w:rsidR="00367B01" w:rsidRPr="00367B01" w:rsidRDefault="00367B01" w:rsidP="00367B01">
            <w:pPr>
              <w:widowControl w:val="0"/>
              <w:tabs>
                <w:tab w:val="left" w:pos="0"/>
              </w:tabs>
              <w:ind w:firstLine="0"/>
              <w:jc w:val="center"/>
              <w:rPr>
                <w:rFonts w:eastAsia="Calibri"/>
                <w:sz w:val="20"/>
                <w:szCs w:val="20"/>
                <w:lang w:eastAsia="en-US"/>
              </w:rPr>
            </w:pPr>
            <w:r w:rsidRPr="00367B01">
              <w:rPr>
                <w:rFonts w:eastAsia="Calibri"/>
                <w:sz w:val="20"/>
                <w:szCs w:val="20"/>
                <w:lang w:eastAsia="en-US"/>
              </w:rPr>
              <w:t>2</w:t>
            </w:r>
          </w:p>
        </w:tc>
        <w:tc>
          <w:tcPr>
            <w:tcW w:w="2185" w:type="pct"/>
            <w:shd w:val="clear" w:color="auto" w:fill="auto"/>
            <w:vAlign w:val="center"/>
          </w:tcPr>
          <w:p w:rsidR="00367B01" w:rsidRPr="00367B01" w:rsidRDefault="00367B01" w:rsidP="00367B01">
            <w:pPr>
              <w:widowControl w:val="0"/>
              <w:tabs>
                <w:tab w:val="left" w:pos="0"/>
              </w:tabs>
              <w:ind w:firstLine="0"/>
              <w:jc w:val="center"/>
              <w:rPr>
                <w:rFonts w:eastAsia="Calibri"/>
                <w:sz w:val="22"/>
                <w:szCs w:val="22"/>
                <w:lang w:eastAsia="en-US"/>
              </w:rPr>
            </w:pPr>
            <w:r w:rsidRPr="00367B01">
              <w:rPr>
                <w:rFonts w:eastAsia="Calibri"/>
                <w:bCs/>
                <w:sz w:val="22"/>
                <w:szCs w:val="22"/>
                <w:lang w:eastAsia="en-US"/>
              </w:rPr>
              <w:t>Строительство тепличного комплекса для выращивания роз и продукции аграрного сектора в с. Сеченово</w:t>
            </w:r>
          </w:p>
        </w:tc>
        <w:tc>
          <w:tcPr>
            <w:tcW w:w="1046" w:type="pct"/>
            <w:shd w:val="clear" w:color="auto" w:fill="auto"/>
            <w:vAlign w:val="center"/>
          </w:tcPr>
          <w:p w:rsidR="00367B01" w:rsidRPr="00367B01" w:rsidRDefault="00367B01" w:rsidP="00367B01">
            <w:pPr>
              <w:widowControl w:val="0"/>
              <w:tabs>
                <w:tab w:val="left" w:pos="0"/>
              </w:tabs>
              <w:ind w:firstLine="0"/>
              <w:jc w:val="center"/>
              <w:rPr>
                <w:rFonts w:eastAsia="Calibri"/>
                <w:sz w:val="22"/>
                <w:szCs w:val="22"/>
                <w:lang w:eastAsia="en-US"/>
              </w:rPr>
            </w:pPr>
            <w:r w:rsidRPr="00367B01">
              <w:rPr>
                <w:rFonts w:eastAsia="Calibri"/>
                <w:sz w:val="22"/>
                <w:szCs w:val="22"/>
                <w:lang w:eastAsia="en-US"/>
              </w:rPr>
              <w:t>с.Сеченово</w:t>
            </w:r>
          </w:p>
        </w:tc>
        <w:tc>
          <w:tcPr>
            <w:tcW w:w="670" w:type="pct"/>
            <w:shd w:val="clear" w:color="auto" w:fill="auto"/>
            <w:vAlign w:val="center"/>
          </w:tcPr>
          <w:p w:rsidR="00367B01" w:rsidRPr="00367B01" w:rsidRDefault="00367B01" w:rsidP="00367B01">
            <w:pPr>
              <w:widowControl w:val="0"/>
              <w:tabs>
                <w:tab w:val="left" w:pos="0"/>
              </w:tabs>
              <w:ind w:firstLine="0"/>
              <w:jc w:val="center"/>
              <w:rPr>
                <w:rFonts w:eastAsia="Calibri"/>
                <w:bCs/>
                <w:sz w:val="22"/>
                <w:szCs w:val="22"/>
                <w:lang w:eastAsia="en-US"/>
              </w:rPr>
            </w:pPr>
            <w:r w:rsidRPr="00367B01">
              <w:rPr>
                <w:rFonts w:eastAsia="Calibri"/>
                <w:bCs/>
                <w:sz w:val="22"/>
                <w:szCs w:val="22"/>
                <w:lang w:eastAsia="en-US"/>
              </w:rPr>
              <w:t>157 500 м</w:t>
            </w:r>
            <w:r w:rsidRPr="00367B01">
              <w:rPr>
                <w:rFonts w:eastAsia="Calibri"/>
                <w:bCs/>
                <w:sz w:val="22"/>
                <w:szCs w:val="22"/>
                <w:vertAlign w:val="superscript"/>
                <w:lang w:eastAsia="en-US"/>
              </w:rPr>
              <w:t>2</w:t>
            </w:r>
          </w:p>
        </w:tc>
        <w:tc>
          <w:tcPr>
            <w:tcW w:w="856" w:type="pct"/>
            <w:shd w:val="clear" w:color="auto" w:fill="auto"/>
            <w:vAlign w:val="center"/>
          </w:tcPr>
          <w:p w:rsidR="00367B01" w:rsidRPr="00367B01" w:rsidRDefault="00367B01" w:rsidP="00367B01">
            <w:pPr>
              <w:widowControl w:val="0"/>
              <w:tabs>
                <w:tab w:val="left" w:pos="0"/>
              </w:tabs>
              <w:ind w:firstLine="0"/>
              <w:jc w:val="center"/>
              <w:rPr>
                <w:rFonts w:eastAsia="Calibri"/>
                <w:sz w:val="22"/>
                <w:szCs w:val="22"/>
                <w:lang w:eastAsia="en-US"/>
              </w:rPr>
            </w:pPr>
            <w:r w:rsidRPr="00367B01">
              <w:rPr>
                <w:rFonts w:eastAsia="Calibri"/>
                <w:sz w:val="22"/>
                <w:szCs w:val="22"/>
                <w:lang w:eastAsia="en-US"/>
              </w:rPr>
              <w:t>Строительство</w:t>
            </w:r>
          </w:p>
        </w:tc>
      </w:tr>
    </w:tbl>
    <w:p w:rsidR="00367B01" w:rsidRPr="00367B01" w:rsidRDefault="00367B01" w:rsidP="00367B01">
      <w:pPr>
        <w:widowControl w:val="0"/>
        <w:tabs>
          <w:tab w:val="left" w:pos="0"/>
          <w:tab w:val="left" w:pos="993"/>
        </w:tabs>
        <w:rPr>
          <w:rFonts w:eastAsia="Calibri"/>
          <w:bCs/>
          <w:lang w:eastAsia="en-US"/>
        </w:rPr>
      </w:pPr>
      <w:r w:rsidRPr="00367B01">
        <w:rPr>
          <w:rFonts w:eastAsia="Calibri"/>
          <w:lang w:eastAsia="en-US"/>
        </w:rPr>
        <w:t>Размещение новых сельскохозяйственных объектов на указанных территориях допустимо с условием соблюдения норм действующего экологического и санитарного законодательства</w:t>
      </w:r>
      <w:r w:rsidRPr="00367B01">
        <w:rPr>
          <w:rFonts w:eastAsia="Calibri"/>
          <w:bCs/>
          <w:lang w:eastAsia="en-US"/>
        </w:rPr>
        <w:t>.</w:t>
      </w:r>
    </w:p>
    <w:p w:rsidR="00367B01" w:rsidRPr="00367B01" w:rsidRDefault="00367B01" w:rsidP="00367B01">
      <w:pPr>
        <w:keepNext/>
        <w:keepLines/>
        <w:widowControl w:val="0"/>
        <w:tabs>
          <w:tab w:val="left" w:pos="0"/>
        </w:tabs>
        <w:ind w:right="-425" w:firstLine="0"/>
        <w:jc w:val="center"/>
        <w:outlineLvl w:val="2"/>
        <w:rPr>
          <w:b/>
          <w:bCs/>
          <w:iCs/>
          <w:lang w:eastAsia="en-US"/>
        </w:rPr>
      </w:pPr>
      <w:bookmarkStart w:id="1" w:name="_Toc143079721"/>
    </w:p>
    <w:p w:rsidR="00367B01" w:rsidRPr="00367B01" w:rsidRDefault="00367B01" w:rsidP="00367B01">
      <w:pPr>
        <w:keepNext/>
        <w:keepLines/>
        <w:widowControl w:val="0"/>
        <w:tabs>
          <w:tab w:val="left" w:pos="0"/>
        </w:tabs>
        <w:ind w:right="-425" w:firstLine="0"/>
        <w:jc w:val="center"/>
        <w:outlineLvl w:val="2"/>
        <w:rPr>
          <w:b/>
          <w:bCs/>
          <w:iCs/>
          <w:lang w:eastAsia="en-US"/>
        </w:rPr>
      </w:pPr>
      <w:r w:rsidRPr="00367B01">
        <w:rPr>
          <w:b/>
          <w:bCs/>
          <w:iCs/>
          <w:lang w:eastAsia="en-US"/>
        </w:rPr>
        <w:t>3.3. Жилищное строительство</w:t>
      </w:r>
      <w:bookmarkEnd w:id="1"/>
    </w:p>
    <w:p w:rsidR="00367B01" w:rsidRPr="00367B01" w:rsidRDefault="00367B01" w:rsidP="00367B01">
      <w:pPr>
        <w:widowControl w:val="0"/>
        <w:tabs>
          <w:tab w:val="left" w:pos="0"/>
          <w:tab w:val="left" w:pos="993"/>
        </w:tabs>
        <w:rPr>
          <w:rFonts w:eastAsia="Calibri"/>
        </w:rPr>
      </w:pPr>
      <w:r w:rsidRPr="00367B01">
        <w:rPr>
          <w:rFonts w:eastAsia="Calibri"/>
        </w:rPr>
        <w:t xml:space="preserve">Проектные предложения разработаны на основании оценки современного состояния территории, анализа ранее принятых в действующем генеральном плане решений по развитию жилой застройки в населенных пунктах Сеченовского муниципального округа, с учетом положений стратегии социально-экономического развития Нижегородской области, государственных программ, национальных проектов, муниципальных программ, инвестиционных программ субъектов естественных монополий, организаций коммунального комплекса. </w:t>
      </w:r>
    </w:p>
    <w:p w:rsidR="00367B01" w:rsidRPr="00367B01" w:rsidRDefault="00367B01" w:rsidP="00367B01">
      <w:pPr>
        <w:widowControl w:val="0"/>
        <w:tabs>
          <w:tab w:val="left" w:pos="0"/>
          <w:tab w:val="left" w:pos="993"/>
        </w:tabs>
        <w:rPr>
          <w:rFonts w:eastAsia="Calibri"/>
        </w:rPr>
      </w:pPr>
      <w:r w:rsidRPr="00367B01">
        <w:rPr>
          <w:rFonts w:eastAsia="Calibri"/>
        </w:rPr>
        <w:t xml:space="preserve">В условиях повышения стандартов функционального, социального и инфраструктурного обеспечения жилья на первый план выходит вопрос выбора приоритетных площадок в целях развития жилищного строительства. В результате оценки территории муниципального округа выбраны наиболее предпочтительные по комплексу факторов площадки, на которых возможно размещение жилой и общественной застройки. </w:t>
      </w:r>
    </w:p>
    <w:p w:rsidR="00367B01" w:rsidRPr="00367B01" w:rsidRDefault="00367B01" w:rsidP="00367B01">
      <w:pPr>
        <w:widowControl w:val="0"/>
        <w:rPr>
          <w:rFonts w:eastAsia="Calibri"/>
          <w:color w:val="FF0000"/>
        </w:rPr>
      </w:pPr>
      <w:r w:rsidRPr="00367B01">
        <w:rPr>
          <w:rFonts w:eastAsia="Calibri"/>
        </w:rPr>
        <w:t>Общая площадь территорий, планируемых под размещение объектов жилого назначения, составляет 96,71 га (</w:t>
      </w:r>
      <w:r w:rsidRPr="00367B01">
        <w:t>Таблица</w:t>
      </w:r>
      <w:r w:rsidRPr="00367B01">
        <w:rPr>
          <w:rFonts w:eastAsia="Calibri"/>
        </w:rPr>
        <w:t xml:space="preserve"> 3.3.).</w:t>
      </w:r>
    </w:p>
    <w:p w:rsidR="00367B01" w:rsidRPr="00367B01" w:rsidRDefault="00367B01" w:rsidP="00367B01">
      <w:pPr>
        <w:widowControl w:val="0"/>
        <w:rPr>
          <w:rFonts w:eastAsia="Calibri"/>
        </w:rPr>
      </w:pPr>
      <w:r w:rsidRPr="00367B01">
        <w:rPr>
          <w:rFonts w:eastAsia="Calibri"/>
        </w:rPr>
        <w:t>Градостроительная емкость территорий для застройки индивидуальными жилыми домами рассчитана исходя из следующих параметров:</w:t>
      </w:r>
    </w:p>
    <w:p w:rsidR="00367B01" w:rsidRPr="00367B01" w:rsidRDefault="00367B01" w:rsidP="00367B01">
      <w:pPr>
        <w:widowControl w:val="0"/>
        <w:ind w:firstLine="567"/>
        <w:rPr>
          <w:rFonts w:eastAsia="Calibri"/>
        </w:rPr>
      </w:pPr>
      <w:r w:rsidRPr="00367B01">
        <w:rPr>
          <w:rFonts w:eastAsia="Calibri"/>
        </w:rPr>
        <w:t>-</w:t>
      </w:r>
      <w:r w:rsidRPr="00367B01">
        <w:rPr>
          <w:rFonts w:eastAsia="Calibri"/>
        </w:rPr>
        <w:tab/>
        <w:t>средняя площадь участка под дом – 1 200 кв. м.;</w:t>
      </w:r>
    </w:p>
    <w:p w:rsidR="00367B01" w:rsidRPr="00367B01" w:rsidRDefault="00367B01" w:rsidP="00367B01">
      <w:pPr>
        <w:widowControl w:val="0"/>
        <w:ind w:firstLine="567"/>
        <w:rPr>
          <w:rFonts w:eastAsia="Calibri"/>
        </w:rPr>
      </w:pPr>
      <w:r w:rsidRPr="00367B01">
        <w:rPr>
          <w:rFonts w:eastAsia="Calibri"/>
        </w:rPr>
        <w:t>- количество участков на 1 га – 8;</w:t>
      </w:r>
    </w:p>
    <w:p w:rsidR="00367B01" w:rsidRPr="00367B01" w:rsidRDefault="00367B01" w:rsidP="00367B01">
      <w:pPr>
        <w:widowControl w:val="0"/>
        <w:ind w:firstLine="567"/>
        <w:rPr>
          <w:rFonts w:eastAsia="Calibri"/>
        </w:rPr>
      </w:pPr>
      <w:r w:rsidRPr="00367B01">
        <w:rPr>
          <w:rFonts w:eastAsia="Calibri"/>
        </w:rPr>
        <w:lastRenderedPageBreak/>
        <w:t>- коэффициент проездов и территорий общего пользования – 15%</w:t>
      </w:r>
    </w:p>
    <w:p w:rsidR="00367B01" w:rsidRPr="00367B01" w:rsidRDefault="00367B01" w:rsidP="00367B01">
      <w:pPr>
        <w:widowControl w:val="0"/>
        <w:ind w:firstLine="567"/>
        <w:rPr>
          <w:rFonts w:eastAsia="Calibri"/>
        </w:rPr>
      </w:pPr>
      <w:r w:rsidRPr="00367B01">
        <w:rPr>
          <w:rFonts w:eastAsia="Calibri"/>
        </w:rPr>
        <w:t>- обеспеченность жильём на 1 чел – 50 кв м.</w:t>
      </w:r>
    </w:p>
    <w:p w:rsidR="00367B01" w:rsidRPr="00367B01" w:rsidRDefault="00367B01" w:rsidP="00367B01">
      <w:pPr>
        <w:widowControl w:val="0"/>
        <w:ind w:firstLine="567"/>
        <w:rPr>
          <w:rFonts w:eastAsia="Calibri"/>
        </w:rPr>
      </w:pPr>
      <w:r w:rsidRPr="00367B01">
        <w:rPr>
          <w:rFonts w:eastAsia="Calibri"/>
        </w:rPr>
        <w:t>- средняя суммарная площадь жилых помещений на 1 дом – 150 кв м.</w:t>
      </w:r>
    </w:p>
    <w:p w:rsidR="00367B01" w:rsidRPr="00367B01" w:rsidRDefault="00367B01" w:rsidP="00367B01">
      <w:pPr>
        <w:widowControl w:val="0"/>
        <w:spacing w:line="276" w:lineRule="auto"/>
        <w:ind w:firstLine="567"/>
        <w:rPr>
          <w:rFonts w:eastAsia="Wingdings"/>
          <w:color w:val="000000"/>
          <w:szCs w:val="22"/>
        </w:rPr>
      </w:pPr>
      <w:r w:rsidRPr="00367B01">
        <w:rPr>
          <w:rFonts w:eastAsia="Wingdings"/>
          <w:color w:val="000000"/>
          <w:szCs w:val="22"/>
        </w:rPr>
        <w:t>Градостроительная емкость территорий для застройки малоэтажными многоквартирными жилыми домами рассчитана исходя из следующих параметров:</w:t>
      </w:r>
    </w:p>
    <w:p w:rsidR="00367B01" w:rsidRPr="00367B01" w:rsidRDefault="00367B01" w:rsidP="00367B01">
      <w:pPr>
        <w:widowControl w:val="0"/>
        <w:spacing w:line="276" w:lineRule="auto"/>
        <w:ind w:firstLine="567"/>
        <w:rPr>
          <w:rFonts w:eastAsia="Wingdings"/>
          <w:color w:val="000000"/>
          <w:szCs w:val="22"/>
        </w:rPr>
      </w:pPr>
      <w:r w:rsidRPr="00367B01">
        <w:rPr>
          <w:rFonts w:eastAsia="Wingdings"/>
          <w:color w:val="000000"/>
          <w:szCs w:val="22"/>
        </w:rPr>
        <w:t>-</w:t>
      </w:r>
      <w:r w:rsidRPr="00367B01">
        <w:rPr>
          <w:rFonts w:eastAsia="Wingdings"/>
          <w:color w:val="000000"/>
          <w:szCs w:val="22"/>
        </w:rPr>
        <w:tab/>
        <w:t>средняя площадь участка под дом – 1 500 кв. м.;</w:t>
      </w:r>
    </w:p>
    <w:p w:rsidR="00367B01" w:rsidRPr="00367B01" w:rsidRDefault="00367B01" w:rsidP="00367B01">
      <w:pPr>
        <w:widowControl w:val="0"/>
        <w:spacing w:line="276" w:lineRule="auto"/>
        <w:ind w:firstLine="567"/>
        <w:rPr>
          <w:rFonts w:eastAsia="Wingdings"/>
          <w:color w:val="000000"/>
          <w:szCs w:val="22"/>
        </w:rPr>
      </w:pPr>
      <w:r w:rsidRPr="00367B01">
        <w:rPr>
          <w:rFonts w:eastAsia="Wingdings"/>
          <w:color w:val="000000"/>
          <w:szCs w:val="22"/>
        </w:rPr>
        <w:t>- количество участков на 1 га – 7;</w:t>
      </w:r>
    </w:p>
    <w:p w:rsidR="00367B01" w:rsidRPr="00367B01" w:rsidRDefault="00367B01" w:rsidP="00367B01">
      <w:pPr>
        <w:widowControl w:val="0"/>
        <w:spacing w:line="276" w:lineRule="auto"/>
        <w:ind w:firstLine="567"/>
        <w:rPr>
          <w:rFonts w:eastAsia="Wingdings"/>
          <w:color w:val="000000"/>
          <w:szCs w:val="22"/>
        </w:rPr>
      </w:pPr>
      <w:r w:rsidRPr="00367B01">
        <w:rPr>
          <w:rFonts w:eastAsia="Wingdings"/>
          <w:color w:val="000000"/>
          <w:szCs w:val="22"/>
        </w:rPr>
        <w:t>- коэффициент проездов и территорий общего пользования – 15%</w:t>
      </w:r>
    </w:p>
    <w:p w:rsidR="00367B01" w:rsidRPr="00367B01" w:rsidRDefault="00367B01" w:rsidP="00367B01">
      <w:pPr>
        <w:widowControl w:val="0"/>
        <w:spacing w:line="276" w:lineRule="auto"/>
        <w:ind w:firstLine="567"/>
        <w:rPr>
          <w:rFonts w:eastAsia="Wingdings"/>
          <w:color w:val="000000"/>
          <w:szCs w:val="22"/>
        </w:rPr>
      </w:pPr>
      <w:r w:rsidRPr="00367B01">
        <w:rPr>
          <w:rFonts w:eastAsia="Wingdings"/>
          <w:color w:val="000000"/>
          <w:szCs w:val="22"/>
        </w:rPr>
        <w:t>- обеспеченность жильём на 1 чел, – 30 кв м.</w:t>
      </w:r>
    </w:p>
    <w:p w:rsidR="00367B01" w:rsidRPr="00367B01" w:rsidRDefault="00367B01" w:rsidP="00367B01">
      <w:pPr>
        <w:widowControl w:val="0"/>
        <w:spacing w:line="276" w:lineRule="auto"/>
        <w:ind w:firstLine="567"/>
        <w:rPr>
          <w:rFonts w:eastAsia="Wingdings"/>
          <w:color w:val="000000"/>
          <w:szCs w:val="22"/>
        </w:rPr>
      </w:pPr>
      <w:r w:rsidRPr="00367B01">
        <w:rPr>
          <w:rFonts w:eastAsia="Wingdings"/>
          <w:color w:val="000000"/>
          <w:szCs w:val="22"/>
        </w:rPr>
        <w:t>- средняя площадь жилых помещений в доме, – 2 000 кв м.</w:t>
      </w:r>
    </w:p>
    <w:p w:rsidR="00367B01" w:rsidRPr="00367B01" w:rsidRDefault="00367B01" w:rsidP="00367B01">
      <w:pPr>
        <w:widowControl w:val="0"/>
        <w:ind w:firstLine="0"/>
        <w:rPr>
          <w:rFonts w:eastAsia="Calibri"/>
          <w:iCs/>
          <w:lang w:eastAsia="en-US"/>
        </w:rPr>
      </w:pPr>
    </w:p>
    <w:p w:rsidR="00367B01" w:rsidRPr="00367B01" w:rsidRDefault="00367B01" w:rsidP="00367B01">
      <w:pPr>
        <w:widowControl w:val="0"/>
        <w:ind w:firstLine="0"/>
        <w:rPr>
          <w:rFonts w:eastAsia="Calibri"/>
          <w:iCs/>
          <w:lang w:eastAsia="en-US"/>
        </w:rPr>
      </w:pPr>
      <w:r w:rsidRPr="00367B01">
        <w:rPr>
          <w:rFonts w:eastAsia="Calibri"/>
          <w:iCs/>
          <w:lang w:eastAsia="en-US"/>
        </w:rPr>
        <w:t xml:space="preserve">Таблица 3.3. - Перечень территорий планируемого размещения объектов капитального строительства жилого назначения в </w:t>
      </w:r>
      <w:r w:rsidRPr="00367B01">
        <w:rPr>
          <w:rFonts w:eastAsia="Calibri"/>
          <w:lang w:eastAsia="en-US"/>
        </w:rPr>
        <w:t>Сеченовском</w:t>
      </w:r>
      <w:r w:rsidRPr="00367B01">
        <w:rPr>
          <w:rFonts w:eastAsia="Calibri"/>
          <w:iCs/>
          <w:lang w:eastAsia="en-US"/>
        </w:rPr>
        <w:t xml:space="preserve"> муниципальном округе</w:t>
      </w:r>
    </w:p>
    <w:tbl>
      <w:tblPr>
        <w:tblW w:w="5000" w:type="pct"/>
        <w:tblLook w:val="04A0" w:firstRow="1" w:lastRow="0" w:firstColumn="1" w:lastColumn="0" w:noHBand="0" w:noVBand="1"/>
      </w:tblPr>
      <w:tblGrid>
        <w:gridCol w:w="2052"/>
        <w:gridCol w:w="1676"/>
        <w:gridCol w:w="1856"/>
        <w:gridCol w:w="1902"/>
        <w:gridCol w:w="1848"/>
      </w:tblGrid>
      <w:tr w:rsidR="00367B01" w:rsidRPr="00367B01" w:rsidTr="007851F6">
        <w:trPr>
          <w:trHeight w:val="19"/>
          <w:tblHeader/>
        </w:trPr>
        <w:tc>
          <w:tcPr>
            <w:tcW w:w="1099" w:type="pct"/>
            <w:vMerge w:val="restart"/>
            <w:tcBorders>
              <w:top w:val="single" w:sz="8" w:space="0" w:color="auto"/>
              <w:left w:val="single" w:sz="8" w:space="0" w:color="auto"/>
              <w:right w:val="single" w:sz="8" w:space="0" w:color="auto"/>
            </w:tcBorders>
            <w:vAlign w:val="center"/>
            <w:hideMark/>
          </w:tcPr>
          <w:p w:rsidR="00367B01" w:rsidRPr="00367B01" w:rsidRDefault="00367B01" w:rsidP="00367B01">
            <w:pPr>
              <w:widowControl w:val="0"/>
              <w:ind w:firstLine="0"/>
              <w:jc w:val="center"/>
              <w:rPr>
                <w:bCs/>
                <w:color w:val="000000"/>
                <w:sz w:val="22"/>
                <w:szCs w:val="22"/>
              </w:rPr>
            </w:pPr>
            <w:r w:rsidRPr="00367B01">
              <w:rPr>
                <w:bCs/>
                <w:color w:val="000000"/>
                <w:sz w:val="22"/>
                <w:szCs w:val="22"/>
              </w:rPr>
              <w:t>Населенный пункт</w:t>
            </w:r>
          </w:p>
        </w:tc>
        <w:tc>
          <w:tcPr>
            <w:tcW w:w="898" w:type="pct"/>
            <w:vMerge w:val="restart"/>
            <w:tcBorders>
              <w:top w:val="single" w:sz="8" w:space="0" w:color="auto"/>
              <w:left w:val="nil"/>
              <w:right w:val="single" w:sz="8" w:space="0" w:color="auto"/>
            </w:tcBorders>
            <w:vAlign w:val="center"/>
            <w:hideMark/>
          </w:tcPr>
          <w:p w:rsidR="00367B01" w:rsidRPr="00367B01" w:rsidRDefault="00367B01" w:rsidP="00367B01">
            <w:pPr>
              <w:widowControl w:val="0"/>
              <w:ind w:firstLine="0"/>
              <w:jc w:val="center"/>
              <w:rPr>
                <w:bCs/>
                <w:color w:val="000000"/>
                <w:sz w:val="22"/>
                <w:szCs w:val="22"/>
              </w:rPr>
            </w:pPr>
            <w:r w:rsidRPr="00367B01">
              <w:rPr>
                <w:bCs/>
                <w:color w:val="000000"/>
                <w:sz w:val="22"/>
                <w:szCs w:val="22"/>
              </w:rPr>
              <w:t>Площадь, га</w:t>
            </w:r>
          </w:p>
        </w:tc>
        <w:tc>
          <w:tcPr>
            <w:tcW w:w="3003" w:type="pct"/>
            <w:gridSpan w:val="3"/>
            <w:tcBorders>
              <w:top w:val="single" w:sz="4" w:space="0" w:color="auto"/>
              <w:left w:val="single" w:sz="4" w:space="0" w:color="auto"/>
              <w:bottom w:val="single" w:sz="4" w:space="0" w:color="auto"/>
              <w:right w:val="single" w:sz="8" w:space="0" w:color="000000"/>
            </w:tcBorders>
            <w:vAlign w:val="center"/>
          </w:tcPr>
          <w:p w:rsidR="00367B01" w:rsidRPr="00367B01" w:rsidRDefault="00367B01" w:rsidP="00367B01">
            <w:pPr>
              <w:widowControl w:val="0"/>
              <w:ind w:firstLine="0"/>
              <w:jc w:val="center"/>
              <w:rPr>
                <w:bCs/>
                <w:color w:val="000000"/>
                <w:sz w:val="22"/>
                <w:szCs w:val="22"/>
              </w:rPr>
            </w:pPr>
            <w:r w:rsidRPr="00367B01">
              <w:rPr>
                <w:bCs/>
                <w:color w:val="000000"/>
                <w:sz w:val="22"/>
                <w:szCs w:val="22"/>
              </w:rPr>
              <w:t>Планируемые параметры</w:t>
            </w:r>
          </w:p>
        </w:tc>
      </w:tr>
      <w:tr w:rsidR="00367B01" w:rsidRPr="00367B01" w:rsidTr="007851F6">
        <w:trPr>
          <w:trHeight w:val="19"/>
          <w:tblHeader/>
        </w:trPr>
        <w:tc>
          <w:tcPr>
            <w:tcW w:w="1099" w:type="pct"/>
            <w:vMerge/>
            <w:tcBorders>
              <w:left w:val="single" w:sz="8" w:space="0" w:color="auto"/>
              <w:bottom w:val="single" w:sz="8" w:space="0" w:color="auto"/>
              <w:right w:val="single" w:sz="8" w:space="0" w:color="auto"/>
            </w:tcBorders>
            <w:vAlign w:val="center"/>
            <w:hideMark/>
          </w:tcPr>
          <w:p w:rsidR="00367B01" w:rsidRPr="00367B01" w:rsidRDefault="00367B01" w:rsidP="00367B01">
            <w:pPr>
              <w:widowControl w:val="0"/>
              <w:ind w:firstLine="0"/>
              <w:jc w:val="center"/>
              <w:rPr>
                <w:bCs/>
                <w:color w:val="000000"/>
                <w:sz w:val="22"/>
                <w:szCs w:val="22"/>
              </w:rPr>
            </w:pPr>
          </w:p>
        </w:tc>
        <w:tc>
          <w:tcPr>
            <w:tcW w:w="898" w:type="pct"/>
            <w:vMerge/>
            <w:tcBorders>
              <w:left w:val="nil"/>
              <w:bottom w:val="single" w:sz="8" w:space="0" w:color="auto"/>
              <w:right w:val="single" w:sz="8" w:space="0" w:color="auto"/>
            </w:tcBorders>
            <w:vAlign w:val="center"/>
            <w:hideMark/>
          </w:tcPr>
          <w:p w:rsidR="00367B01" w:rsidRPr="00367B01" w:rsidRDefault="00367B01" w:rsidP="00367B01">
            <w:pPr>
              <w:widowControl w:val="0"/>
              <w:ind w:firstLine="0"/>
              <w:jc w:val="center"/>
              <w:rPr>
                <w:bCs/>
                <w:color w:val="000000"/>
                <w:sz w:val="22"/>
                <w:szCs w:val="22"/>
              </w:rPr>
            </w:pPr>
          </w:p>
        </w:tc>
        <w:tc>
          <w:tcPr>
            <w:tcW w:w="994"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bCs/>
                <w:color w:val="000000"/>
                <w:sz w:val="22"/>
                <w:szCs w:val="22"/>
              </w:rPr>
            </w:pPr>
            <w:r w:rsidRPr="00367B01">
              <w:rPr>
                <w:bCs/>
                <w:color w:val="000000"/>
                <w:sz w:val="22"/>
                <w:szCs w:val="22"/>
              </w:rPr>
              <w:t>жилфонд, кв. м.</w:t>
            </w:r>
          </w:p>
        </w:tc>
        <w:tc>
          <w:tcPr>
            <w:tcW w:w="1019" w:type="pct"/>
            <w:tcBorders>
              <w:top w:val="nil"/>
              <w:left w:val="single" w:sz="4" w:space="0" w:color="auto"/>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color w:val="000000"/>
                <w:sz w:val="22"/>
                <w:szCs w:val="22"/>
              </w:rPr>
              <w:t>количество домов</w:t>
            </w:r>
          </w:p>
        </w:tc>
        <w:tc>
          <w:tcPr>
            <w:tcW w:w="990" w:type="pct"/>
            <w:tcBorders>
              <w:top w:val="nil"/>
              <w:left w:val="nil"/>
              <w:bottom w:val="single" w:sz="8" w:space="0" w:color="auto"/>
              <w:right w:val="single" w:sz="8" w:space="0" w:color="auto"/>
            </w:tcBorders>
            <w:vAlign w:val="center"/>
            <w:hideMark/>
          </w:tcPr>
          <w:p w:rsidR="00367B01" w:rsidRPr="00367B01" w:rsidRDefault="00367B01" w:rsidP="00367B01">
            <w:pPr>
              <w:widowControl w:val="0"/>
              <w:ind w:firstLine="0"/>
              <w:jc w:val="center"/>
              <w:rPr>
                <w:bCs/>
                <w:color w:val="000000"/>
                <w:sz w:val="22"/>
                <w:szCs w:val="22"/>
              </w:rPr>
            </w:pPr>
            <w:r w:rsidRPr="00367B01">
              <w:rPr>
                <w:bCs/>
                <w:color w:val="000000"/>
                <w:sz w:val="22"/>
                <w:szCs w:val="22"/>
              </w:rPr>
              <w:t>Население, чел.</w:t>
            </w:r>
          </w:p>
        </w:tc>
      </w:tr>
      <w:tr w:rsidR="00367B01" w:rsidRPr="00367B01" w:rsidTr="007851F6">
        <w:trPr>
          <w:trHeight w:val="19"/>
        </w:trPr>
        <w:tc>
          <w:tcPr>
            <w:tcW w:w="1099" w:type="pct"/>
            <w:tcBorders>
              <w:top w:val="nil"/>
              <w:left w:val="single" w:sz="8" w:space="0" w:color="auto"/>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с. Сеченово</w:t>
            </w:r>
          </w:p>
        </w:tc>
        <w:tc>
          <w:tcPr>
            <w:tcW w:w="898" w:type="pct"/>
            <w:tcBorders>
              <w:top w:val="nil"/>
              <w:left w:val="nil"/>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84,56</w:t>
            </w:r>
          </w:p>
        </w:tc>
        <w:tc>
          <w:tcPr>
            <w:tcW w:w="994"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89 850</w:t>
            </w:r>
          </w:p>
        </w:tc>
        <w:tc>
          <w:tcPr>
            <w:tcW w:w="1019" w:type="pct"/>
            <w:tcBorders>
              <w:top w:val="nil"/>
              <w:left w:val="single" w:sz="4" w:space="0" w:color="auto"/>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599</w:t>
            </w:r>
          </w:p>
        </w:tc>
        <w:tc>
          <w:tcPr>
            <w:tcW w:w="990" w:type="pct"/>
            <w:tcBorders>
              <w:top w:val="nil"/>
              <w:left w:val="nil"/>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1 797</w:t>
            </w:r>
          </w:p>
        </w:tc>
      </w:tr>
      <w:tr w:rsidR="00367B01" w:rsidRPr="00367B01" w:rsidTr="007851F6">
        <w:trPr>
          <w:trHeight w:val="19"/>
        </w:trPr>
        <w:tc>
          <w:tcPr>
            <w:tcW w:w="1099" w:type="pct"/>
            <w:tcBorders>
              <w:top w:val="nil"/>
              <w:left w:val="single" w:sz="8" w:space="0" w:color="auto"/>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с.п. Теплостанского совхоза</w:t>
            </w:r>
          </w:p>
        </w:tc>
        <w:tc>
          <w:tcPr>
            <w:tcW w:w="898" w:type="pct"/>
            <w:tcBorders>
              <w:top w:val="nil"/>
              <w:left w:val="nil"/>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12,15</w:t>
            </w:r>
          </w:p>
        </w:tc>
        <w:tc>
          <w:tcPr>
            <w:tcW w:w="994"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12 900</w:t>
            </w:r>
          </w:p>
        </w:tc>
        <w:tc>
          <w:tcPr>
            <w:tcW w:w="1019" w:type="pct"/>
            <w:tcBorders>
              <w:top w:val="nil"/>
              <w:left w:val="single" w:sz="4" w:space="0" w:color="auto"/>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86</w:t>
            </w:r>
          </w:p>
        </w:tc>
        <w:tc>
          <w:tcPr>
            <w:tcW w:w="990" w:type="pct"/>
            <w:tcBorders>
              <w:top w:val="nil"/>
              <w:left w:val="nil"/>
              <w:bottom w:val="single" w:sz="8" w:space="0" w:color="auto"/>
              <w:right w:val="single" w:sz="8" w:space="0" w:color="auto"/>
            </w:tcBorders>
            <w:vAlign w:val="center"/>
          </w:tcPr>
          <w:p w:rsidR="00367B01" w:rsidRPr="00367B01" w:rsidRDefault="00367B01" w:rsidP="00367B01">
            <w:pPr>
              <w:widowControl w:val="0"/>
              <w:ind w:firstLine="0"/>
              <w:jc w:val="center"/>
              <w:rPr>
                <w:color w:val="000000"/>
                <w:sz w:val="22"/>
                <w:szCs w:val="22"/>
              </w:rPr>
            </w:pPr>
            <w:r w:rsidRPr="00367B01">
              <w:rPr>
                <w:rFonts w:eastAsia="Wingdings"/>
                <w:color w:val="000000"/>
                <w:sz w:val="22"/>
                <w:szCs w:val="22"/>
                <w:lang w:eastAsia="en-US"/>
              </w:rPr>
              <w:t>258</w:t>
            </w:r>
          </w:p>
        </w:tc>
      </w:tr>
      <w:tr w:rsidR="00367B01" w:rsidRPr="00367B01" w:rsidTr="007851F6">
        <w:trPr>
          <w:trHeight w:val="65"/>
        </w:trPr>
        <w:tc>
          <w:tcPr>
            <w:tcW w:w="1099"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bCs/>
                <w:color w:val="000000"/>
                <w:sz w:val="22"/>
                <w:szCs w:val="22"/>
              </w:rPr>
            </w:pPr>
            <w:r w:rsidRPr="00367B01">
              <w:rPr>
                <w:bCs/>
                <w:color w:val="000000"/>
                <w:sz w:val="22"/>
                <w:szCs w:val="22"/>
              </w:rPr>
              <w:t>Итого:</w:t>
            </w:r>
          </w:p>
        </w:tc>
        <w:tc>
          <w:tcPr>
            <w:tcW w:w="898"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bCs/>
                <w:color w:val="000000"/>
                <w:sz w:val="22"/>
                <w:szCs w:val="22"/>
              </w:rPr>
            </w:pPr>
            <w:r w:rsidRPr="00367B01">
              <w:rPr>
                <w:bCs/>
                <w:color w:val="000000"/>
                <w:sz w:val="22"/>
                <w:szCs w:val="22"/>
              </w:rPr>
              <w:t>96,71</w:t>
            </w:r>
          </w:p>
        </w:tc>
        <w:tc>
          <w:tcPr>
            <w:tcW w:w="994"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bCs/>
                <w:color w:val="000000"/>
                <w:sz w:val="22"/>
                <w:szCs w:val="22"/>
              </w:rPr>
            </w:pPr>
            <w:r w:rsidRPr="00367B01">
              <w:rPr>
                <w:bCs/>
                <w:color w:val="000000"/>
                <w:sz w:val="22"/>
                <w:szCs w:val="22"/>
              </w:rPr>
              <w:t>102 750</w:t>
            </w:r>
          </w:p>
        </w:tc>
        <w:tc>
          <w:tcPr>
            <w:tcW w:w="1019"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bCs/>
                <w:color w:val="000000"/>
                <w:sz w:val="22"/>
                <w:szCs w:val="22"/>
              </w:rPr>
            </w:pPr>
            <w:r w:rsidRPr="00367B01">
              <w:rPr>
                <w:bCs/>
                <w:color w:val="000000"/>
                <w:sz w:val="22"/>
                <w:szCs w:val="22"/>
              </w:rPr>
              <w:t>685</w:t>
            </w:r>
          </w:p>
        </w:tc>
        <w:tc>
          <w:tcPr>
            <w:tcW w:w="990" w:type="pct"/>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widowControl w:val="0"/>
              <w:ind w:firstLine="0"/>
              <w:jc w:val="center"/>
              <w:rPr>
                <w:bCs/>
                <w:color w:val="000000"/>
                <w:sz w:val="22"/>
                <w:szCs w:val="22"/>
              </w:rPr>
            </w:pPr>
            <w:r w:rsidRPr="00367B01">
              <w:rPr>
                <w:bCs/>
                <w:color w:val="000000"/>
                <w:sz w:val="22"/>
                <w:szCs w:val="22"/>
              </w:rPr>
              <w:t>2 055</w:t>
            </w:r>
          </w:p>
        </w:tc>
      </w:tr>
    </w:tbl>
    <w:p w:rsidR="00367B01" w:rsidRPr="00367B01" w:rsidRDefault="00367B01" w:rsidP="00367B01">
      <w:pPr>
        <w:widowControl w:val="0"/>
        <w:spacing w:before="120" w:after="160" w:line="276" w:lineRule="auto"/>
        <w:ind w:firstLine="0"/>
        <w:jc w:val="left"/>
        <w:rPr>
          <w:bCs/>
          <w:color w:val="FF0000"/>
        </w:rPr>
      </w:pPr>
      <w:r w:rsidRPr="00367B01">
        <w:rPr>
          <w:rFonts w:eastAsia="Calibri"/>
          <w:iCs/>
          <w:lang w:eastAsia="en-US"/>
        </w:rPr>
        <w:t xml:space="preserve">            </w:t>
      </w:r>
      <w:r w:rsidRPr="00367B01">
        <w:rPr>
          <w:bCs/>
        </w:rPr>
        <w:t>Как видно из таблицы, общая градостроительная емкость территории на расчетный срок генерального плана составляет 102 750 тыс. квадратных метров, тип застройки - индивидуальное жилищное строительство.</w:t>
      </w:r>
      <w:r w:rsidRPr="00367B01">
        <w:rPr>
          <w:bCs/>
          <w:color w:val="FF0000"/>
        </w:rPr>
        <w:t xml:space="preserve"> </w:t>
      </w:r>
      <w:r w:rsidRPr="00367B01">
        <w:rPr>
          <w:bCs/>
        </w:rPr>
        <w:t xml:space="preserve">Общая численность населения, которая может проживать в построенном жилищном фонде </w:t>
      </w:r>
      <w:r w:rsidRPr="00367B01">
        <w:rPr>
          <w:bCs/>
          <w:color w:val="000000"/>
        </w:rPr>
        <w:t>составляет – 2 055 человек.</w:t>
      </w:r>
    </w:p>
    <w:p w:rsidR="00367B01" w:rsidRPr="00367B01" w:rsidRDefault="00367B01" w:rsidP="00367B01">
      <w:pPr>
        <w:widowControl w:val="0"/>
        <w:jc w:val="center"/>
        <w:rPr>
          <w:rFonts w:eastAsia="Calibri"/>
          <w:b/>
          <w:iCs/>
          <w:lang w:eastAsia="en-US"/>
        </w:rPr>
      </w:pPr>
      <w:r w:rsidRPr="00367B01">
        <w:rPr>
          <w:rFonts w:eastAsia="Calibri"/>
          <w:b/>
          <w:iCs/>
          <w:lang w:eastAsia="en-US"/>
        </w:rPr>
        <w:t>3.4. Социальная инфраструктура</w:t>
      </w:r>
    </w:p>
    <w:p w:rsidR="00367B01" w:rsidRPr="00367B01" w:rsidRDefault="00367B01" w:rsidP="00367B01">
      <w:pPr>
        <w:widowControl w:val="0"/>
        <w:tabs>
          <w:tab w:val="left" w:pos="0"/>
        </w:tabs>
        <w:rPr>
          <w:rFonts w:eastAsia="Calibri"/>
          <w:lang w:eastAsia="en-US"/>
        </w:rPr>
      </w:pPr>
      <w:r w:rsidRPr="00367B01">
        <w:rPr>
          <w:rFonts w:eastAsia="Calibri"/>
          <w:lang w:eastAsia="en-US"/>
        </w:rPr>
        <w:t xml:space="preserve">В обеспеченности объектами обслуживания Сеченовского муниципального округа с учетом прогнозной численности населения на расчетный срок будет наблюдаться профицит всех объектов социальной инфраструктуры, кроме обеспеченности площадями </w:t>
      </w:r>
      <w:r w:rsidRPr="00367B01">
        <w:rPr>
          <w:rFonts w:eastAsia="Wingdings"/>
          <w:szCs w:val="22"/>
          <w:lang w:eastAsia="en-US"/>
        </w:rPr>
        <w:t>плоскостных спортивных сооружений</w:t>
      </w:r>
      <w:r w:rsidRPr="00367B01">
        <w:rPr>
          <w:rFonts w:eastAsia="Calibri"/>
          <w:lang w:eastAsia="en-US"/>
        </w:rPr>
        <w:t>.</w:t>
      </w:r>
    </w:p>
    <w:p w:rsidR="00367B01" w:rsidRPr="00367B01" w:rsidRDefault="00367B01" w:rsidP="00367B01">
      <w:pPr>
        <w:widowControl w:val="0"/>
        <w:tabs>
          <w:tab w:val="left" w:pos="0"/>
        </w:tabs>
        <w:rPr>
          <w:rFonts w:eastAsia="Calibri"/>
          <w:lang w:eastAsia="en-US"/>
        </w:rPr>
      </w:pPr>
      <w:r w:rsidRPr="00367B01">
        <w:rPr>
          <w:rFonts w:eastAsia="Calibri"/>
          <w:lang w:eastAsia="en-US"/>
        </w:rPr>
        <w:t>В соответствии с схемой территориального планирования Нижегородской области и действующими инвестиционными планами предлагаются следующие мероприятия:</w:t>
      </w:r>
    </w:p>
    <w:p w:rsidR="00367B01" w:rsidRPr="00367B01" w:rsidRDefault="00367B01" w:rsidP="00367B01">
      <w:pPr>
        <w:widowControl w:val="0"/>
        <w:spacing w:line="276" w:lineRule="auto"/>
        <w:ind w:firstLine="0"/>
        <w:contextualSpacing/>
        <w:rPr>
          <w:rFonts w:eastAsia="Wingdings"/>
          <w:szCs w:val="22"/>
          <w:lang w:val="x-none" w:eastAsia="en-US"/>
        </w:rPr>
      </w:pPr>
      <w:r w:rsidRPr="00367B01">
        <w:rPr>
          <w:rFonts w:eastAsia="Wingdings"/>
          <w:szCs w:val="22"/>
          <w:lang w:eastAsia="en-US"/>
        </w:rPr>
        <w:t xml:space="preserve">            - </w:t>
      </w:r>
      <w:r w:rsidRPr="00367B01">
        <w:rPr>
          <w:rFonts w:eastAsia="Wingdings"/>
          <w:szCs w:val="22"/>
          <w:lang w:val="x-none" w:eastAsia="en-US"/>
        </w:rPr>
        <w:t xml:space="preserve">Строительство учебного корпуса с мастерскими ГБПОУ </w:t>
      </w:r>
      <w:r w:rsidRPr="00367B01">
        <w:rPr>
          <w:rFonts w:eastAsia="Wingdings"/>
          <w:szCs w:val="22"/>
          <w:lang w:eastAsia="en-US"/>
        </w:rPr>
        <w:t>«</w:t>
      </w:r>
      <w:r w:rsidRPr="00367B01">
        <w:rPr>
          <w:rFonts w:eastAsia="Wingdings"/>
          <w:szCs w:val="22"/>
          <w:lang w:val="x-none" w:eastAsia="en-US"/>
        </w:rPr>
        <w:t xml:space="preserve">Сеченовский </w:t>
      </w:r>
      <w:r w:rsidRPr="00367B01">
        <w:rPr>
          <w:rFonts w:eastAsia="Wingdings"/>
          <w:szCs w:val="22"/>
          <w:lang w:eastAsia="en-US"/>
        </w:rPr>
        <w:t>политехнический</w:t>
      </w:r>
      <w:r w:rsidRPr="00367B01">
        <w:rPr>
          <w:rFonts w:eastAsia="Wingdings"/>
          <w:szCs w:val="22"/>
          <w:lang w:val="x-none" w:eastAsia="en-US"/>
        </w:rPr>
        <w:t xml:space="preserve"> техникум</w:t>
      </w:r>
      <w:r w:rsidRPr="00367B01">
        <w:rPr>
          <w:rFonts w:eastAsia="Wingdings"/>
          <w:szCs w:val="22"/>
          <w:lang w:eastAsia="en-US"/>
        </w:rPr>
        <w:t>»</w:t>
      </w:r>
      <w:r w:rsidRPr="00367B01">
        <w:rPr>
          <w:rFonts w:eastAsia="Wingdings"/>
          <w:szCs w:val="22"/>
          <w:lang w:val="x-none" w:eastAsia="en-US"/>
        </w:rPr>
        <w:t>;</w:t>
      </w:r>
    </w:p>
    <w:p w:rsidR="00367B01" w:rsidRPr="00367B01" w:rsidRDefault="00367B01" w:rsidP="00367B01">
      <w:pPr>
        <w:widowControl w:val="0"/>
        <w:tabs>
          <w:tab w:val="left" w:pos="0"/>
        </w:tabs>
        <w:ind w:firstLine="0"/>
        <w:rPr>
          <w:rFonts w:eastAsia="Wingdings"/>
          <w:szCs w:val="22"/>
          <w:lang w:eastAsia="en-US"/>
        </w:rPr>
      </w:pPr>
      <w:r w:rsidRPr="00367B01">
        <w:rPr>
          <w:rFonts w:eastAsia="Wingdings"/>
          <w:szCs w:val="22"/>
          <w:lang w:eastAsia="en-US"/>
        </w:rPr>
        <w:t xml:space="preserve">            - Строительство дома культуры в с. Ясное;</w:t>
      </w:r>
    </w:p>
    <w:p w:rsidR="00367B01" w:rsidRPr="00367B01" w:rsidRDefault="00367B01" w:rsidP="00367B01">
      <w:pPr>
        <w:widowControl w:val="0"/>
        <w:tabs>
          <w:tab w:val="left" w:pos="0"/>
        </w:tabs>
        <w:ind w:firstLine="0"/>
        <w:rPr>
          <w:rFonts w:eastAsia="Wingdings"/>
          <w:szCs w:val="22"/>
          <w:lang w:eastAsia="en-US"/>
        </w:rPr>
      </w:pPr>
      <w:r w:rsidRPr="00367B01">
        <w:rPr>
          <w:rFonts w:eastAsia="Wingdings"/>
          <w:szCs w:val="22"/>
          <w:lang w:eastAsia="en-US"/>
        </w:rPr>
        <w:t xml:space="preserve">            - Строительство спортивного зала для МБОУ Сеченовская СШ в с. Сеченово;</w:t>
      </w:r>
    </w:p>
    <w:p w:rsidR="00367B01" w:rsidRPr="00367B01" w:rsidRDefault="00367B01" w:rsidP="00367B01">
      <w:pPr>
        <w:widowControl w:val="0"/>
        <w:tabs>
          <w:tab w:val="left" w:pos="0"/>
        </w:tabs>
        <w:ind w:firstLine="0"/>
        <w:rPr>
          <w:rFonts w:eastAsia="Wingdings"/>
          <w:szCs w:val="22"/>
          <w:lang w:eastAsia="en-US"/>
        </w:rPr>
      </w:pPr>
      <w:r w:rsidRPr="00367B01">
        <w:rPr>
          <w:rFonts w:eastAsia="Wingdings"/>
          <w:szCs w:val="22"/>
          <w:lang w:eastAsia="en-US"/>
        </w:rPr>
        <w:t xml:space="preserve">            - Строительство отдельно стоящего выставочного корпуса МБУК «Краеведческий музей им.И.М. Сеченова»</w:t>
      </w:r>
    </w:p>
    <w:p w:rsidR="00367B01" w:rsidRPr="00367B01" w:rsidRDefault="00367B01" w:rsidP="00367B01">
      <w:pPr>
        <w:widowControl w:val="0"/>
        <w:tabs>
          <w:tab w:val="left" w:pos="0"/>
        </w:tabs>
        <w:ind w:firstLine="0"/>
        <w:rPr>
          <w:rFonts w:eastAsia="Wingdings"/>
          <w:szCs w:val="22"/>
          <w:lang w:eastAsia="en-US"/>
        </w:rPr>
      </w:pPr>
      <w:r w:rsidRPr="00367B01">
        <w:rPr>
          <w:szCs w:val="22"/>
          <w:lang w:eastAsia="en-US"/>
        </w:rPr>
        <w:t xml:space="preserve">            - Строительство гостиничного комплекса на 46 мест за счет средств инвестора, в </w:t>
      </w:r>
      <w:r w:rsidRPr="00367B01">
        <w:rPr>
          <w:szCs w:val="22"/>
          <w:lang w:eastAsia="en-US"/>
        </w:rPr>
        <w:br/>
        <w:t xml:space="preserve">с. Сеченово (с местами общественного питания) в </w:t>
      </w:r>
      <w:r w:rsidRPr="00367B01">
        <w:rPr>
          <w:rFonts w:eastAsia="Wingdings"/>
          <w:szCs w:val="22"/>
          <w:lang w:eastAsia="en-US"/>
        </w:rPr>
        <w:t>ул. Советская, 22Г, уч.2</w:t>
      </w:r>
    </w:p>
    <w:p w:rsidR="00367B01" w:rsidRPr="00367B01" w:rsidRDefault="00367B01" w:rsidP="00367B01">
      <w:pPr>
        <w:widowControl w:val="0"/>
        <w:tabs>
          <w:tab w:val="left" w:pos="0"/>
        </w:tabs>
        <w:ind w:firstLine="0"/>
        <w:rPr>
          <w:sz w:val="22"/>
          <w:szCs w:val="22"/>
        </w:rPr>
      </w:pPr>
      <w:r w:rsidRPr="00367B01">
        <w:rPr>
          <w:sz w:val="22"/>
          <w:szCs w:val="22"/>
        </w:rPr>
        <w:t xml:space="preserve">          - Строительство пожарного депо для подразделений ППС Нижегородской области в с.Верхнее Талызино;</w:t>
      </w:r>
    </w:p>
    <w:p w:rsidR="00367B01" w:rsidRPr="00367B01" w:rsidRDefault="00367B01" w:rsidP="00367B01">
      <w:pPr>
        <w:widowControl w:val="0"/>
        <w:tabs>
          <w:tab w:val="left" w:pos="0"/>
        </w:tabs>
        <w:ind w:firstLine="0"/>
        <w:rPr>
          <w:sz w:val="22"/>
          <w:szCs w:val="22"/>
        </w:rPr>
      </w:pPr>
      <w:r w:rsidRPr="00367B01">
        <w:rPr>
          <w:sz w:val="22"/>
          <w:szCs w:val="22"/>
        </w:rPr>
        <w:t xml:space="preserve">          - Строительство пожарного депо для подразделений ППС Нижегородской области в с.Мурзицы;</w:t>
      </w:r>
    </w:p>
    <w:p w:rsidR="00367B01" w:rsidRPr="00367B01" w:rsidRDefault="00367B01" w:rsidP="00367B01">
      <w:pPr>
        <w:widowControl w:val="0"/>
        <w:tabs>
          <w:tab w:val="left" w:pos="0"/>
        </w:tabs>
        <w:ind w:firstLine="0"/>
        <w:rPr>
          <w:rFonts w:eastAsia="Calibri"/>
          <w:spacing w:val="-12"/>
          <w:lang w:eastAsia="en-US"/>
        </w:rPr>
      </w:pPr>
      <w:r w:rsidRPr="00367B01">
        <w:rPr>
          <w:rFonts w:eastAsia="Calibri"/>
          <w:lang w:eastAsia="en-US"/>
        </w:rPr>
        <w:t xml:space="preserve">         - строительство</w:t>
      </w:r>
      <w:r w:rsidRPr="00367B01">
        <w:rPr>
          <w:rFonts w:eastAsia="Calibri"/>
          <w:spacing w:val="-12"/>
          <w:lang w:eastAsia="en-US"/>
        </w:rPr>
        <w:t xml:space="preserve"> Алферьевского ФП;  </w:t>
      </w:r>
    </w:p>
    <w:p w:rsidR="00367B01" w:rsidRPr="00367B01" w:rsidRDefault="00367B01" w:rsidP="00367B01">
      <w:pPr>
        <w:widowControl w:val="0"/>
        <w:tabs>
          <w:tab w:val="left" w:pos="0"/>
        </w:tabs>
        <w:ind w:firstLine="0"/>
        <w:rPr>
          <w:rFonts w:eastAsia="Calibri"/>
          <w:spacing w:val="-12"/>
          <w:lang w:eastAsia="en-US"/>
        </w:rPr>
      </w:pPr>
      <w:r w:rsidRPr="00367B01">
        <w:rPr>
          <w:rFonts w:eastAsia="Calibri"/>
          <w:lang w:eastAsia="en-US"/>
        </w:rPr>
        <w:t xml:space="preserve">         - строительство</w:t>
      </w:r>
      <w:r w:rsidRPr="00367B01">
        <w:rPr>
          <w:rFonts w:eastAsia="Calibri"/>
          <w:spacing w:val="-12"/>
          <w:lang w:eastAsia="en-US"/>
        </w:rPr>
        <w:t xml:space="preserve"> Ясновского ФП;</w:t>
      </w:r>
    </w:p>
    <w:p w:rsidR="00367B01" w:rsidRPr="00367B01" w:rsidRDefault="00367B01" w:rsidP="00367B01">
      <w:pPr>
        <w:widowControl w:val="0"/>
        <w:tabs>
          <w:tab w:val="left" w:pos="0"/>
        </w:tabs>
        <w:ind w:firstLine="0"/>
        <w:rPr>
          <w:rFonts w:eastAsia="Calibri"/>
          <w:spacing w:val="-12"/>
          <w:lang w:eastAsia="en-US"/>
        </w:rPr>
      </w:pPr>
      <w:r w:rsidRPr="00367B01">
        <w:rPr>
          <w:rFonts w:eastAsia="Calibri"/>
          <w:lang w:eastAsia="en-US"/>
        </w:rPr>
        <w:t xml:space="preserve">         - строительство</w:t>
      </w:r>
      <w:r w:rsidRPr="00367B01">
        <w:rPr>
          <w:rFonts w:eastAsia="Calibri"/>
          <w:spacing w:val="-12"/>
          <w:lang w:eastAsia="en-US"/>
        </w:rPr>
        <w:t xml:space="preserve"> Митропольского ФП;</w:t>
      </w:r>
    </w:p>
    <w:p w:rsidR="00367B01" w:rsidRPr="00367B01" w:rsidRDefault="00367B01" w:rsidP="00367B01">
      <w:pPr>
        <w:tabs>
          <w:tab w:val="left" w:pos="-4962"/>
        </w:tabs>
        <w:ind w:right="10" w:firstLine="0"/>
        <w:rPr>
          <w:rFonts w:eastAsia="Calibri"/>
          <w:spacing w:val="-12"/>
          <w:lang w:eastAsia="en-US"/>
        </w:rPr>
      </w:pPr>
      <w:r w:rsidRPr="00367B01">
        <w:rPr>
          <w:rFonts w:eastAsia="Calibri"/>
          <w:lang w:eastAsia="en-US"/>
        </w:rPr>
        <w:t xml:space="preserve">         - строительство</w:t>
      </w:r>
      <w:r w:rsidRPr="00367B01">
        <w:rPr>
          <w:rFonts w:eastAsia="Calibri"/>
          <w:spacing w:val="-12"/>
          <w:lang w:eastAsia="en-US"/>
        </w:rPr>
        <w:t xml:space="preserve"> Шемаринского ФП</w:t>
      </w:r>
    </w:p>
    <w:p w:rsidR="00367B01" w:rsidRPr="00367B01" w:rsidRDefault="00367B01" w:rsidP="00367B01">
      <w:pPr>
        <w:widowControl w:val="0"/>
        <w:tabs>
          <w:tab w:val="left" w:pos="0"/>
        </w:tabs>
        <w:ind w:firstLine="0"/>
        <w:rPr>
          <w:rFonts w:eastAsia="Calibri"/>
          <w:lang w:val="x-none" w:eastAsia="en-US"/>
        </w:rPr>
      </w:pP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 xml:space="preserve">               </w:t>
      </w:r>
      <w:r w:rsidRPr="00367B01">
        <w:rPr>
          <w:rFonts w:eastAsia="Calibri"/>
          <w:bCs/>
          <w:lang w:eastAsia="en-US"/>
        </w:rPr>
        <w:t>Строительство предприятий общественного питания, бытового обслуживания и торговли не предусматривается, так как д</w:t>
      </w:r>
      <w:r w:rsidRPr="00367B01">
        <w:rPr>
          <w:rFonts w:eastAsia="Calibri"/>
          <w:lang w:eastAsia="en-US"/>
        </w:rPr>
        <w:t>анные объекты по большей части относятся к коммерческим объектам. Основная задача органа местного самоуправления - обеспечение благоприятных условий для развития данных видов деятельности посредством градостроительного регулирования и предоставления земельных участков и аренды муниципального имущества для размещения предприятий торговли и общественного питания.</w:t>
      </w:r>
    </w:p>
    <w:p w:rsidR="00367B01" w:rsidRPr="00367B01" w:rsidRDefault="00367B01" w:rsidP="00367B01">
      <w:pPr>
        <w:ind w:firstLine="0"/>
        <w:jc w:val="center"/>
        <w:rPr>
          <w:rFonts w:eastAsia="Calibri"/>
          <w:b/>
          <w:bCs/>
          <w:iCs/>
          <w:lang w:eastAsia="en-US"/>
        </w:rPr>
      </w:pPr>
    </w:p>
    <w:p w:rsidR="00367B01" w:rsidRPr="00367B01" w:rsidRDefault="00367B01" w:rsidP="00367B01">
      <w:pPr>
        <w:ind w:firstLine="0"/>
        <w:jc w:val="center"/>
        <w:rPr>
          <w:rFonts w:eastAsia="Calibri"/>
          <w:lang w:eastAsia="en-US"/>
        </w:rPr>
      </w:pPr>
      <w:r w:rsidRPr="00367B01">
        <w:rPr>
          <w:rFonts w:eastAsia="Calibri"/>
          <w:b/>
          <w:bCs/>
          <w:iCs/>
          <w:lang w:eastAsia="en-US"/>
        </w:rPr>
        <w:t>3.5. Инженерная инфраструктура</w:t>
      </w:r>
    </w:p>
    <w:p w:rsidR="00367B01" w:rsidRPr="00367B01" w:rsidRDefault="00367B01" w:rsidP="00367B01">
      <w:pPr>
        <w:widowControl w:val="0"/>
        <w:tabs>
          <w:tab w:val="left" w:pos="0"/>
        </w:tabs>
        <w:rPr>
          <w:rFonts w:eastAsia="Calibri"/>
          <w:b/>
          <w:lang w:eastAsia="en-US"/>
        </w:rPr>
      </w:pPr>
      <w:r w:rsidRPr="00367B01">
        <w:rPr>
          <w:rFonts w:eastAsia="Calibri"/>
          <w:b/>
          <w:lang w:eastAsia="en-US"/>
        </w:rPr>
        <w:t>Водоснабжение</w:t>
      </w:r>
    </w:p>
    <w:p w:rsidR="00367B01" w:rsidRPr="00367B01" w:rsidRDefault="00367B01" w:rsidP="00367B01">
      <w:pPr>
        <w:widowControl w:val="0"/>
        <w:rPr>
          <w:rFonts w:eastAsia="Calibri"/>
          <w:lang w:eastAsia="en-US"/>
        </w:rPr>
      </w:pPr>
      <w:r w:rsidRPr="00367B01">
        <w:rPr>
          <w:rFonts w:eastAsia="Calibri"/>
          <w:lang w:eastAsia="en-US"/>
        </w:rPr>
        <w:t>Расчет водопотребления для Сеченовского муниципального округа проведен на основе принятой численности населения. Расчет хозяйственно-питьевых расходов воды для населённых пунктов с централизованным водоснабжением проведен на основе удельных среднесуточных показателей водопотребления в соответствии с МНГП.</w:t>
      </w:r>
    </w:p>
    <w:p w:rsidR="00367B01" w:rsidRPr="00367B01" w:rsidRDefault="00367B01" w:rsidP="00367B01">
      <w:pPr>
        <w:widowControl w:val="0"/>
        <w:rPr>
          <w:rFonts w:eastAsia="Calibri"/>
          <w:lang w:eastAsia="en-US"/>
        </w:rPr>
      </w:pPr>
      <w:r w:rsidRPr="00367B01">
        <w:rPr>
          <w:rFonts w:eastAsia="Calibri"/>
          <w:lang w:eastAsia="en-US"/>
        </w:rPr>
        <w:t xml:space="preserve">В связи с отсутствием данных о площадях по видам благоустройства (зеленые насаждения, проезды и т.п.) удельное среднесуточное потребление воды на поливку в расчете на одного жителя за поливочный сезон принято 60 л/сут. (СП 30.13330.2020). </w:t>
      </w:r>
    </w:p>
    <w:p w:rsidR="00367B01" w:rsidRPr="00367B01" w:rsidRDefault="00367B01" w:rsidP="00367B01">
      <w:pPr>
        <w:widowControl w:val="0"/>
        <w:tabs>
          <w:tab w:val="left" w:pos="0"/>
        </w:tabs>
        <w:rPr>
          <w:rFonts w:eastAsia="Calibri"/>
          <w:lang w:eastAsia="en-US"/>
        </w:rPr>
      </w:pPr>
      <w:r w:rsidRPr="00367B01">
        <w:rPr>
          <w:rFonts w:eastAsia="Calibri"/>
          <w:lang w:eastAsia="en-US"/>
        </w:rPr>
        <w:t>Количество воды на нужды промышленности в расчете на одного жителя принято 150 л./сут., неучтенные расходы принято в расчете на одного жителя 50 л./сут. (СП 30.13330.2020).</w:t>
      </w:r>
    </w:p>
    <w:p w:rsidR="00367B01" w:rsidRPr="00367B01" w:rsidRDefault="00367B01" w:rsidP="00367B01">
      <w:pPr>
        <w:widowControl w:val="0"/>
        <w:ind w:firstLine="0"/>
        <w:rPr>
          <w:rFonts w:eastAsia="Calibri"/>
          <w:b/>
          <w:color w:val="FF0000"/>
          <w:lang w:eastAsia="en-US"/>
        </w:rPr>
      </w:pPr>
      <w:r w:rsidRPr="00367B01">
        <w:rPr>
          <w:rFonts w:eastAsia="Calibri"/>
          <w:lang w:eastAsia="en-US"/>
        </w:rPr>
        <w:t xml:space="preserve">            В соответствии с планируемыми мероприятия, предусмотренными инвестиционной программой Сеченовского филиала АО «НОКК» в сфере водоснабжения и водоотведения, </w:t>
      </w:r>
      <w:r w:rsidRPr="00367B01">
        <w:rPr>
          <w:rFonts w:eastAsia="Calibri"/>
          <w:color w:val="000000"/>
          <w:lang w:eastAsia="en-US"/>
        </w:rPr>
        <w:t xml:space="preserve">Генеральным планом </w:t>
      </w:r>
      <w:r w:rsidRPr="00367B01">
        <w:rPr>
          <w:rFonts w:eastAsia="Calibri"/>
          <w:lang w:eastAsia="en-US"/>
        </w:rPr>
        <w:t xml:space="preserve">на территории Сеченовского муниципального округа </w:t>
      </w:r>
      <w:r w:rsidRPr="00367B01">
        <w:rPr>
          <w:bCs/>
        </w:rPr>
        <w:t xml:space="preserve">предполагается </w:t>
      </w:r>
      <w:r w:rsidRPr="00367B01">
        <w:rPr>
          <w:rFonts w:eastAsia="Calibri"/>
          <w:lang w:eastAsia="en-US"/>
        </w:rPr>
        <w:t>дальнейшее развитие системы водоснабжения</w:t>
      </w:r>
      <w:r w:rsidRPr="00367B01">
        <w:rPr>
          <w:rFonts w:eastAsia="Calibri"/>
          <w:bCs/>
          <w:lang w:eastAsia="en-US"/>
        </w:rPr>
        <w:t>.</w:t>
      </w:r>
    </w:p>
    <w:p w:rsidR="00367B01" w:rsidRPr="00367B01" w:rsidRDefault="00367B01" w:rsidP="00367B01">
      <w:pPr>
        <w:widowControl w:val="0"/>
        <w:tabs>
          <w:tab w:val="left" w:pos="0"/>
        </w:tabs>
        <w:rPr>
          <w:rFonts w:eastAsia="Calibri"/>
          <w:lang w:eastAsia="en-US"/>
        </w:rPr>
      </w:pPr>
      <w:r w:rsidRPr="00367B01">
        <w:rPr>
          <w:rFonts w:eastAsia="Calibri"/>
          <w:lang w:eastAsia="en-US"/>
        </w:rPr>
        <w:t>Перечень мероприятий по развитию системы водоснабжения Сеченовского муниципального округа представлены в таблице 3.4.</w:t>
      </w: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Таблица 3.4. - Перечень мероприятий по развитию системы водоснабжения Сеченовского муниципального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9"/>
        <w:gridCol w:w="5096"/>
        <w:gridCol w:w="3689"/>
      </w:tblGrid>
      <w:tr w:rsidR="00367B01" w:rsidRPr="00367B01" w:rsidTr="007851F6">
        <w:trPr>
          <w:tblHeader/>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w:t>
            </w:r>
          </w:p>
        </w:tc>
        <w:tc>
          <w:tcPr>
            <w:tcW w:w="2727"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Наименование</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Характеристики</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с.Сеченово</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23,4 км</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2</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с.В.Талызино</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3,687 км</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3</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д.Бегичево</w:t>
            </w:r>
          </w:p>
        </w:tc>
        <w:tc>
          <w:tcPr>
            <w:tcW w:w="1974"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0,67 км</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4</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п.Талызинского совхоза</w:t>
            </w:r>
          </w:p>
        </w:tc>
        <w:tc>
          <w:tcPr>
            <w:tcW w:w="1974"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0,467 км</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5</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насосной станции с.Рогожка.</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 ед.</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6</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артезианских скважин с.Козловка</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 ед.</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7</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Модернизация системы ХВС Талызинского совхоза (Установка станции доочистки воды)</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8</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Модернизация системы ХВС с.В.Талызино Скважина №1 (Установка станции доочистки воды)</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9</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Модернизация системы ХВС с.В.Талызино Скважина №3 (Установка станции доочистки воды)</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lastRenderedPageBreak/>
              <w:t>10</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Строительство сети водопровода по ул. Заречная, ул. Адмирала Сучкова, ул. Беклемишева, ул.75 лет Победы в с. Сеченово Нижегородской области</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6,8 км</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11</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lang w:eastAsia="en-US"/>
              </w:rPr>
              <w:t>Реконструкция магистрального водопровода с.Козловка-с.Сеченово</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37,9 км</w:t>
            </w:r>
          </w:p>
        </w:tc>
      </w:tr>
      <w:tr w:rsidR="00367B01" w:rsidRPr="00367B01" w:rsidTr="007851F6">
        <w:trPr>
          <w:trHeight w:val="96"/>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12</w:t>
            </w:r>
          </w:p>
        </w:tc>
        <w:tc>
          <w:tcPr>
            <w:tcW w:w="2727" w:type="pct"/>
            <w:shd w:val="clear" w:color="auto" w:fill="auto"/>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Установка станции озонирования в с.Сеченово</w:t>
            </w:r>
          </w:p>
        </w:tc>
        <w:tc>
          <w:tcPr>
            <w:tcW w:w="197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 ед.</w:t>
            </w:r>
          </w:p>
        </w:tc>
      </w:tr>
    </w:tbl>
    <w:p w:rsidR="00367B01" w:rsidRPr="00367B01" w:rsidRDefault="00367B01" w:rsidP="00367B01">
      <w:pPr>
        <w:widowControl w:val="0"/>
        <w:tabs>
          <w:tab w:val="left" w:pos="0"/>
        </w:tabs>
        <w:rPr>
          <w:rFonts w:eastAsia="Calibri"/>
          <w:b/>
          <w:lang w:eastAsia="en-US"/>
        </w:rPr>
      </w:pPr>
      <w:r w:rsidRPr="00367B01">
        <w:rPr>
          <w:rFonts w:eastAsia="Calibri"/>
          <w:b/>
          <w:lang w:eastAsia="en-US"/>
        </w:rPr>
        <w:t>Водоотведение</w:t>
      </w:r>
    </w:p>
    <w:p w:rsidR="00367B01" w:rsidRPr="00367B01" w:rsidRDefault="00367B01" w:rsidP="00367B01">
      <w:pPr>
        <w:widowControl w:val="0"/>
        <w:tabs>
          <w:tab w:val="left" w:pos="0"/>
        </w:tabs>
        <w:rPr>
          <w:rFonts w:eastAsia="Calibri"/>
          <w:color w:val="000000"/>
          <w:lang w:eastAsia="en-US"/>
        </w:rPr>
      </w:pPr>
      <w:r w:rsidRPr="00367B01">
        <w:rPr>
          <w:rFonts w:eastAsia="Calibri"/>
          <w:color w:val="000000"/>
          <w:lang w:eastAsia="en-US"/>
        </w:rPr>
        <w:t>Генеральным планом предусматривается дальнейшее развитие системы бытовой канализации. Отведение сточных вод сохраняется по существующей схеме с учетом строительства новых канализационных сетей, очистных сооружений.</w:t>
      </w:r>
    </w:p>
    <w:p w:rsidR="00367B01" w:rsidRPr="00367B01" w:rsidRDefault="00367B01" w:rsidP="00367B01">
      <w:pPr>
        <w:widowControl w:val="0"/>
        <w:tabs>
          <w:tab w:val="left" w:pos="0"/>
        </w:tabs>
        <w:rPr>
          <w:rFonts w:eastAsia="Calibri"/>
          <w:color w:val="000000"/>
          <w:lang w:eastAsia="en-US"/>
        </w:rPr>
      </w:pPr>
    </w:p>
    <w:p w:rsidR="00367B01" w:rsidRPr="00367B01" w:rsidRDefault="00367B01" w:rsidP="00367B01">
      <w:pPr>
        <w:widowControl w:val="0"/>
        <w:tabs>
          <w:tab w:val="left" w:pos="0"/>
        </w:tabs>
        <w:rPr>
          <w:rFonts w:eastAsia="Calibri"/>
          <w:color w:val="000000"/>
          <w:lang w:eastAsia="en-US"/>
        </w:rPr>
      </w:pPr>
      <w:r w:rsidRPr="00367B01">
        <w:rPr>
          <w:rFonts w:eastAsia="Calibri"/>
          <w:color w:val="000000"/>
          <w:lang w:eastAsia="en-US"/>
        </w:rPr>
        <w:t>Новые очистные сооружения предлагается разместить в районе существующих очистных сооружений с соблюдением санитарно-защитной зоны.</w:t>
      </w:r>
    </w:p>
    <w:p w:rsidR="00367B01" w:rsidRPr="00367B01" w:rsidRDefault="00367B01" w:rsidP="00367B01">
      <w:pPr>
        <w:widowControl w:val="0"/>
        <w:ind w:firstLine="0"/>
        <w:rPr>
          <w:rFonts w:eastAsia="Calibri"/>
          <w:b/>
          <w:color w:val="FF0000"/>
          <w:lang w:eastAsia="en-US"/>
        </w:rPr>
      </w:pPr>
      <w:r w:rsidRPr="00367B01">
        <w:rPr>
          <w:rFonts w:eastAsia="Calibri"/>
          <w:lang w:eastAsia="en-US"/>
        </w:rPr>
        <w:t xml:space="preserve">            В соответствии с планируемыми мероприятия, предусмотренными инвестиционной программой Сеченовского филиала АО «НОКК» в сфере водоснабжения и водоотведения, </w:t>
      </w:r>
      <w:r w:rsidRPr="00367B01">
        <w:rPr>
          <w:rFonts w:eastAsia="Calibri"/>
          <w:color w:val="000000"/>
          <w:lang w:eastAsia="en-US"/>
        </w:rPr>
        <w:t xml:space="preserve">Генеральным планом </w:t>
      </w:r>
      <w:r w:rsidRPr="00367B01">
        <w:rPr>
          <w:rFonts w:eastAsia="Calibri"/>
          <w:lang w:eastAsia="en-US"/>
        </w:rPr>
        <w:t xml:space="preserve">на территории Сеченовского муниципального округа </w:t>
      </w:r>
      <w:r w:rsidRPr="00367B01">
        <w:rPr>
          <w:bCs/>
        </w:rPr>
        <w:t xml:space="preserve">предполагается </w:t>
      </w:r>
      <w:r w:rsidRPr="00367B01">
        <w:rPr>
          <w:rFonts w:eastAsia="Calibri"/>
          <w:lang w:eastAsia="en-US"/>
        </w:rPr>
        <w:t>дальнейшее развитие системы водоотведения</w:t>
      </w:r>
      <w:r w:rsidRPr="00367B01">
        <w:rPr>
          <w:rFonts w:eastAsia="Calibri"/>
          <w:bCs/>
          <w:lang w:eastAsia="en-US"/>
        </w:rPr>
        <w:t>.</w:t>
      </w:r>
    </w:p>
    <w:p w:rsidR="00367B01" w:rsidRPr="00367B01" w:rsidRDefault="00367B01" w:rsidP="00367B01">
      <w:pPr>
        <w:widowControl w:val="0"/>
        <w:tabs>
          <w:tab w:val="left" w:pos="0"/>
        </w:tabs>
        <w:rPr>
          <w:rFonts w:eastAsia="Calibri"/>
          <w:lang w:eastAsia="en-US"/>
        </w:rPr>
      </w:pPr>
      <w:r w:rsidRPr="00367B01">
        <w:rPr>
          <w:rFonts w:eastAsia="Calibri"/>
          <w:lang w:eastAsia="en-US"/>
        </w:rPr>
        <w:t>Перечень мероприятий по развитию системы водоотведения Сеченовского муниципального округа, представлены в таблице 3.5.</w:t>
      </w: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Таблица 3.5. - Перечень мероприятий по развитию системы водоотведения Сеченовского муниципального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9"/>
        <w:gridCol w:w="5358"/>
        <w:gridCol w:w="3427"/>
      </w:tblGrid>
      <w:tr w:rsidR="00367B01" w:rsidRPr="00367B01" w:rsidTr="007851F6">
        <w:trPr>
          <w:trHeight w:val="20"/>
          <w:tblHeader/>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w:t>
            </w:r>
          </w:p>
        </w:tc>
        <w:tc>
          <w:tcPr>
            <w:tcW w:w="2867"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Наименование</w:t>
            </w:r>
          </w:p>
        </w:tc>
        <w:tc>
          <w:tcPr>
            <w:tcW w:w="183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Характеристики</w:t>
            </w:r>
          </w:p>
        </w:tc>
      </w:tr>
      <w:tr w:rsidR="00367B01" w:rsidRPr="00367B01" w:rsidTr="007851F6">
        <w:trPr>
          <w:trHeight w:val="20"/>
          <w:jc w:val="center"/>
        </w:trPr>
        <w:tc>
          <w:tcPr>
            <w:tcW w:w="299"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1</w:t>
            </w:r>
          </w:p>
        </w:tc>
        <w:tc>
          <w:tcPr>
            <w:tcW w:w="2867" w:type="pct"/>
            <w:shd w:val="clear" w:color="auto" w:fill="auto"/>
            <w:vAlign w:val="center"/>
          </w:tcPr>
          <w:p w:rsidR="00367B01" w:rsidRPr="00367B01" w:rsidRDefault="00367B01" w:rsidP="00367B01">
            <w:pPr>
              <w:spacing w:after="160" w:line="259" w:lineRule="auto"/>
              <w:ind w:firstLine="0"/>
              <w:rPr>
                <w:rFonts w:eastAsia="Calibri"/>
                <w:sz w:val="22"/>
                <w:szCs w:val="22"/>
                <w:lang w:eastAsia="en-US"/>
              </w:rPr>
            </w:pPr>
            <w:r w:rsidRPr="00367B01">
              <w:rPr>
                <w:rFonts w:eastAsia="Calibri"/>
                <w:sz w:val="22"/>
                <w:szCs w:val="22"/>
                <w:lang w:eastAsia="en-US"/>
              </w:rPr>
              <w:t>Строительство отстойника для стока сточных вод с. Верхнее Талызино, ул. И.Заикина д.1 и д.2</w:t>
            </w:r>
          </w:p>
        </w:tc>
        <w:tc>
          <w:tcPr>
            <w:tcW w:w="183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10 м3/ч</w:t>
            </w:r>
          </w:p>
        </w:tc>
      </w:tr>
      <w:tr w:rsidR="00367B01" w:rsidRPr="00367B01" w:rsidTr="007851F6">
        <w:trPr>
          <w:trHeight w:val="20"/>
          <w:jc w:val="center"/>
        </w:trPr>
        <w:tc>
          <w:tcPr>
            <w:tcW w:w="299"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2</w:t>
            </w:r>
          </w:p>
        </w:tc>
        <w:tc>
          <w:tcPr>
            <w:tcW w:w="2867" w:type="pct"/>
            <w:shd w:val="clear" w:color="auto" w:fill="auto"/>
            <w:vAlign w:val="center"/>
          </w:tcPr>
          <w:p w:rsidR="00367B01" w:rsidRPr="00367B01" w:rsidRDefault="00367B01" w:rsidP="00367B01">
            <w:pPr>
              <w:widowControl w:val="0"/>
              <w:tabs>
                <w:tab w:val="left" w:pos="0"/>
              </w:tabs>
              <w:ind w:firstLine="0"/>
              <w:jc w:val="left"/>
              <w:rPr>
                <w:bCs/>
                <w:sz w:val="22"/>
                <w:szCs w:val="22"/>
              </w:rPr>
            </w:pPr>
            <w:r w:rsidRPr="00367B01">
              <w:rPr>
                <w:bCs/>
                <w:sz w:val="22"/>
                <w:szCs w:val="22"/>
              </w:rPr>
              <w:t>Строительство отстойника для стока сточных вод с. Верхнее Талызино, ул. Советская</w:t>
            </w:r>
          </w:p>
        </w:tc>
        <w:tc>
          <w:tcPr>
            <w:tcW w:w="183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10 м3/ч</w:t>
            </w:r>
          </w:p>
        </w:tc>
      </w:tr>
      <w:tr w:rsidR="00367B01" w:rsidRPr="00367B01" w:rsidTr="007851F6">
        <w:trPr>
          <w:trHeight w:val="531"/>
          <w:jc w:val="center"/>
        </w:trPr>
        <w:tc>
          <w:tcPr>
            <w:tcW w:w="299"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3</w:t>
            </w:r>
          </w:p>
        </w:tc>
        <w:tc>
          <w:tcPr>
            <w:tcW w:w="2867" w:type="pct"/>
            <w:shd w:val="clear" w:color="auto" w:fill="auto"/>
            <w:vAlign w:val="center"/>
          </w:tcPr>
          <w:p w:rsidR="00367B01" w:rsidRPr="00367B01" w:rsidRDefault="00367B01" w:rsidP="00367B01">
            <w:pPr>
              <w:spacing w:after="160" w:line="259" w:lineRule="auto"/>
              <w:ind w:firstLine="0"/>
              <w:rPr>
                <w:rFonts w:eastAsia="Calibri"/>
                <w:sz w:val="22"/>
                <w:szCs w:val="22"/>
                <w:lang w:eastAsia="en-US"/>
              </w:rPr>
            </w:pPr>
            <w:r w:rsidRPr="00367B01">
              <w:rPr>
                <w:rFonts w:eastAsia="Calibri"/>
                <w:sz w:val="22"/>
                <w:szCs w:val="22"/>
                <w:lang w:eastAsia="en-US"/>
              </w:rPr>
              <w:t xml:space="preserve">Строительство отстойника для стока сточный вод пос. Талызинского совхоза </w:t>
            </w:r>
          </w:p>
        </w:tc>
        <w:tc>
          <w:tcPr>
            <w:tcW w:w="1834"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10 м3/ч</w:t>
            </w:r>
          </w:p>
        </w:tc>
      </w:tr>
      <w:tr w:rsidR="00367B01" w:rsidRPr="00367B01" w:rsidTr="007851F6">
        <w:trPr>
          <w:trHeight w:val="20"/>
          <w:jc w:val="center"/>
        </w:trPr>
        <w:tc>
          <w:tcPr>
            <w:tcW w:w="299"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4</w:t>
            </w:r>
          </w:p>
        </w:tc>
        <w:tc>
          <w:tcPr>
            <w:tcW w:w="2867" w:type="pct"/>
            <w:shd w:val="clear" w:color="auto" w:fill="auto"/>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Строительство отстойника для стока сточных вод д. Бегичево</w:t>
            </w:r>
          </w:p>
        </w:tc>
        <w:tc>
          <w:tcPr>
            <w:tcW w:w="1834"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10 м3/ч</w:t>
            </w:r>
          </w:p>
        </w:tc>
      </w:tr>
      <w:tr w:rsidR="00367B01" w:rsidRPr="00367B01" w:rsidTr="007851F6">
        <w:trPr>
          <w:trHeight w:val="20"/>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5</w:t>
            </w:r>
          </w:p>
        </w:tc>
        <w:tc>
          <w:tcPr>
            <w:tcW w:w="2867" w:type="pct"/>
            <w:shd w:val="clear" w:color="auto" w:fill="auto"/>
            <w:vAlign w:val="center"/>
          </w:tcPr>
          <w:p w:rsidR="00367B01" w:rsidRPr="00367B01" w:rsidRDefault="00367B01" w:rsidP="00367B01">
            <w:pPr>
              <w:widowControl w:val="0"/>
              <w:tabs>
                <w:tab w:val="left" w:pos="0"/>
              </w:tabs>
              <w:ind w:firstLine="0"/>
              <w:jc w:val="left"/>
              <w:rPr>
                <w:bCs/>
                <w:sz w:val="22"/>
                <w:szCs w:val="22"/>
              </w:rPr>
            </w:pPr>
            <w:r w:rsidRPr="00367B01">
              <w:rPr>
                <w:rFonts w:eastAsia="Wingdings"/>
                <w:sz w:val="22"/>
                <w:szCs w:val="22"/>
                <w:lang w:eastAsia="en-US"/>
              </w:rPr>
              <w:t>Строительство перекачивающей станции водоотведения с.Сеченово, ул. Школьная</w:t>
            </w:r>
          </w:p>
        </w:tc>
        <w:tc>
          <w:tcPr>
            <w:tcW w:w="1834"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70 м3/ч</w:t>
            </w:r>
          </w:p>
        </w:tc>
      </w:tr>
      <w:tr w:rsidR="00367B01" w:rsidRPr="00367B01" w:rsidTr="007851F6">
        <w:trPr>
          <w:trHeight w:val="20"/>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6</w:t>
            </w:r>
          </w:p>
        </w:tc>
        <w:tc>
          <w:tcPr>
            <w:tcW w:w="2867" w:type="pct"/>
            <w:shd w:val="clear" w:color="auto" w:fill="auto"/>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Строительство систем водоотведения в с. Сеченово, по ул.Полевая, ул. Кооперативная, ул. Заречная, ул. Колхозная, ул. Восточная, пер. Восточный</w:t>
            </w:r>
          </w:p>
        </w:tc>
        <w:tc>
          <w:tcPr>
            <w:tcW w:w="1834"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8,0 км</w:t>
            </w:r>
          </w:p>
        </w:tc>
      </w:tr>
      <w:tr w:rsidR="00367B01" w:rsidRPr="00367B01" w:rsidTr="007851F6">
        <w:trPr>
          <w:trHeight w:val="20"/>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7</w:t>
            </w:r>
          </w:p>
        </w:tc>
        <w:tc>
          <w:tcPr>
            <w:tcW w:w="2867" w:type="pct"/>
            <w:shd w:val="clear" w:color="auto" w:fill="auto"/>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Строительство очистных сооружений в с. Сеченово, ул.Кооперативная, 172</w:t>
            </w:r>
          </w:p>
        </w:tc>
        <w:tc>
          <w:tcPr>
            <w:tcW w:w="183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 ед.</w:t>
            </w:r>
          </w:p>
        </w:tc>
      </w:tr>
      <w:tr w:rsidR="00367B01" w:rsidRPr="00367B01" w:rsidTr="007851F6">
        <w:trPr>
          <w:trHeight w:val="20"/>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8</w:t>
            </w:r>
          </w:p>
        </w:tc>
        <w:tc>
          <w:tcPr>
            <w:tcW w:w="2867" w:type="pct"/>
            <w:shd w:val="clear" w:color="auto" w:fill="auto"/>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Реконструкция систем водоотведения в с.Сеченово</w:t>
            </w:r>
          </w:p>
        </w:tc>
        <w:tc>
          <w:tcPr>
            <w:tcW w:w="183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10,6 км</w:t>
            </w:r>
          </w:p>
        </w:tc>
      </w:tr>
      <w:tr w:rsidR="00367B01" w:rsidRPr="00367B01" w:rsidTr="007851F6">
        <w:trPr>
          <w:trHeight w:val="20"/>
          <w:jc w:val="center"/>
        </w:trPr>
        <w:tc>
          <w:tcPr>
            <w:tcW w:w="299"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9</w:t>
            </w:r>
          </w:p>
        </w:tc>
        <w:tc>
          <w:tcPr>
            <w:tcW w:w="2867" w:type="pct"/>
            <w:shd w:val="clear" w:color="auto" w:fill="auto"/>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Реконструкция систем водоотведения в с. Верхнее Талызино, с. Бегичево, пос. Талызинского совхоза</w:t>
            </w:r>
          </w:p>
        </w:tc>
        <w:tc>
          <w:tcPr>
            <w:tcW w:w="1834"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5,9 км</w:t>
            </w:r>
          </w:p>
        </w:tc>
      </w:tr>
    </w:tbl>
    <w:p w:rsidR="00367B01" w:rsidRPr="00367B01" w:rsidRDefault="00367B01" w:rsidP="00367B01">
      <w:pPr>
        <w:widowControl w:val="0"/>
        <w:tabs>
          <w:tab w:val="left" w:pos="0"/>
        </w:tabs>
        <w:rPr>
          <w:b/>
          <w:bCs/>
        </w:rPr>
      </w:pPr>
      <w:r w:rsidRPr="00367B01">
        <w:rPr>
          <w:b/>
          <w:bCs/>
        </w:rPr>
        <w:t>Теплоснабжение</w:t>
      </w:r>
    </w:p>
    <w:p w:rsidR="00367B01" w:rsidRPr="00367B01" w:rsidRDefault="00367B01" w:rsidP="00367B01">
      <w:pPr>
        <w:widowControl w:val="0"/>
        <w:tabs>
          <w:tab w:val="left" w:pos="0"/>
        </w:tabs>
        <w:spacing w:line="276" w:lineRule="auto"/>
        <w:rPr>
          <w:bCs/>
        </w:rPr>
      </w:pPr>
      <w:r w:rsidRPr="00367B01">
        <w:rPr>
          <w:bCs/>
        </w:rPr>
        <w:t>Генеральным планом Сеченовского муниципального округа предусматриваются следующие мероприятия:</w:t>
      </w:r>
    </w:p>
    <w:p w:rsidR="00367B01" w:rsidRPr="00367B01" w:rsidRDefault="00367B01" w:rsidP="00367B01">
      <w:pPr>
        <w:widowControl w:val="0"/>
        <w:numPr>
          <w:ilvl w:val="0"/>
          <w:numId w:val="17"/>
        </w:numPr>
        <w:tabs>
          <w:tab w:val="left" w:pos="0"/>
          <w:tab w:val="left" w:pos="993"/>
        </w:tabs>
        <w:spacing w:after="160" w:line="276" w:lineRule="auto"/>
        <w:jc w:val="left"/>
        <w:rPr>
          <w:rFonts w:eastAsia="Wingdings"/>
          <w:szCs w:val="22"/>
          <w:lang w:eastAsia="en-US"/>
        </w:rPr>
      </w:pPr>
      <w:r w:rsidRPr="00367B01">
        <w:rPr>
          <w:rFonts w:eastAsia="Wingdings"/>
          <w:szCs w:val="22"/>
          <w:lang w:eastAsia="en-US"/>
        </w:rPr>
        <w:t>для проектируемого строительства индивидуальных жилых домов с приусадебными участками теплоснабжение предусматривается от индивидуальных источников тепла на газовом топливе;</w:t>
      </w:r>
    </w:p>
    <w:p w:rsidR="00367B01" w:rsidRPr="00367B01" w:rsidRDefault="00367B01" w:rsidP="00367B01">
      <w:pPr>
        <w:widowControl w:val="0"/>
        <w:numPr>
          <w:ilvl w:val="0"/>
          <w:numId w:val="17"/>
        </w:numPr>
        <w:tabs>
          <w:tab w:val="left" w:pos="0"/>
          <w:tab w:val="left" w:pos="993"/>
        </w:tabs>
        <w:spacing w:after="160" w:line="276" w:lineRule="auto"/>
        <w:jc w:val="left"/>
        <w:rPr>
          <w:bCs/>
        </w:rPr>
      </w:pPr>
      <w:r w:rsidRPr="00367B01">
        <w:rPr>
          <w:rFonts w:eastAsia="Wingdings"/>
          <w:szCs w:val="22"/>
          <w:lang w:eastAsia="en-US"/>
        </w:rPr>
        <w:lastRenderedPageBreak/>
        <w:t>для объектов культурно-бытового назначения теплоснабжение предусматривается от локальных источников тепла на газовом топливе.</w:t>
      </w:r>
    </w:p>
    <w:p w:rsidR="00367B01" w:rsidRPr="00367B01" w:rsidRDefault="00367B01" w:rsidP="00367B01">
      <w:pPr>
        <w:widowControl w:val="0"/>
        <w:tabs>
          <w:tab w:val="left" w:pos="0"/>
        </w:tabs>
        <w:rPr>
          <w:rFonts w:eastAsia="Calibri"/>
          <w:lang w:eastAsia="en-US"/>
        </w:rPr>
      </w:pPr>
      <w:r w:rsidRPr="00367B01">
        <w:rPr>
          <w:b/>
          <w:bCs/>
        </w:rPr>
        <w:t xml:space="preserve"> </w:t>
      </w:r>
      <w:r w:rsidRPr="00367B01">
        <w:rPr>
          <w:rFonts w:eastAsia="Calibri"/>
          <w:lang w:eastAsia="en-US"/>
        </w:rPr>
        <w:t>В соответствии с инвестиционной программой Сеченовского филиала АО «НОКК» в сфере теплоснабжения, схемой теплоснабжения Сеченовского муниципального округа предусмотрены следующие мероприятия.</w:t>
      </w:r>
    </w:p>
    <w:p w:rsidR="00367B01" w:rsidRPr="00367B01" w:rsidRDefault="00367B01" w:rsidP="00367B01">
      <w:pPr>
        <w:widowControl w:val="0"/>
        <w:tabs>
          <w:tab w:val="left" w:pos="0"/>
        </w:tabs>
        <w:rPr>
          <w:rFonts w:eastAsia="Calibri"/>
          <w:lang w:eastAsia="en-US"/>
        </w:rPr>
      </w:pPr>
      <w:r w:rsidRPr="00367B01">
        <w:rPr>
          <w:rFonts w:eastAsia="Calibri"/>
          <w:lang w:eastAsia="en-US"/>
        </w:rPr>
        <w:t>Перечень мероприятий по развитию системы теплоснабжения Сеченовского муниципального округа, представлены в таблице 3.6.</w:t>
      </w:r>
    </w:p>
    <w:p w:rsidR="00367B01" w:rsidRPr="00367B01" w:rsidRDefault="00367B01" w:rsidP="00367B01">
      <w:pPr>
        <w:widowControl w:val="0"/>
        <w:tabs>
          <w:tab w:val="left" w:pos="0"/>
        </w:tabs>
        <w:rPr>
          <w:rFonts w:eastAsia="Calibri"/>
          <w:lang w:eastAsia="en-US"/>
        </w:rPr>
      </w:pP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Таблица 3.6. - Перечень мероприятий по развитию системы теплоснабжения Сеченовского муниципального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3"/>
        <w:gridCol w:w="8961"/>
      </w:tblGrid>
      <w:tr w:rsidR="00367B01" w:rsidRPr="00367B01" w:rsidTr="007851F6">
        <w:trPr>
          <w:trHeight w:val="20"/>
          <w:tblHeader/>
          <w:jc w:val="center"/>
        </w:trPr>
        <w:tc>
          <w:tcPr>
            <w:tcW w:w="205"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w:t>
            </w:r>
          </w:p>
        </w:tc>
        <w:tc>
          <w:tcPr>
            <w:tcW w:w="4795" w:type="pct"/>
            <w:shd w:val="clear" w:color="auto" w:fill="auto"/>
            <w:vAlign w:val="center"/>
          </w:tcPr>
          <w:p w:rsidR="00367B01" w:rsidRPr="00367B01" w:rsidRDefault="00367B01" w:rsidP="00367B01">
            <w:pPr>
              <w:widowControl w:val="0"/>
              <w:tabs>
                <w:tab w:val="left" w:pos="0"/>
              </w:tabs>
              <w:ind w:firstLine="0"/>
              <w:jc w:val="center"/>
              <w:rPr>
                <w:bCs/>
                <w:sz w:val="22"/>
                <w:szCs w:val="22"/>
              </w:rPr>
            </w:pPr>
            <w:r w:rsidRPr="00367B01">
              <w:rPr>
                <w:bCs/>
                <w:sz w:val="22"/>
                <w:szCs w:val="22"/>
              </w:rPr>
              <w:t>Наименование</w:t>
            </w:r>
          </w:p>
        </w:tc>
      </w:tr>
      <w:tr w:rsidR="00367B01" w:rsidRPr="00367B01" w:rsidTr="007851F6">
        <w:trPr>
          <w:trHeight w:val="20"/>
          <w:jc w:val="center"/>
        </w:trPr>
        <w:tc>
          <w:tcPr>
            <w:tcW w:w="205"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1</w:t>
            </w:r>
          </w:p>
        </w:tc>
        <w:tc>
          <w:tcPr>
            <w:tcW w:w="4795" w:type="pct"/>
            <w:shd w:val="clear" w:color="auto" w:fill="auto"/>
          </w:tcPr>
          <w:p w:rsidR="00367B01" w:rsidRPr="00367B01" w:rsidRDefault="00367B01" w:rsidP="00367B01">
            <w:pPr>
              <w:spacing w:after="160"/>
              <w:ind w:firstLine="0"/>
              <w:jc w:val="left"/>
              <w:rPr>
                <w:rFonts w:eastAsia="Calibri"/>
                <w:sz w:val="22"/>
                <w:szCs w:val="22"/>
                <w:lang w:eastAsia="en-US"/>
              </w:rPr>
            </w:pPr>
            <w:r w:rsidRPr="00367B01">
              <w:rPr>
                <w:rFonts w:eastAsia="Calibri"/>
                <w:sz w:val="22"/>
                <w:szCs w:val="22"/>
                <w:lang w:eastAsia="en-US"/>
              </w:rPr>
              <w:t>Модернизация котельной в с. Сеченово по ул. Крылова, 1, с установкой насосного и теплообменного оборудования (Котельная №4, Квартальная)</w:t>
            </w:r>
          </w:p>
        </w:tc>
      </w:tr>
      <w:tr w:rsidR="00367B01" w:rsidRPr="00367B01" w:rsidTr="007851F6">
        <w:trPr>
          <w:trHeight w:val="20"/>
          <w:jc w:val="center"/>
        </w:trPr>
        <w:tc>
          <w:tcPr>
            <w:tcW w:w="205"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2</w:t>
            </w:r>
          </w:p>
        </w:tc>
        <w:tc>
          <w:tcPr>
            <w:tcW w:w="4795" w:type="pct"/>
            <w:shd w:val="clear" w:color="auto" w:fill="auto"/>
          </w:tcPr>
          <w:p w:rsidR="00367B01" w:rsidRPr="00367B01" w:rsidRDefault="00367B01" w:rsidP="00367B01">
            <w:pPr>
              <w:spacing w:after="160"/>
              <w:ind w:firstLine="0"/>
              <w:jc w:val="left"/>
              <w:rPr>
                <w:rFonts w:eastAsia="Calibri"/>
                <w:sz w:val="22"/>
                <w:szCs w:val="22"/>
                <w:lang w:eastAsia="en-US"/>
              </w:rPr>
            </w:pPr>
            <w:r w:rsidRPr="00367B01">
              <w:rPr>
                <w:rFonts w:eastAsia="Calibri"/>
                <w:lang w:eastAsia="en-US"/>
              </w:rPr>
              <w:t xml:space="preserve">Реконструкция тепловых сетей </w:t>
            </w:r>
            <w:r w:rsidRPr="00367B01">
              <w:rPr>
                <w:rFonts w:eastAsia="Calibri"/>
                <w:sz w:val="22"/>
                <w:szCs w:val="22"/>
                <w:lang w:eastAsia="en-US"/>
              </w:rPr>
              <w:t>от котельной с.В-Талызино, ул.Советская, д.1</w:t>
            </w:r>
          </w:p>
        </w:tc>
      </w:tr>
      <w:tr w:rsidR="00367B01" w:rsidRPr="00367B01" w:rsidTr="007851F6">
        <w:trPr>
          <w:trHeight w:val="20"/>
          <w:jc w:val="center"/>
        </w:trPr>
        <w:tc>
          <w:tcPr>
            <w:tcW w:w="205" w:type="pct"/>
            <w:shd w:val="clear" w:color="auto" w:fill="auto"/>
          </w:tcPr>
          <w:p w:rsidR="00367B01" w:rsidRPr="00367B01" w:rsidRDefault="00367B01" w:rsidP="00367B01">
            <w:pPr>
              <w:widowControl w:val="0"/>
              <w:tabs>
                <w:tab w:val="left" w:pos="0"/>
              </w:tabs>
              <w:ind w:firstLine="0"/>
              <w:jc w:val="center"/>
              <w:rPr>
                <w:bCs/>
                <w:sz w:val="22"/>
                <w:szCs w:val="22"/>
              </w:rPr>
            </w:pPr>
            <w:r w:rsidRPr="00367B01">
              <w:rPr>
                <w:bCs/>
                <w:sz w:val="22"/>
                <w:szCs w:val="22"/>
              </w:rPr>
              <w:t>3</w:t>
            </w:r>
          </w:p>
        </w:tc>
        <w:tc>
          <w:tcPr>
            <w:tcW w:w="4795" w:type="pct"/>
            <w:shd w:val="clear" w:color="auto" w:fill="auto"/>
          </w:tcPr>
          <w:p w:rsidR="00367B01" w:rsidRPr="00367B01" w:rsidRDefault="00367B01" w:rsidP="00367B01">
            <w:pPr>
              <w:spacing w:after="160"/>
              <w:ind w:firstLine="0"/>
              <w:jc w:val="left"/>
              <w:rPr>
                <w:rFonts w:eastAsia="Calibri"/>
                <w:sz w:val="22"/>
                <w:szCs w:val="22"/>
                <w:lang w:eastAsia="en-US"/>
              </w:rPr>
            </w:pPr>
            <w:r w:rsidRPr="00367B01">
              <w:rPr>
                <w:rFonts w:eastAsia="Calibri"/>
                <w:lang w:eastAsia="en-US"/>
              </w:rPr>
              <w:t xml:space="preserve">Реконструкция тепловых сетей </w:t>
            </w:r>
            <w:r w:rsidRPr="00367B01">
              <w:rPr>
                <w:rFonts w:eastAsia="Calibri"/>
                <w:sz w:val="22"/>
                <w:szCs w:val="22"/>
                <w:lang w:eastAsia="en-US"/>
              </w:rPr>
              <w:t>с.Мурзицы, ул.Новая</w:t>
            </w:r>
          </w:p>
        </w:tc>
      </w:tr>
    </w:tbl>
    <w:p w:rsidR="00367B01" w:rsidRPr="00367B01" w:rsidRDefault="00367B01" w:rsidP="00367B01">
      <w:pPr>
        <w:widowControl w:val="0"/>
        <w:tabs>
          <w:tab w:val="left" w:pos="0"/>
        </w:tabs>
        <w:rPr>
          <w:b/>
          <w:bCs/>
        </w:rPr>
      </w:pPr>
    </w:p>
    <w:p w:rsidR="00367B01" w:rsidRPr="00367B01" w:rsidRDefault="00367B01" w:rsidP="00367B01">
      <w:pPr>
        <w:widowControl w:val="0"/>
        <w:tabs>
          <w:tab w:val="left" w:pos="0"/>
        </w:tabs>
        <w:rPr>
          <w:b/>
          <w:bCs/>
        </w:rPr>
      </w:pPr>
    </w:p>
    <w:p w:rsidR="00367B01" w:rsidRPr="00367B01" w:rsidRDefault="00367B01" w:rsidP="00367B01">
      <w:pPr>
        <w:widowControl w:val="0"/>
        <w:tabs>
          <w:tab w:val="left" w:pos="0"/>
        </w:tabs>
        <w:rPr>
          <w:b/>
          <w:bCs/>
        </w:rPr>
      </w:pPr>
    </w:p>
    <w:p w:rsidR="00367B01" w:rsidRPr="00367B01" w:rsidRDefault="00367B01" w:rsidP="00367B01">
      <w:pPr>
        <w:widowControl w:val="0"/>
        <w:tabs>
          <w:tab w:val="left" w:pos="0"/>
        </w:tabs>
        <w:rPr>
          <w:b/>
          <w:bCs/>
        </w:rPr>
      </w:pPr>
      <w:r w:rsidRPr="00367B01">
        <w:rPr>
          <w:b/>
          <w:bCs/>
        </w:rPr>
        <w:t>Газоснабжение</w:t>
      </w:r>
    </w:p>
    <w:p w:rsidR="00367B01" w:rsidRPr="00367B01" w:rsidRDefault="00367B01" w:rsidP="00367B01">
      <w:pPr>
        <w:widowControl w:val="0"/>
        <w:tabs>
          <w:tab w:val="left" w:pos="0"/>
        </w:tabs>
        <w:rPr>
          <w:rFonts w:eastAsia="Calibri"/>
          <w:b/>
          <w:lang w:eastAsia="en-US"/>
        </w:rPr>
      </w:pPr>
      <w:bookmarkStart w:id="2" w:name="_Hlk138954282"/>
      <w:r w:rsidRPr="00367B01">
        <w:rPr>
          <w:rFonts w:eastAsia="Calibri"/>
          <w:lang w:eastAsia="en-US"/>
        </w:rPr>
        <w:t>В соответствии со Схемой территориального планирования Нижегородской области предусмотрено развитие системы газоснабжения.</w:t>
      </w:r>
    </w:p>
    <w:bookmarkEnd w:id="2"/>
    <w:p w:rsidR="00367B01" w:rsidRPr="00367B01" w:rsidRDefault="00367B01" w:rsidP="00367B01">
      <w:pPr>
        <w:widowControl w:val="0"/>
        <w:rPr>
          <w:rFonts w:eastAsia="Calibri"/>
          <w:lang w:eastAsia="en-US"/>
        </w:rPr>
      </w:pPr>
      <w:r w:rsidRPr="00367B01">
        <w:rPr>
          <w:rFonts w:eastAsia="Calibri"/>
          <w:lang w:eastAsia="en-US"/>
        </w:rPr>
        <w:t>Прогнозируемый объем потребления газа Сеченовского муниципального округа представлен в таблице 3.7.</w:t>
      </w:r>
    </w:p>
    <w:p w:rsidR="00367B01" w:rsidRPr="00367B01" w:rsidRDefault="00367B01" w:rsidP="00367B01">
      <w:pPr>
        <w:widowControl w:val="0"/>
        <w:ind w:firstLine="0"/>
        <w:rPr>
          <w:rFonts w:eastAsia="Calibri"/>
          <w:lang w:eastAsia="en-US"/>
        </w:rPr>
      </w:pPr>
      <w:r w:rsidRPr="00367B01">
        <w:rPr>
          <w:rFonts w:eastAsia="Calibri"/>
          <w:lang w:eastAsia="en-US"/>
        </w:rPr>
        <w:t>Таблица 3.7.  Прогнозируемый объем потребления газа Сеченовского муниципального округа</w:t>
      </w:r>
    </w:p>
    <w:tbl>
      <w:tblPr>
        <w:tblW w:w="9493" w:type="dxa"/>
        <w:tblLook w:val="04A0" w:firstRow="1" w:lastRow="0" w:firstColumn="1" w:lastColumn="0" w:noHBand="0" w:noVBand="1"/>
      </w:tblPr>
      <w:tblGrid>
        <w:gridCol w:w="530"/>
        <w:gridCol w:w="1867"/>
        <w:gridCol w:w="1802"/>
        <w:gridCol w:w="2092"/>
        <w:gridCol w:w="1541"/>
        <w:gridCol w:w="1661"/>
      </w:tblGrid>
      <w:tr w:rsidR="00367B01" w:rsidRPr="00367B01" w:rsidTr="00367B01">
        <w:trPr>
          <w:trHeight w:val="855"/>
        </w:trPr>
        <w:tc>
          <w:tcPr>
            <w:tcW w:w="530" w:type="dxa"/>
            <w:tcBorders>
              <w:top w:val="single" w:sz="4" w:space="0" w:color="auto"/>
              <w:left w:val="single" w:sz="4" w:space="0" w:color="auto"/>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 п/п</w:t>
            </w:r>
          </w:p>
        </w:tc>
        <w:tc>
          <w:tcPr>
            <w:tcW w:w="1867"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Населенный пункт</w:t>
            </w:r>
          </w:p>
        </w:tc>
        <w:tc>
          <w:tcPr>
            <w:tcW w:w="1802" w:type="dxa"/>
            <w:tcBorders>
              <w:top w:val="single" w:sz="4" w:space="0" w:color="auto"/>
              <w:left w:val="nil"/>
              <w:bottom w:val="single" w:sz="4" w:space="0" w:color="auto"/>
              <w:right w:val="single" w:sz="4" w:space="0" w:color="auto"/>
            </w:tcBorders>
            <w:shd w:val="clear" w:color="000000" w:fill="FFFFFF"/>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Численность населения, чел.</w:t>
            </w:r>
          </w:p>
        </w:tc>
        <w:tc>
          <w:tcPr>
            <w:tcW w:w="2092"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Укрупненный показатель потребления газа, куб м/год на 1 чел</w:t>
            </w:r>
          </w:p>
        </w:tc>
        <w:tc>
          <w:tcPr>
            <w:tcW w:w="1541"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Планируемый расход тыс. куб. м/год</w:t>
            </w:r>
          </w:p>
        </w:tc>
        <w:tc>
          <w:tcPr>
            <w:tcW w:w="1661"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Итого расход, включая хозяйственно-бытовые нужды, тыс. куб. м/год</w:t>
            </w:r>
          </w:p>
        </w:tc>
      </w:tr>
      <w:tr w:rsidR="00367B01" w:rsidRPr="00367B01" w:rsidTr="00367B01">
        <w:trPr>
          <w:trHeight w:val="300"/>
        </w:trPr>
        <w:tc>
          <w:tcPr>
            <w:tcW w:w="530"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1</w:t>
            </w:r>
          </w:p>
        </w:tc>
        <w:tc>
          <w:tcPr>
            <w:tcW w:w="1867"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2</w:t>
            </w:r>
          </w:p>
        </w:tc>
        <w:tc>
          <w:tcPr>
            <w:tcW w:w="1802"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3</w:t>
            </w:r>
          </w:p>
        </w:tc>
        <w:tc>
          <w:tcPr>
            <w:tcW w:w="2092"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4</w:t>
            </w:r>
          </w:p>
        </w:tc>
        <w:tc>
          <w:tcPr>
            <w:tcW w:w="1541"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5</w:t>
            </w:r>
          </w:p>
        </w:tc>
        <w:tc>
          <w:tcPr>
            <w:tcW w:w="1661"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bCs/>
                <w:sz w:val="22"/>
                <w:szCs w:val="22"/>
                <w:lang w:eastAsia="en-US"/>
              </w:rPr>
            </w:pPr>
            <w:r w:rsidRPr="00367B01">
              <w:rPr>
                <w:rFonts w:eastAsia="Calibri"/>
                <w:bCs/>
                <w:sz w:val="22"/>
                <w:szCs w:val="22"/>
                <w:lang w:eastAsia="en-US"/>
              </w:rPr>
              <w:t>6</w:t>
            </w:r>
          </w:p>
        </w:tc>
      </w:tr>
      <w:tr w:rsidR="00367B01" w:rsidRPr="00367B01" w:rsidTr="00367B01">
        <w:trPr>
          <w:trHeight w:val="300"/>
        </w:trPr>
        <w:tc>
          <w:tcPr>
            <w:tcW w:w="9493" w:type="dxa"/>
            <w:gridSpan w:val="6"/>
            <w:tcBorders>
              <w:top w:val="single" w:sz="4" w:space="0" w:color="auto"/>
              <w:left w:val="single" w:sz="4" w:space="0" w:color="auto"/>
              <w:bottom w:val="single" w:sz="4" w:space="0" w:color="auto"/>
              <w:right w:val="single" w:sz="4" w:space="0" w:color="000000"/>
            </w:tcBorders>
            <w:vAlign w:val="center"/>
            <w:hideMark/>
          </w:tcPr>
          <w:p w:rsidR="00367B01" w:rsidRPr="00367B01" w:rsidRDefault="00367B01" w:rsidP="00367B01">
            <w:pPr>
              <w:widowControl w:val="0"/>
              <w:ind w:firstLine="0"/>
              <w:jc w:val="center"/>
              <w:rPr>
                <w:rFonts w:eastAsia="Calibri"/>
                <w:bCs/>
                <w:sz w:val="22"/>
                <w:szCs w:val="22"/>
                <w:lang w:eastAsia="en-US"/>
              </w:rPr>
            </w:pPr>
            <w:r w:rsidRPr="00367B01">
              <w:rPr>
                <w:rFonts w:eastAsia="Calibri"/>
                <w:bCs/>
                <w:sz w:val="22"/>
                <w:szCs w:val="22"/>
                <w:lang w:eastAsia="en-US"/>
              </w:rPr>
              <w:t>Текущее состояние</w:t>
            </w:r>
          </w:p>
        </w:tc>
      </w:tr>
      <w:tr w:rsidR="00367B01" w:rsidRPr="00367B01" w:rsidTr="00367B01">
        <w:trPr>
          <w:trHeight w:val="630"/>
        </w:trPr>
        <w:tc>
          <w:tcPr>
            <w:tcW w:w="530"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1</w:t>
            </w:r>
          </w:p>
        </w:tc>
        <w:tc>
          <w:tcPr>
            <w:tcW w:w="1867"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 xml:space="preserve">Сеченовский </w:t>
            </w:r>
            <w:r w:rsidRPr="00367B01">
              <w:rPr>
                <w:rFonts w:eastAsia="Calibri"/>
                <w:sz w:val="22"/>
                <w:szCs w:val="22"/>
                <w:lang w:eastAsia="en-US"/>
              </w:rPr>
              <w:br/>
              <w:t>муниципальный округ</w:t>
            </w:r>
          </w:p>
        </w:tc>
        <w:tc>
          <w:tcPr>
            <w:tcW w:w="1802"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13 223</w:t>
            </w:r>
          </w:p>
        </w:tc>
        <w:tc>
          <w:tcPr>
            <w:tcW w:w="2092"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300</w:t>
            </w:r>
          </w:p>
        </w:tc>
        <w:tc>
          <w:tcPr>
            <w:tcW w:w="1541"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3967</w:t>
            </w:r>
          </w:p>
        </w:tc>
        <w:tc>
          <w:tcPr>
            <w:tcW w:w="1661"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4172</w:t>
            </w:r>
          </w:p>
        </w:tc>
      </w:tr>
      <w:tr w:rsidR="00367B01" w:rsidRPr="00367B01" w:rsidTr="00367B01">
        <w:trPr>
          <w:trHeight w:val="300"/>
        </w:trPr>
        <w:tc>
          <w:tcPr>
            <w:tcW w:w="9493" w:type="dxa"/>
            <w:gridSpan w:val="6"/>
            <w:tcBorders>
              <w:top w:val="single" w:sz="4" w:space="0" w:color="auto"/>
              <w:left w:val="single" w:sz="4" w:space="0" w:color="auto"/>
              <w:bottom w:val="single" w:sz="4" w:space="0" w:color="auto"/>
              <w:right w:val="single" w:sz="4" w:space="0" w:color="000000"/>
            </w:tcBorders>
            <w:vAlign w:val="center"/>
            <w:hideMark/>
          </w:tcPr>
          <w:p w:rsidR="00367B01" w:rsidRPr="00367B01" w:rsidRDefault="00367B01" w:rsidP="00367B01">
            <w:pPr>
              <w:widowControl w:val="0"/>
              <w:ind w:firstLine="0"/>
              <w:jc w:val="center"/>
              <w:rPr>
                <w:rFonts w:eastAsia="Calibri"/>
                <w:bCs/>
                <w:sz w:val="22"/>
                <w:szCs w:val="22"/>
                <w:lang w:eastAsia="en-US"/>
              </w:rPr>
            </w:pPr>
            <w:r w:rsidRPr="00367B01">
              <w:rPr>
                <w:rFonts w:eastAsia="Calibri"/>
                <w:bCs/>
                <w:sz w:val="22"/>
                <w:szCs w:val="22"/>
                <w:lang w:eastAsia="en-US"/>
              </w:rPr>
              <w:t>Расчетный срок</w:t>
            </w:r>
          </w:p>
        </w:tc>
      </w:tr>
      <w:tr w:rsidR="00367B01" w:rsidRPr="00367B01" w:rsidTr="00367B01">
        <w:trPr>
          <w:trHeight w:val="600"/>
        </w:trPr>
        <w:tc>
          <w:tcPr>
            <w:tcW w:w="530"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2</w:t>
            </w:r>
          </w:p>
        </w:tc>
        <w:tc>
          <w:tcPr>
            <w:tcW w:w="1867"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 xml:space="preserve">Сеченовский </w:t>
            </w:r>
            <w:r w:rsidRPr="00367B01">
              <w:rPr>
                <w:rFonts w:eastAsia="Calibri"/>
                <w:sz w:val="22"/>
                <w:szCs w:val="22"/>
                <w:lang w:eastAsia="en-US"/>
              </w:rPr>
              <w:br/>
              <w:t>муниципальный округ</w:t>
            </w:r>
          </w:p>
        </w:tc>
        <w:tc>
          <w:tcPr>
            <w:tcW w:w="1802"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11781</w:t>
            </w:r>
          </w:p>
        </w:tc>
        <w:tc>
          <w:tcPr>
            <w:tcW w:w="2092"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300</w:t>
            </w:r>
          </w:p>
        </w:tc>
        <w:tc>
          <w:tcPr>
            <w:tcW w:w="1541"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3 534</w:t>
            </w:r>
          </w:p>
        </w:tc>
        <w:tc>
          <w:tcPr>
            <w:tcW w:w="1661" w:type="dxa"/>
            <w:tcBorders>
              <w:top w:val="nil"/>
              <w:left w:val="nil"/>
              <w:bottom w:val="single" w:sz="4" w:space="0" w:color="auto"/>
              <w:right w:val="single" w:sz="4" w:space="0" w:color="auto"/>
            </w:tcBorders>
            <w:vAlign w:val="center"/>
            <w:hideMark/>
          </w:tcPr>
          <w:p w:rsidR="00367B01" w:rsidRPr="00367B01" w:rsidRDefault="00367B01" w:rsidP="00367B01">
            <w:pPr>
              <w:widowControl w:val="0"/>
              <w:ind w:firstLine="0"/>
              <w:rPr>
                <w:rFonts w:eastAsia="Calibri"/>
                <w:sz w:val="22"/>
                <w:szCs w:val="22"/>
                <w:lang w:eastAsia="en-US"/>
              </w:rPr>
            </w:pPr>
            <w:r w:rsidRPr="00367B01">
              <w:rPr>
                <w:rFonts w:eastAsia="Calibri"/>
                <w:sz w:val="22"/>
                <w:szCs w:val="22"/>
                <w:lang w:eastAsia="en-US"/>
              </w:rPr>
              <w:t>3719</w:t>
            </w:r>
          </w:p>
        </w:tc>
      </w:tr>
    </w:tbl>
    <w:p w:rsidR="00367B01" w:rsidRPr="00367B01" w:rsidRDefault="00367B01" w:rsidP="00367B01">
      <w:pPr>
        <w:widowControl w:val="0"/>
        <w:spacing w:before="120" w:after="120" w:line="276" w:lineRule="auto"/>
        <w:ind w:firstLine="0"/>
        <w:jc w:val="left"/>
        <w:rPr>
          <w:bCs/>
          <w:color w:val="000000"/>
          <w:sz w:val="22"/>
          <w:szCs w:val="22"/>
        </w:rPr>
      </w:pPr>
      <w:r w:rsidRPr="00367B01">
        <w:rPr>
          <w:bCs/>
          <w:color w:val="000000"/>
          <w:sz w:val="22"/>
          <w:szCs w:val="22"/>
        </w:rPr>
        <w:t xml:space="preserve">Таблица 3.8. - Прогнозируемый объем потребления газа Сеченовского муниципального округа </w:t>
      </w:r>
      <w:r w:rsidRPr="00367B01">
        <w:rPr>
          <w:rFonts w:eastAsia="Calibri"/>
          <w:color w:val="000000"/>
          <w:sz w:val="22"/>
          <w:szCs w:val="22"/>
          <w:lang w:eastAsia="en-US"/>
        </w:rPr>
        <w:t>на планируемых к застройке территориях</w:t>
      </w:r>
    </w:p>
    <w:tbl>
      <w:tblPr>
        <w:tblW w:w="9440" w:type="dxa"/>
        <w:tblLook w:val="04A0" w:firstRow="1" w:lastRow="0" w:firstColumn="1" w:lastColumn="0" w:noHBand="0" w:noVBand="1"/>
      </w:tblPr>
      <w:tblGrid>
        <w:gridCol w:w="1840"/>
        <w:gridCol w:w="1600"/>
        <w:gridCol w:w="1800"/>
        <w:gridCol w:w="2000"/>
        <w:gridCol w:w="2200"/>
      </w:tblGrid>
      <w:tr w:rsidR="00367B01" w:rsidRPr="00367B01" w:rsidTr="00367B01">
        <w:trPr>
          <w:trHeight w:val="870"/>
          <w:tblHeader/>
        </w:trPr>
        <w:tc>
          <w:tcPr>
            <w:tcW w:w="1840" w:type="dxa"/>
            <w:tcBorders>
              <w:top w:val="single" w:sz="4" w:space="0" w:color="auto"/>
              <w:left w:val="single" w:sz="4" w:space="0" w:color="auto"/>
              <w:bottom w:val="single" w:sz="4" w:space="0" w:color="auto"/>
              <w:right w:val="single" w:sz="4" w:space="0" w:color="auto"/>
            </w:tcBorders>
            <w:vAlign w:val="center"/>
            <w:hideMark/>
          </w:tcPr>
          <w:p w:rsidR="00367B01" w:rsidRPr="00367B01" w:rsidRDefault="00367B01" w:rsidP="00367B01">
            <w:pPr>
              <w:spacing w:after="160"/>
              <w:ind w:firstLine="0"/>
              <w:jc w:val="center"/>
              <w:rPr>
                <w:bCs/>
                <w:color w:val="000000"/>
                <w:sz w:val="22"/>
                <w:szCs w:val="22"/>
              </w:rPr>
            </w:pPr>
            <w:r w:rsidRPr="00367B01">
              <w:rPr>
                <w:bCs/>
                <w:color w:val="000000"/>
                <w:sz w:val="22"/>
                <w:szCs w:val="22"/>
              </w:rPr>
              <w:lastRenderedPageBreak/>
              <w:t>Населенный пункт</w:t>
            </w:r>
          </w:p>
        </w:tc>
        <w:tc>
          <w:tcPr>
            <w:tcW w:w="1600"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spacing w:after="160"/>
              <w:ind w:firstLine="0"/>
              <w:jc w:val="center"/>
              <w:rPr>
                <w:bCs/>
                <w:color w:val="000000"/>
                <w:sz w:val="22"/>
                <w:szCs w:val="22"/>
              </w:rPr>
            </w:pPr>
            <w:r w:rsidRPr="00367B01">
              <w:rPr>
                <w:bCs/>
                <w:color w:val="000000"/>
                <w:sz w:val="22"/>
                <w:szCs w:val="22"/>
              </w:rPr>
              <w:t>Кол-во населения на расч. срок, чел.</w:t>
            </w:r>
          </w:p>
        </w:tc>
        <w:tc>
          <w:tcPr>
            <w:tcW w:w="1800"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spacing w:after="160"/>
              <w:ind w:firstLine="0"/>
              <w:jc w:val="center"/>
              <w:rPr>
                <w:bCs/>
                <w:color w:val="000000"/>
                <w:sz w:val="22"/>
                <w:szCs w:val="22"/>
              </w:rPr>
            </w:pPr>
            <w:r w:rsidRPr="00367B01">
              <w:rPr>
                <w:bCs/>
                <w:color w:val="000000"/>
                <w:sz w:val="22"/>
                <w:szCs w:val="22"/>
              </w:rPr>
              <w:t>Укрупненный показатель потребления газа, куб м/год на 1 чел.</w:t>
            </w:r>
          </w:p>
        </w:tc>
        <w:tc>
          <w:tcPr>
            <w:tcW w:w="2000"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spacing w:after="160"/>
              <w:ind w:firstLine="0"/>
              <w:jc w:val="center"/>
              <w:rPr>
                <w:bCs/>
                <w:color w:val="000000"/>
                <w:sz w:val="22"/>
                <w:szCs w:val="22"/>
              </w:rPr>
            </w:pPr>
            <w:r w:rsidRPr="00367B01">
              <w:rPr>
                <w:bCs/>
                <w:color w:val="000000"/>
                <w:sz w:val="22"/>
                <w:szCs w:val="22"/>
              </w:rPr>
              <w:t>Планируемый расход тыс. куб. м/год</w:t>
            </w:r>
          </w:p>
        </w:tc>
        <w:tc>
          <w:tcPr>
            <w:tcW w:w="2200"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spacing w:after="160"/>
              <w:ind w:firstLine="0"/>
              <w:jc w:val="center"/>
              <w:rPr>
                <w:bCs/>
                <w:color w:val="000000"/>
                <w:sz w:val="22"/>
                <w:szCs w:val="22"/>
              </w:rPr>
            </w:pPr>
            <w:r w:rsidRPr="00367B01">
              <w:rPr>
                <w:bCs/>
                <w:color w:val="000000"/>
                <w:sz w:val="22"/>
                <w:szCs w:val="22"/>
              </w:rPr>
              <w:t>Итого расход, включая хозяйственно-бытовые нужды, тыс. куб. м/год</w:t>
            </w:r>
          </w:p>
        </w:tc>
      </w:tr>
      <w:tr w:rsidR="00367B01" w:rsidRPr="00367B01" w:rsidTr="00367B01">
        <w:trPr>
          <w:trHeight w:val="510"/>
        </w:trPr>
        <w:tc>
          <w:tcPr>
            <w:tcW w:w="1840" w:type="dxa"/>
            <w:tcBorders>
              <w:top w:val="nil"/>
              <w:left w:val="single" w:sz="4" w:space="0" w:color="auto"/>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с. Сеченово</w:t>
            </w:r>
          </w:p>
        </w:tc>
        <w:tc>
          <w:tcPr>
            <w:tcW w:w="16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1 797</w:t>
            </w:r>
          </w:p>
        </w:tc>
        <w:tc>
          <w:tcPr>
            <w:tcW w:w="18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300</w:t>
            </w:r>
          </w:p>
        </w:tc>
        <w:tc>
          <w:tcPr>
            <w:tcW w:w="20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539,10</w:t>
            </w:r>
          </w:p>
        </w:tc>
        <w:tc>
          <w:tcPr>
            <w:tcW w:w="22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566,06</w:t>
            </w:r>
          </w:p>
        </w:tc>
      </w:tr>
      <w:tr w:rsidR="00367B01" w:rsidRPr="00367B01" w:rsidTr="00367B01">
        <w:trPr>
          <w:trHeight w:val="300"/>
        </w:trPr>
        <w:tc>
          <w:tcPr>
            <w:tcW w:w="1840" w:type="dxa"/>
            <w:tcBorders>
              <w:top w:val="nil"/>
              <w:left w:val="single" w:sz="4" w:space="0" w:color="auto"/>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с.п. Теплостанского совхоза</w:t>
            </w:r>
          </w:p>
        </w:tc>
        <w:tc>
          <w:tcPr>
            <w:tcW w:w="16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258</w:t>
            </w:r>
          </w:p>
        </w:tc>
        <w:tc>
          <w:tcPr>
            <w:tcW w:w="18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300</w:t>
            </w:r>
          </w:p>
        </w:tc>
        <w:tc>
          <w:tcPr>
            <w:tcW w:w="20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77,40</w:t>
            </w:r>
          </w:p>
        </w:tc>
        <w:tc>
          <w:tcPr>
            <w:tcW w:w="22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color w:val="000000"/>
                <w:sz w:val="22"/>
                <w:szCs w:val="22"/>
              </w:rPr>
            </w:pPr>
            <w:r w:rsidRPr="00367B01">
              <w:rPr>
                <w:rFonts w:eastAsia="Calibri"/>
                <w:sz w:val="22"/>
                <w:szCs w:val="22"/>
                <w:lang w:eastAsia="en-US"/>
              </w:rPr>
              <w:t>81,27</w:t>
            </w:r>
          </w:p>
        </w:tc>
      </w:tr>
      <w:tr w:rsidR="00367B01" w:rsidRPr="00367B01" w:rsidTr="00367B01">
        <w:trPr>
          <w:trHeight w:val="300"/>
        </w:trPr>
        <w:tc>
          <w:tcPr>
            <w:tcW w:w="5240" w:type="dxa"/>
            <w:gridSpan w:val="3"/>
            <w:tcBorders>
              <w:top w:val="nil"/>
              <w:left w:val="single" w:sz="4" w:space="0" w:color="auto"/>
              <w:bottom w:val="single" w:sz="4" w:space="0" w:color="auto"/>
              <w:right w:val="single" w:sz="4" w:space="0" w:color="auto"/>
            </w:tcBorders>
            <w:vAlign w:val="center"/>
          </w:tcPr>
          <w:p w:rsidR="00367B01" w:rsidRPr="00367B01" w:rsidRDefault="00367B01" w:rsidP="00367B01">
            <w:pPr>
              <w:spacing w:after="160"/>
              <w:ind w:firstLine="0"/>
              <w:jc w:val="center"/>
              <w:rPr>
                <w:bCs/>
                <w:color w:val="000000"/>
                <w:sz w:val="22"/>
                <w:szCs w:val="22"/>
              </w:rPr>
            </w:pPr>
            <w:r w:rsidRPr="00367B01">
              <w:rPr>
                <w:bCs/>
                <w:color w:val="000000"/>
                <w:sz w:val="22"/>
                <w:szCs w:val="22"/>
              </w:rPr>
              <w:t>ИТОГО:</w:t>
            </w:r>
          </w:p>
        </w:tc>
        <w:tc>
          <w:tcPr>
            <w:tcW w:w="20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bCs/>
                <w:color w:val="000000"/>
                <w:sz w:val="22"/>
                <w:szCs w:val="22"/>
              </w:rPr>
            </w:pPr>
            <w:r w:rsidRPr="00367B01">
              <w:rPr>
                <w:rFonts w:eastAsia="Calibri"/>
                <w:bCs/>
                <w:sz w:val="22"/>
                <w:szCs w:val="22"/>
                <w:lang w:eastAsia="en-US"/>
              </w:rPr>
              <w:t>616,5</w:t>
            </w:r>
          </w:p>
        </w:tc>
        <w:tc>
          <w:tcPr>
            <w:tcW w:w="2200" w:type="dxa"/>
            <w:tcBorders>
              <w:top w:val="nil"/>
              <w:left w:val="nil"/>
              <w:bottom w:val="single" w:sz="4" w:space="0" w:color="auto"/>
              <w:right w:val="single" w:sz="4" w:space="0" w:color="auto"/>
            </w:tcBorders>
            <w:vAlign w:val="center"/>
          </w:tcPr>
          <w:p w:rsidR="00367B01" w:rsidRPr="00367B01" w:rsidRDefault="00367B01" w:rsidP="00367B01">
            <w:pPr>
              <w:spacing w:after="160"/>
              <w:ind w:firstLine="0"/>
              <w:jc w:val="center"/>
              <w:rPr>
                <w:bCs/>
                <w:color w:val="000000"/>
                <w:sz w:val="22"/>
                <w:szCs w:val="22"/>
              </w:rPr>
            </w:pPr>
            <w:r w:rsidRPr="00367B01">
              <w:rPr>
                <w:rFonts w:eastAsia="Calibri"/>
                <w:bCs/>
                <w:sz w:val="22"/>
                <w:szCs w:val="22"/>
                <w:lang w:eastAsia="en-US"/>
              </w:rPr>
              <w:t>647,33</w:t>
            </w:r>
          </w:p>
        </w:tc>
      </w:tr>
    </w:tbl>
    <w:p w:rsidR="00367B01" w:rsidRPr="00367B01" w:rsidRDefault="00367B01" w:rsidP="00367B01">
      <w:pPr>
        <w:widowControl w:val="0"/>
        <w:ind w:firstLine="0"/>
        <w:rPr>
          <w:rFonts w:eastAsia="Calibri"/>
          <w:lang w:eastAsia="en-US"/>
        </w:rPr>
      </w:pPr>
    </w:p>
    <w:p w:rsidR="00367B01" w:rsidRPr="00367B01" w:rsidRDefault="00367B01" w:rsidP="00367B01">
      <w:pPr>
        <w:widowControl w:val="0"/>
        <w:ind w:firstLine="0"/>
        <w:rPr>
          <w:rFonts w:eastAsia="Calibri"/>
          <w:bCs/>
          <w:lang w:eastAsia="en-US"/>
        </w:rPr>
      </w:pPr>
      <w:r w:rsidRPr="00367B01">
        <w:rPr>
          <w:rFonts w:eastAsia="Calibri"/>
          <w:lang w:eastAsia="en-US"/>
        </w:rPr>
        <w:t xml:space="preserve">           В соответствии с планируемыми мероприятия, предусмотренными инвестиционным планом, на территории Сеченовского муниципального округа </w:t>
      </w:r>
      <w:r w:rsidRPr="00367B01">
        <w:rPr>
          <w:bCs/>
        </w:rPr>
        <w:t xml:space="preserve">предполагается </w:t>
      </w:r>
      <w:r w:rsidRPr="00367B01">
        <w:rPr>
          <w:rFonts w:eastAsia="Calibri"/>
          <w:lang w:eastAsia="en-US"/>
        </w:rPr>
        <w:t>дальнейшее развитие системы газоснабжения</w:t>
      </w:r>
      <w:r w:rsidRPr="00367B01">
        <w:rPr>
          <w:rFonts w:eastAsia="Calibri"/>
          <w:bCs/>
          <w:lang w:eastAsia="en-US"/>
        </w:rPr>
        <w:t>.</w:t>
      </w:r>
    </w:p>
    <w:p w:rsidR="00367B01" w:rsidRPr="00367B01" w:rsidRDefault="00367B01" w:rsidP="00367B01">
      <w:pPr>
        <w:widowControl w:val="0"/>
        <w:ind w:firstLine="0"/>
        <w:rPr>
          <w:sz w:val="22"/>
          <w:szCs w:val="22"/>
        </w:rPr>
      </w:pPr>
      <w:r w:rsidRPr="00367B01">
        <w:rPr>
          <w:rFonts w:eastAsia="Calibri"/>
          <w:bCs/>
          <w:lang w:eastAsia="en-US"/>
        </w:rPr>
        <w:t xml:space="preserve">- </w:t>
      </w:r>
      <w:r w:rsidRPr="00367B01">
        <w:rPr>
          <w:sz w:val="22"/>
          <w:szCs w:val="22"/>
        </w:rPr>
        <w:t>Строительство межпоселкового  и распределительного газопровода с.Сарбаево;</w:t>
      </w:r>
    </w:p>
    <w:p w:rsidR="00367B01" w:rsidRPr="00367B01" w:rsidRDefault="00367B01" w:rsidP="00367B01">
      <w:pPr>
        <w:widowControl w:val="0"/>
        <w:tabs>
          <w:tab w:val="left" w:pos="0"/>
        </w:tabs>
        <w:rPr>
          <w:b/>
          <w:bCs/>
          <w:color w:val="000000"/>
        </w:rPr>
      </w:pPr>
      <w:r w:rsidRPr="00367B01">
        <w:rPr>
          <w:b/>
          <w:bCs/>
          <w:color w:val="000000"/>
        </w:rPr>
        <w:t>Электроснабжение</w:t>
      </w:r>
    </w:p>
    <w:p w:rsidR="00367B01" w:rsidRPr="00367B01" w:rsidRDefault="00367B01" w:rsidP="00367B01">
      <w:pPr>
        <w:widowControl w:val="0"/>
        <w:tabs>
          <w:tab w:val="left" w:pos="0"/>
        </w:tabs>
        <w:rPr>
          <w:bCs/>
          <w:color w:val="FF0000"/>
        </w:rPr>
      </w:pPr>
      <w:r w:rsidRPr="00367B01">
        <w:rPr>
          <w:rFonts w:eastAsia="Calibri"/>
          <w:lang w:eastAsia="en-US"/>
        </w:rPr>
        <w:t>Перспективные электрические нагрузки и расход электроэнергии потребителями округа определены в соответствии с РД 34.20.185-94 «Инструкции по проектированию электрических сетей».</w:t>
      </w:r>
    </w:p>
    <w:p w:rsidR="00367B01" w:rsidRPr="00367B01" w:rsidRDefault="00367B01" w:rsidP="00367B01">
      <w:pPr>
        <w:widowControl w:val="0"/>
        <w:tabs>
          <w:tab w:val="left" w:pos="0"/>
        </w:tabs>
        <w:rPr>
          <w:bCs/>
          <w:color w:val="000000"/>
        </w:rPr>
      </w:pPr>
      <w:r w:rsidRPr="00367B01">
        <w:rPr>
          <w:rFonts w:eastAsia="Calibri"/>
          <w:lang w:eastAsia="en-US"/>
        </w:rPr>
        <w:t xml:space="preserve">Для расчета перспективной электрической нагрузки приняты укрупненные показатели удельной расчетной коммунально-бытовой нагрузки, учитывающие нагрузки жилых и общественных зданий, коммунальные предприятия, </w:t>
      </w:r>
      <w:r w:rsidRPr="00367B01">
        <w:rPr>
          <w:rFonts w:eastAsia="Calibri"/>
          <w:color w:val="000000"/>
          <w:lang w:eastAsia="en-US"/>
        </w:rPr>
        <w:t>объекты транспортного обслуживания, наружное освещение, согласно таблице 2.4.3. РД 34.20.185-94</w:t>
      </w:r>
      <w:r w:rsidRPr="00367B01">
        <w:rPr>
          <w:bCs/>
          <w:color w:val="000000"/>
        </w:rPr>
        <w:t>.</w:t>
      </w:r>
    </w:p>
    <w:p w:rsidR="00367B01" w:rsidRPr="00367B01" w:rsidRDefault="00367B01" w:rsidP="00367B01">
      <w:pPr>
        <w:widowControl w:val="0"/>
        <w:tabs>
          <w:tab w:val="left" w:pos="0"/>
        </w:tabs>
        <w:rPr>
          <w:rFonts w:eastAsia="Calibri"/>
          <w:color w:val="000000"/>
          <w:lang w:eastAsia="en-US"/>
        </w:rPr>
      </w:pPr>
      <w:r w:rsidRPr="00367B01">
        <w:rPr>
          <w:rFonts w:eastAsia="Calibri"/>
          <w:lang w:eastAsia="en-US"/>
        </w:rPr>
        <w:t xml:space="preserve">Результаты расчета электрической нагрузки для Сеченовского </w:t>
      </w:r>
      <w:r w:rsidRPr="00367B01">
        <w:rPr>
          <w:rFonts w:eastAsia="Calibri"/>
          <w:color w:val="000000"/>
          <w:lang w:eastAsia="en-US"/>
        </w:rPr>
        <w:t>муниципального округа на расчетный срок приведены в таблице 3.9.</w:t>
      </w:r>
    </w:p>
    <w:p w:rsidR="00367B01" w:rsidRPr="00367B01" w:rsidRDefault="00367B01" w:rsidP="00367B01">
      <w:pPr>
        <w:widowControl w:val="0"/>
        <w:tabs>
          <w:tab w:val="left" w:pos="0"/>
        </w:tabs>
        <w:rPr>
          <w:rFonts w:eastAsia="Calibri"/>
          <w:color w:val="000000"/>
          <w:lang w:eastAsia="en-US"/>
        </w:rPr>
      </w:pPr>
    </w:p>
    <w:p w:rsidR="00367B01" w:rsidRPr="00367B01" w:rsidRDefault="00367B01" w:rsidP="00367B01">
      <w:pPr>
        <w:widowControl w:val="0"/>
        <w:tabs>
          <w:tab w:val="left" w:pos="0"/>
        </w:tabs>
        <w:ind w:firstLine="0"/>
        <w:rPr>
          <w:bCs/>
          <w:color w:val="000000"/>
        </w:rPr>
      </w:pPr>
      <w:r w:rsidRPr="00367B01">
        <w:rPr>
          <w:bCs/>
          <w:color w:val="000000"/>
        </w:rPr>
        <w:t>Таблица 3.9. – Электрическая нагрузка Сеченовского муниципального округа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874"/>
        <w:gridCol w:w="2126"/>
        <w:gridCol w:w="3119"/>
        <w:gridCol w:w="1843"/>
      </w:tblGrid>
      <w:tr w:rsidR="00367B01" w:rsidRPr="00367B01" w:rsidTr="00367B01">
        <w:trPr>
          <w:trHeight w:val="20"/>
        </w:trPr>
        <w:tc>
          <w:tcPr>
            <w:tcW w:w="531"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 п/п</w:t>
            </w:r>
          </w:p>
        </w:tc>
        <w:tc>
          <w:tcPr>
            <w:tcW w:w="1874"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Населенный пункт</w:t>
            </w:r>
          </w:p>
        </w:tc>
        <w:tc>
          <w:tcPr>
            <w:tcW w:w="2126" w:type="dxa"/>
            <w:shd w:val="clear" w:color="000000" w:fill="FFFFFF"/>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Численность населения, чел.</w:t>
            </w:r>
          </w:p>
        </w:tc>
        <w:tc>
          <w:tcPr>
            <w:tcW w:w="3119"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Укрупненный показатель электропотребления,</w:t>
            </w:r>
            <w:r w:rsidRPr="00367B01">
              <w:rPr>
                <w:bCs/>
                <w:color w:val="000000"/>
                <w:sz w:val="22"/>
                <w:szCs w:val="22"/>
              </w:rPr>
              <w:br/>
              <w:t>кВт * час / год на 1 чел</w:t>
            </w:r>
          </w:p>
        </w:tc>
        <w:tc>
          <w:tcPr>
            <w:tcW w:w="1843"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 xml:space="preserve">Планируемый расход </w:t>
            </w:r>
            <w:r w:rsidRPr="00367B01">
              <w:rPr>
                <w:bCs/>
                <w:color w:val="000000"/>
                <w:sz w:val="22"/>
                <w:szCs w:val="22"/>
              </w:rPr>
              <w:br/>
              <w:t>тыс. кВт * час / год</w:t>
            </w:r>
          </w:p>
        </w:tc>
      </w:tr>
      <w:tr w:rsidR="00367B01" w:rsidRPr="00367B01" w:rsidTr="00367B01">
        <w:trPr>
          <w:trHeight w:val="20"/>
        </w:trPr>
        <w:tc>
          <w:tcPr>
            <w:tcW w:w="531"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1</w:t>
            </w:r>
          </w:p>
        </w:tc>
        <w:tc>
          <w:tcPr>
            <w:tcW w:w="1874"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2</w:t>
            </w:r>
          </w:p>
        </w:tc>
        <w:tc>
          <w:tcPr>
            <w:tcW w:w="2126"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3</w:t>
            </w:r>
          </w:p>
        </w:tc>
        <w:tc>
          <w:tcPr>
            <w:tcW w:w="3119"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4</w:t>
            </w:r>
          </w:p>
        </w:tc>
        <w:tc>
          <w:tcPr>
            <w:tcW w:w="1843" w:type="dxa"/>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5</w:t>
            </w:r>
          </w:p>
        </w:tc>
      </w:tr>
      <w:tr w:rsidR="00367B01" w:rsidRPr="00367B01" w:rsidTr="00367B01">
        <w:trPr>
          <w:trHeight w:val="20"/>
        </w:trPr>
        <w:tc>
          <w:tcPr>
            <w:tcW w:w="9493" w:type="dxa"/>
            <w:gridSpan w:val="5"/>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Текущее состояние</w:t>
            </w:r>
          </w:p>
        </w:tc>
      </w:tr>
      <w:tr w:rsidR="00367B01" w:rsidRPr="00367B01" w:rsidTr="00367B01">
        <w:trPr>
          <w:trHeight w:val="20"/>
        </w:trPr>
        <w:tc>
          <w:tcPr>
            <w:tcW w:w="531"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1</w:t>
            </w:r>
          </w:p>
        </w:tc>
        <w:tc>
          <w:tcPr>
            <w:tcW w:w="1874"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Сеченовский муниципальный округ</w:t>
            </w:r>
          </w:p>
        </w:tc>
        <w:tc>
          <w:tcPr>
            <w:tcW w:w="2126" w:type="dxa"/>
            <w:vAlign w:val="center"/>
            <w:hideMark/>
          </w:tcPr>
          <w:p w:rsidR="00367B01" w:rsidRPr="00367B01" w:rsidRDefault="00367B01" w:rsidP="00367B01">
            <w:pPr>
              <w:ind w:firstLine="0"/>
              <w:jc w:val="center"/>
              <w:rPr>
                <w:color w:val="000000"/>
                <w:sz w:val="22"/>
                <w:szCs w:val="22"/>
              </w:rPr>
            </w:pPr>
            <w:r w:rsidRPr="00367B01">
              <w:rPr>
                <w:rFonts w:eastAsia="Calibri"/>
                <w:sz w:val="22"/>
                <w:szCs w:val="22"/>
                <w:lang w:eastAsia="en-US"/>
              </w:rPr>
              <w:t>13 223</w:t>
            </w:r>
          </w:p>
        </w:tc>
        <w:tc>
          <w:tcPr>
            <w:tcW w:w="3119"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1 350</w:t>
            </w:r>
          </w:p>
        </w:tc>
        <w:tc>
          <w:tcPr>
            <w:tcW w:w="1843"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17851</w:t>
            </w:r>
          </w:p>
        </w:tc>
      </w:tr>
      <w:tr w:rsidR="00367B01" w:rsidRPr="00367B01" w:rsidTr="00367B01">
        <w:trPr>
          <w:trHeight w:val="20"/>
        </w:trPr>
        <w:tc>
          <w:tcPr>
            <w:tcW w:w="9493" w:type="dxa"/>
            <w:gridSpan w:val="5"/>
            <w:vAlign w:val="center"/>
            <w:hideMark/>
          </w:tcPr>
          <w:p w:rsidR="00367B01" w:rsidRPr="00367B01" w:rsidRDefault="00367B01" w:rsidP="00367B01">
            <w:pPr>
              <w:ind w:firstLine="0"/>
              <w:jc w:val="center"/>
              <w:rPr>
                <w:bCs/>
                <w:color w:val="000000"/>
                <w:sz w:val="22"/>
                <w:szCs w:val="22"/>
              </w:rPr>
            </w:pPr>
            <w:r w:rsidRPr="00367B01">
              <w:rPr>
                <w:bCs/>
                <w:color w:val="000000"/>
                <w:sz w:val="22"/>
                <w:szCs w:val="22"/>
              </w:rPr>
              <w:t>Расчетный срок</w:t>
            </w:r>
          </w:p>
        </w:tc>
      </w:tr>
      <w:tr w:rsidR="00367B01" w:rsidRPr="00367B01" w:rsidTr="00367B01">
        <w:trPr>
          <w:trHeight w:val="20"/>
        </w:trPr>
        <w:tc>
          <w:tcPr>
            <w:tcW w:w="531"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2</w:t>
            </w:r>
          </w:p>
        </w:tc>
        <w:tc>
          <w:tcPr>
            <w:tcW w:w="1874"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Сеченовский муниципальный округ</w:t>
            </w:r>
          </w:p>
        </w:tc>
        <w:tc>
          <w:tcPr>
            <w:tcW w:w="2126" w:type="dxa"/>
            <w:vAlign w:val="center"/>
            <w:hideMark/>
          </w:tcPr>
          <w:p w:rsidR="00367B01" w:rsidRPr="00367B01" w:rsidRDefault="00367B01" w:rsidP="00367B01">
            <w:pPr>
              <w:ind w:firstLine="0"/>
              <w:jc w:val="center"/>
              <w:rPr>
                <w:color w:val="000000"/>
                <w:sz w:val="22"/>
                <w:szCs w:val="22"/>
              </w:rPr>
            </w:pPr>
            <w:r w:rsidRPr="00367B01">
              <w:rPr>
                <w:rFonts w:eastAsia="Calibri"/>
                <w:sz w:val="22"/>
                <w:szCs w:val="22"/>
                <w:lang w:eastAsia="en-US"/>
              </w:rPr>
              <w:t>11781</w:t>
            </w:r>
          </w:p>
        </w:tc>
        <w:tc>
          <w:tcPr>
            <w:tcW w:w="3119"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1 350</w:t>
            </w:r>
          </w:p>
        </w:tc>
        <w:tc>
          <w:tcPr>
            <w:tcW w:w="1843" w:type="dxa"/>
            <w:vAlign w:val="center"/>
            <w:hideMark/>
          </w:tcPr>
          <w:p w:rsidR="00367B01" w:rsidRPr="00367B01" w:rsidRDefault="00367B01" w:rsidP="00367B01">
            <w:pPr>
              <w:ind w:firstLine="0"/>
              <w:jc w:val="center"/>
              <w:rPr>
                <w:color w:val="000000"/>
                <w:sz w:val="22"/>
                <w:szCs w:val="22"/>
              </w:rPr>
            </w:pPr>
            <w:r w:rsidRPr="00367B01">
              <w:rPr>
                <w:color w:val="000000"/>
                <w:sz w:val="22"/>
                <w:szCs w:val="22"/>
              </w:rPr>
              <w:t>15904</w:t>
            </w:r>
          </w:p>
        </w:tc>
      </w:tr>
    </w:tbl>
    <w:p w:rsidR="00367B01" w:rsidRPr="00367B01" w:rsidRDefault="00367B01" w:rsidP="00367B01">
      <w:pPr>
        <w:widowControl w:val="0"/>
        <w:tabs>
          <w:tab w:val="left" w:pos="0"/>
        </w:tabs>
        <w:ind w:firstLine="0"/>
        <w:rPr>
          <w:bCs/>
          <w:color w:val="000000"/>
        </w:rPr>
      </w:pPr>
    </w:p>
    <w:p w:rsidR="00367B01" w:rsidRPr="00367B01" w:rsidRDefault="00367B01" w:rsidP="00367B01">
      <w:pPr>
        <w:widowControl w:val="0"/>
        <w:tabs>
          <w:tab w:val="left" w:pos="0"/>
        </w:tabs>
        <w:spacing w:before="120" w:after="120"/>
        <w:ind w:firstLine="0"/>
        <w:jc w:val="left"/>
        <w:rPr>
          <w:bCs/>
          <w:color w:val="FF0000"/>
        </w:rPr>
      </w:pPr>
      <w:r w:rsidRPr="00367B01">
        <w:rPr>
          <w:bCs/>
          <w:color w:val="000000"/>
        </w:rPr>
        <w:t xml:space="preserve">Таблица 3.10. – Электрическая нагрузка Сеченовского муниципального округа </w:t>
      </w:r>
      <w:r w:rsidRPr="00367B01">
        <w:rPr>
          <w:rFonts w:eastAsia="Calibri"/>
          <w:color w:val="000000"/>
          <w:lang w:eastAsia="en-US"/>
        </w:rPr>
        <w:t>на планируемых к застройке территориях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13"/>
        <w:gridCol w:w="2054"/>
        <w:gridCol w:w="1668"/>
        <w:gridCol w:w="2441"/>
        <w:gridCol w:w="2668"/>
      </w:tblGrid>
      <w:tr w:rsidR="00367B01" w:rsidRPr="00367B01" w:rsidTr="007851F6">
        <w:trPr>
          <w:trHeight w:val="20"/>
          <w:tblHeader/>
          <w:jc w:val="center"/>
        </w:trPr>
        <w:tc>
          <w:tcPr>
            <w:tcW w:w="264" w:type="pct"/>
            <w:shd w:val="clear" w:color="auto" w:fill="FFFFFF"/>
            <w:vAlign w:val="center"/>
          </w:tcPr>
          <w:p w:rsidR="00367B01" w:rsidRPr="00367B01" w:rsidRDefault="00367B01" w:rsidP="00367B01">
            <w:pPr>
              <w:widowControl w:val="0"/>
              <w:tabs>
                <w:tab w:val="left" w:pos="0"/>
              </w:tabs>
              <w:spacing w:after="160"/>
              <w:ind w:firstLine="0"/>
              <w:jc w:val="center"/>
              <w:rPr>
                <w:sz w:val="22"/>
                <w:szCs w:val="22"/>
              </w:rPr>
            </w:pPr>
            <w:r w:rsidRPr="00367B01">
              <w:rPr>
                <w:sz w:val="22"/>
                <w:szCs w:val="22"/>
              </w:rPr>
              <w:t>№ п/п</w:t>
            </w:r>
          </w:p>
        </w:tc>
        <w:tc>
          <w:tcPr>
            <w:tcW w:w="1102" w:type="pct"/>
            <w:shd w:val="clear" w:color="auto" w:fill="FFFFFF"/>
            <w:vAlign w:val="center"/>
            <w:hideMark/>
          </w:tcPr>
          <w:p w:rsidR="00367B01" w:rsidRPr="00367B01" w:rsidRDefault="00367B01" w:rsidP="00367B01">
            <w:pPr>
              <w:widowControl w:val="0"/>
              <w:tabs>
                <w:tab w:val="left" w:pos="0"/>
              </w:tabs>
              <w:spacing w:after="160"/>
              <w:ind w:firstLine="0"/>
              <w:jc w:val="center"/>
              <w:rPr>
                <w:sz w:val="22"/>
                <w:szCs w:val="22"/>
              </w:rPr>
            </w:pPr>
            <w:r w:rsidRPr="00367B01">
              <w:rPr>
                <w:sz w:val="22"/>
                <w:szCs w:val="22"/>
              </w:rPr>
              <w:t>Населенный пункт</w:t>
            </w:r>
          </w:p>
        </w:tc>
        <w:tc>
          <w:tcPr>
            <w:tcW w:w="895" w:type="pct"/>
            <w:shd w:val="clear" w:color="auto" w:fill="FFFFFF"/>
            <w:vAlign w:val="center"/>
            <w:hideMark/>
          </w:tcPr>
          <w:p w:rsidR="00367B01" w:rsidRPr="00367B01" w:rsidRDefault="00367B01" w:rsidP="00367B01">
            <w:pPr>
              <w:widowControl w:val="0"/>
              <w:tabs>
                <w:tab w:val="left" w:pos="0"/>
              </w:tabs>
              <w:spacing w:after="160"/>
              <w:ind w:firstLine="0"/>
              <w:jc w:val="center"/>
              <w:rPr>
                <w:sz w:val="22"/>
                <w:szCs w:val="22"/>
              </w:rPr>
            </w:pPr>
            <w:r w:rsidRPr="00367B01">
              <w:rPr>
                <w:sz w:val="22"/>
                <w:szCs w:val="22"/>
              </w:rPr>
              <w:t>Численность населения, чел.</w:t>
            </w:r>
          </w:p>
        </w:tc>
        <w:tc>
          <w:tcPr>
            <w:tcW w:w="1309" w:type="pct"/>
            <w:shd w:val="clear" w:color="auto" w:fill="FFFFFF"/>
            <w:vAlign w:val="center"/>
            <w:hideMark/>
          </w:tcPr>
          <w:p w:rsidR="00367B01" w:rsidRPr="00367B01" w:rsidRDefault="00367B01" w:rsidP="00367B01">
            <w:pPr>
              <w:widowControl w:val="0"/>
              <w:tabs>
                <w:tab w:val="left" w:pos="0"/>
              </w:tabs>
              <w:spacing w:after="160"/>
              <w:ind w:firstLine="0"/>
              <w:jc w:val="center"/>
              <w:rPr>
                <w:sz w:val="22"/>
                <w:szCs w:val="22"/>
              </w:rPr>
            </w:pPr>
            <w:r w:rsidRPr="00367B01">
              <w:rPr>
                <w:sz w:val="22"/>
                <w:szCs w:val="22"/>
              </w:rPr>
              <w:t>Удельная расчетная электрическая нагрузка, кВт/чел.</w:t>
            </w:r>
          </w:p>
        </w:tc>
        <w:tc>
          <w:tcPr>
            <w:tcW w:w="1430" w:type="pct"/>
            <w:shd w:val="clear" w:color="auto" w:fill="FFFFFF"/>
            <w:vAlign w:val="center"/>
            <w:hideMark/>
          </w:tcPr>
          <w:p w:rsidR="00367B01" w:rsidRPr="00367B01" w:rsidRDefault="00367B01" w:rsidP="00367B01">
            <w:pPr>
              <w:widowControl w:val="0"/>
              <w:tabs>
                <w:tab w:val="left" w:pos="0"/>
              </w:tabs>
              <w:spacing w:after="160"/>
              <w:ind w:firstLine="0"/>
              <w:jc w:val="center"/>
              <w:rPr>
                <w:sz w:val="22"/>
                <w:szCs w:val="22"/>
              </w:rPr>
            </w:pPr>
            <w:r w:rsidRPr="00367B01">
              <w:rPr>
                <w:sz w:val="22"/>
                <w:szCs w:val="22"/>
              </w:rPr>
              <w:t>Расчетная электрическая нагрузка, кВт</w:t>
            </w:r>
          </w:p>
        </w:tc>
      </w:tr>
      <w:tr w:rsidR="00367B01" w:rsidRPr="00367B01" w:rsidTr="007851F6">
        <w:trPr>
          <w:trHeight w:val="20"/>
          <w:jc w:val="center"/>
        </w:trPr>
        <w:tc>
          <w:tcPr>
            <w:tcW w:w="264" w:type="pct"/>
            <w:shd w:val="clear" w:color="auto" w:fill="FFFFFF"/>
            <w:vAlign w:val="center"/>
          </w:tcPr>
          <w:p w:rsidR="00367B01" w:rsidRPr="00367B01" w:rsidRDefault="00367B01" w:rsidP="00367B01">
            <w:pPr>
              <w:widowControl w:val="0"/>
              <w:spacing w:after="160"/>
              <w:ind w:firstLine="0"/>
              <w:jc w:val="center"/>
              <w:rPr>
                <w:bCs/>
                <w:sz w:val="22"/>
                <w:szCs w:val="22"/>
              </w:rPr>
            </w:pPr>
            <w:r w:rsidRPr="00367B01">
              <w:rPr>
                <w:bCs/>
                <w:sz w:val="22"/>
                <w:szCs w:val="22"/>
              </w:rPr>
              <w:t>1</w:t>
            </w:r>
          </w:p>
        </w:tc>
        <w:tc>
          <w:tcPr>
            <w:tcW w:w="1102"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с. Сеченово</w:t>
            </w:r>
          </w:p>
        </w:tc>
        <w:tc>
          <w:tcPr>
            <w:tcW w:w="895"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1 797</w:t>
            </w:r>
          </w:p>
        </w:tc>
        <w:tc>
          <w:tcPr>
            <w:tcW w:w="1309"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1 350</w:t>
            </w:r>
          </w:p>
        </w:tc>
        <w:tc>
          <w:tcPr>
            <w:tcW w:w="1430"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2 425,95</w:t>
            </w:r>
          </w:p>
        </w:tc>
      </w:tr>
      <w:tr w:rsidR="00367B01" w:rsidRPr="00367B01" w:rsidTr="007851F6">
        <w:trPr>
          <w:trHeight w:val="20"/>
          <w:jc w:val="center"/>
        </w:trPr>
        <w:tc>
          <w:tcPr>
            <w:tcW w:w="264" w:type="pct"/>
            <w:shd w:val="clear" w:color="auto" w:fill="FFFFFF"/>
            <w:vAlign w:val="center"/>
          </w:tcPr>
          <w:p w:rsidR="00367B01" w:rsidRPr="00367B01" w:rsidRDefault="00367B01" w:rsidP="00367B01">
            <w:pPr>
              <w:widowControl w:val="0"/>
              <w:spacing w:after="160"/>
              <w:ind w:firstLine="0"/>
              <w:jc w:val="left"/>
              <w:rPr>
                <w:bCs/>
                <w:sz w:val="22"/>
                <w:szCs w:val="22"/>
              </w:rPr>
            </w:pPr>
            <w:r w:rsidRPr="00367B01">
              <w:rPr>
                <w:bCs/>
                <w:sz w:val="22"/>
                <w:szCs w:val="22"/>
              </w:rPr>
              <w:lastRenderedPageBreak/>
              <w:t>2</w:t>
            </w:r>
          </w:p>
        </w:tc>
        <w:tc>
          <w:tcPr>
            <w:tcW w:w="1102"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с.п. Теплостанского совхоза</w:t>
            </w:r>
          </w:p>
        </w:tc>
        <w:tc>
          <w:tcPr>
            <w:tcW w:w="895"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258</w:t>
            </w:r>
          </w:p>
        </w:tc>
        <w:tc>
          <w:tcPr>
            <w:tcW w:w="1309"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1 350</w:t>
            </w:r>
          </w:p>
        </w:tc>
        <w:tc>
          <w:tcPr>
            <w:tcW w:w="1430" w:type="pct"/>
            <w:shd w:val="clear" w:color="auto" w:fill="FFFFFF"/>
            <w:vAlign w:val="center"/>
          </w:tcPr>
          <w:p w:rsidR="00367B01" w:rsidRPr="00367B01" w:rsidRDefault="00367B01" w:rsidP="00367B01">
            <w:pPr>
              <w:widowControl w:val="0"/>
              <w:spacing w:after="160"/>
              <w:ind w:firstLine="0"/>
              <w:jc w:val="center"/>
              <w:rPr>
                <w:bCs/>
                <w:color w:val="FF0000"/>
                <w:sz w:val="22"/>
                <w:szCs w:val="22"/>
              </w:rPr>
            </w:pPr>
            <w:r w:rsidRPr="00367B01">
              <w:rPr>
                <w:rFonts w:eastAsia="Calibri"/>
                <w:sz w:val="22"/>
                <w:szCs w:val="22"/>
                <w:lang w:eastAsia="en-US"/>
              </w:rPr>
              <w:t>348,30</w:t>
            </w:r>
          </w:p>
        </w:tc>
      </w:tr>
      <w:tr w:rsidR="00367B01" w:rsidRPr="00367B01" w:rsidTr="007851F6">
        <w:trPr>
          <w:trHeight w:val="20"/>
          <w:jc w:val="center"/>
        </w:trPr>
        <w:tc>
          <w:tcPr>
            <w:tcW w:w="3570" w:type="pct"/>
            <w:gridSpan w:val="4"/>
            <w:shd w:val="clear" w:color="auto" w:fill="FFFFFF"/>
            <w:vAlign w:val="center"/>
          </w:tcPr>
          <w:p w:rsidR="00367B01" w:rsidRPr="00367B01" w:rsidRDefault="00367B01" w:rsidP="00367B01">
            <w:pPr>
              <w:widowControl w:val="0"/>
              <w:tabs>
                <w:tab w:val="left" w:pos="0"/>
              </w:tabs>
              <w:spacing w:after="160"/>
              <w:ind w:firstLine="0"/>
              <w:jc w:val="center"/>
              <w:rPr>
                <w:color w:val="000000"/>
                <w:sz w:val="22"/>
                <w:szCs w:val="22"/>
              </w:rPr>
            </w:pPr>
            <w:r w:rsidRPr="00367B01">
              <w:rPr>
                <w:color w:val="000000"/>
                <w:sz w:val="22"/>
                <w:szCs w:val="22"/>
              </w:rPr>
              <w:t>Итого:</w:t>
            </w:r>
          </w:p>
        </w:tc>
        <w:tc>
          <w:tcPr>
            <w:tcW w:w="1430" w:type="pct"/>
            <w:shd w:val="clear" w:color="auto" w:fill="FFFFFF"/>
            <w:vAlign w:val="center"/>
          </w:tcPr>
          <w:p w:rsidR="00367B01" w:rsidRPr="00367B01" w:rsidRDefault="00367B01" w:rsidP="00367B01">
            <w:pPr>
              <w:widowControl w:val="0"/>
              <w:tabs>
                <w:tab w:val="left" w:pos="0"/>
              </w:tabs>
              <w:spacing w:after="160"/>
              <w:ind w:firstLine="0"/>
              <w:jc w:val="center"/>
              <w:rPr>
                <w:color w:val="FF0000"/>
                <w:sz w:val="22"/>
                <w:szCs w:val="22"/>
              </w:rPr>
            </w:pPr>
            <w:r w:rsidRPr="00367B01">
              <w:rPr>
                <w:color w:val="000000"/>
                <w:sz w:val="22"/>
                <w:szCs w:val="22"/>
              </w:rPr>
              <w:t>2 774,25</w:t>
            </w:r>
          </w:p>
        </w:tc>
      </w:tr>
    </w:tbl>
    <w:p w:rsidR="00367B01" w:rsidRPr="00367B01" w:rsidRDefault="00367B01" w:rsidP="00367B01">
      <w:pPr>
        <w:widowControl w:val="0"/>
        <w:spacing w:after="160" w:line="259" w:lineRule="auto"/>
        <w:ind w:firstLine="0"/>
        <w:rPr>
          <w:rFonts w:eastAsia="Calibri"/>
          <w:b/>
          <w:bCs/>
          <w:lang w:eastAsia="en-US"/>
        </w:rPr>
      </w:pPr>
      <w:r w:rsidRPr="00367B01">
        <w:rPr>
          <w:rFonts w:eastAsia="Calibri"/>
          <w:color w:val="000000"/>
          <w:lang w:eastAsia="en-US"/>
        </w:rPr>
        <w:t xml:space="preserve">         Электроснабжение территории Сеченовского муниципального округа осуществляется от</w:t>
      </w:r>
      <w:r w:rsidRPr="00367B01">
        <w:rPr>
          <w:rFonts w:eastAsia="Calibri"/>
          <w:b/>
          <w:bCs/>
          <w:lang w:eastAsia="en-US"/>
        </w:rPr>
        <w:t xml:space="preserve"> </w:t>
      </w:r>
      <w:r w:rsidRPr="00367B01">
        <w:rPr>
          <w:rFonts w:eastAsia="Calibri"/>
          <w:color w:val="000000"/>
          <w:lang w:eastAsia="en-US"/>
        </w:rPr>
        <w:t xml:space="preserve">существующей энергетической системы. Снабжение округа электроэнергией осуществляется </w:t>
      </w:r>
      <w:r w:rsidRPr="00367B01">
        <w:rPr>
          <w:rFonts w:eastAsia="Calibri"/>
          <w:bCs/>
          <w:lang w:eastAsia="en-US"/>
        </w:rPr>
        <w:t>филиалом "Нижновэнерго"</w:t>
      </w:r>
      <w:r w:rsidRPr="00367B01">
        <w:rPr>
          <w:rFonts w:eastAsia="Calibri"/>
          <w:lang w:eastAsia="en-US"/>
        </w:rPr>
        <w:t xml:space="preserve"> ОАО МРСК Центра и</w:t>
      </w:r>
      <w:r w:rsidRPr="00367B01">
        <w:rPr>
          <w:rFonts w:eastAsia="Calibri"/>
          <w:b/>
          <w:bCs/>
          <w:lang w:eastAsia="en-US"/>
        </w:rPr>
        <w:t xml:space="preserve"> </w:t>
      </w:r>
      <w:r w:rsidRPr="00367B01">
        <w:rPr>
          <w:rFonts w:eastAsia="Calibri"/>
          <w:lang w:eastAsia="en-US"/>
        </w:rPr>
        <w:t>Приволжья</w:t>
      </w:r>
      <w:r w:rsidRPr="00367B01">
        <w:rPr>
          <w:rFonts w:eastAsia="Calibri"/>
          <w:color w:val="000000"/>
          <w:lang w:eastAsia="en-US"/>
        </w:rPr>
        <w:t xml:space="preserve"> - Сеченовский РЭС. </w:t>
      </w:r>
    </w:p>
    <w:p w:rsidR="00367B01" w:rsidRPr="00367B01" w:rsidRDefault="00367B01" w:rsidP="00367B01">
      <w:pPr>
        <w:widowControl w:val="0"/>
        <w:rPr>
          <w:rFonts w:eastAsia="Calibri"/>
          <w:color w:val="000000"/>
          <w:lang w:eastAsia="en-US"/>
        </w:rPr>
      </w:pPr>
      <w:r w:rsidRPr="00367B01">
        <w:rPr>
          <w:rFonts w:eastAsia="Calibri"/>
          <w:color w:val="000000"/>
          <w:lang w:eastAsia="en-US"/>
        </w:rPr>
        <w:t>Потребителями электроэнергии на перспективу являются жилой фонд индивидуальной малоэтажной застройки, объекты соцкультбыта, коммунального хозяйства и транспортной инфраструктуры.</w:t>
      </w:r>
    </w:p>
    <w:p w:rsidR="00367B01" w:rsidRPr="00367B01" w:rsidRDefault="00367B01" w:rsidP="00367B01">
      <w:pPr>
        <w:widowControl w:val="0"/>
        <w:tabs>
          <w:tab w:val="left" w:pos="993"/>
        </w:tabs>
        <w:rPr>
          <w:rFonts w:eastAsia="Calibri"/>
          <w:b/>
          <w:lang w:eastAsia="en-US"/>
        </w:rPr>
      </w:pPr>
      <w:r w:rsidRPr="00367B01">
        <w:rPr>
          <w:rFonts w:eastAsia="Calibri"/>
          <w:b/>
          <w:lang w:eastAsia="en-US"/>
        </w:rPr>
        <w:t>Предложения по оптимизации системы обращения с отходами:</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осуществление сбора, транспортирования, обработки, утилизации, обезвреживания, захоронения твердых коммунальных отходов в соответствии с региональной программой в области обращения с отходами и территориальной схемой обращения с отходами;</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регулярная деятельность по своевременному выявлению и ликвидации стихийных мест размещения отходов, в том числе твердых коммунальных;</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сбор и транспортировку ТКО предусмотреть системой несменяемых мусоросборников;</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для сбора отходов использовать стандартные контейнеры небольшого объема;</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не допускать накопления на проектируемой территории мусора и других видов отходов в количестве, превышающем предельную вместимость мест их временного хранения;</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оборудование площадок для сбора ТКО в соответствии с требованиями действующего законодательства;</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внедрение системы раздельного сбора ценных компонентов ТКО (бумага, стекло, текстиль, пищевые отходы, пластик и т.д.);</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организация уборки территорий населенных пунктов от мусора, снега;</w:t>
      </w:r>
    </w:p>
    <w:p w:rsidR="00367B01" w:rsidRPr="00367B01" w:rsidRDefault="00367B01" w:rsidP="00367B01">
      <w:pPr>
        <w:widowControl w:val="0"/>
        <w:tabs>
          <w:tab w:val="left" w:pos="993"/>
        </w:tabs>
        <w:rPr>
          <w:rFonts w:eastAsia="Calibri"/>
          <w:lang w:eastAsia="en-US"/>
        </w:rPr>
      </w:pPr>
      <w:r w:rsidRPr="00367B01">
        <w:rPr>
          <w:rFonts w:eastAsia="Calibri"/>
          <w:lang w:eastAsia="en-US"/>
        </w:rPr>
        <w:t>−</w:t>
      </w:r>
      <w:r w:rsidRPr="00367B01">
        <w:rPr>
          <w:rFonts w:eastAsia="Calibri"/>
          <w:lang w:eastAsia="en-US"/>
        </w:rPr>
        <w:tab/>
        <w:t>передачу опасных отходов на переработку или утилизацию осуществлять только по договорам со специализированными предприятиями, имеющими лицензии на осуществление данного вида деятельности в соответствии с Федеральным Законом «О лицензировании отдельных видов деятельности» № 99-ФЗ от 04.05.2011 г.</w:t>
      </w:r>
    </w:p>
    <w:p w:rsidR="00367B01" w:rsidRPr="00367B01" w:rsidRDefault="00367B01" w:rsidP="00367B01">
      <w:pPr>
        <w:widowControl w:val="0"/>
        <w:tabs>
          <w:tab w:val="left" w:pos="993"/>
        </w:tabs>
        <w:rPr>
          <w:rFonts w:eastAsia="Calibri"/>
          <w:lang w:eastAsia="en-US"/>
        </w:rPr>
      </w:pPr>
    </w:p>
    <w:p w:rsidR="00367B01" w:rsidRPr="00367B01" w:rsidRDefault="00367B01" w:rsidP="00367B01">
      <w:pPr>
        <w:ind w:firstLine="0"/>
        <w:jc w:val="center"/>
      </w:pPr>
      <w:r w:rsidRPr="00367B01">
        <w:rPr>
          <w:b/>
          <w:bCs/>
          <w:iCs/>
        </w:rPr>
        <w:t>4. МЕРОПРИЯТИЯ И ЦЕЛЕВЫЕ ПОКАЗАТЕЛИ РАЗВИТИЯ КОММУНАЛЬНОЙ ИНФРАСТРУКТУРЫ СЕЧЕНОВСКОГО МУНИЦИПАЛЬНОГО ОКРУГА НИЖЕГОРОДСКОЙ ОБЛАСТИ</w:t>
      </w:r>
    </w:p>
    <w:p w:rsidR="00367B01" w:rsidRPr="00367B01" w:rsidRDefault="00367B01" w:rsidP="00367B01">
      <w:pPr>
        <w:jc w:val="center"/>
        <w:rPr>
          <w:rFonts w:eastAsia="Calibri"/>
          <w:lang w:eastAsia="en-US"/>
        </w:rPr>
      </w:pPr>
      <w:r w:rsidRPr="00367B01">
        <w:rPr>
          <w:rFonts w:eastAsia="Calibri"/>
          <w:b/>
          <w:bCs/>
          <w:iCs/>
          <w:lang w:eastAsia="en-US"/>
        </w:rPr>
        <w:t>4.1. Показатели доступности для населения коммунальных услуг</w:t>
      </w:r>
    </w:p>
    <w:p w:rsidR="00367B01" w:rsidRPr="00367B01" w:rsidRDefault="00367B01" w:rsidP="00367B01">
      <w:pPr>
        <w:ind w:firstLine="0"/>
      </w:pPr>
      <w:r w:rsidRPr="00367B01">
        <w:t>Таблица 4.1.  Динамика доступности для населения коммунальных услуг в Сеченовском муниципальном округе.</w:t>
      </w:r>
    </w:p>
    <w:tbl>
      <w:tblPr>
        <w:tblW w:w="9428" w:type="dxa"/>
        <w:tblInd w:w="108" w:type="dxa"/>
        <w:tblLayout w:type="fixed"/>
        <w:tblCellMar>
          <w:left w:w="0" w:type="dxa"/>
          <w:right w:w="0" w:type="dxa"/>
        </w:tblCellMar>
        <w:tblLook w:val="00A0" w:firstRow="1" w:lastRow="0" w:firstColumn="1" w:lastColumn="0" w:noHBand="0" w:noVBand="0"/>
      </w:tblPr>
      <w:tblGrid>
        <w:gridCol w:w="2155"/>
        <w:gridCol w:w="737"/>
        <w:gridCol w:w="851"/>
        <w:gridCol w:w="709"/>
        <w:gridCol w:w="708"/>
        <w:gridCol w:w="851"/>
        <w:gridCol w:w="709"/>
        <w:gridCol w:w="850"/>
        <w:gridCol w:w="992"/>
        <w:gridCol w:w="851"/>
        <w:gridCol w:w="15"/>
      </w:tblGrid>
      <w:tr w:rsidR="00367B01" w:rsidRPr="00367B01" w:rsidTr="00367B01">
        <w:trPr>
          <w:trHeight w:val="70"/>
        </w:trPr>
        <w:tc>
          <w:tcPr>
            <w:tcW w:w="9428" w:type="dxa"/>
            <w:gridSpan w:val="11"/>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367B01" w:rsidRPr="00367B01" w:rsidRDefault="00367B01" w:rsidP="00367B01">
            <w:pPr>
              <w:ind w:left="-37" w:right="-122" w:firstLine="0"/>
              <w:jc w:val="center"/>
              <w:rPr>
                <w:rFonts w:eastAsia="Calibri"/>
                <w:sz w:val="20"/>
                <w:szCs w:val="20"/>
                <w:lang w:eastAsia="en-US"/>
              </w:rPr>
            </w:pPr>
            <w:r w:rsidRPr="00367B01">
              <w:rPr>
                <w:rFonts w:eastAsia="Calibri"/>
                <w:b/>
                <w:bCs/>
                <w:iCs/>
                <w:sz w:val="20"/>
                <w:szCs w:val="20"/>
                <w:lang w:eastAsia="en-US"/>
              </w:rPr>
              <w:t>Расчет показателей критериев доступности для населения платы за коммунальные услуги по Сеченовскому муниципальному округу</w:t>
            </w:r>
          </w:p>
        </w:tc>
      </w:tr>
      <w:tr w:rsidR="00367B01" w:rsidRPr="00367B01" w:rsidTr="00367B01">
        <w:trPr>
          <w:gridAfter w:val="1"/>
          <w:wAfter w:w="15" w:type="dxa"/>
          <w:trHeight w:val="70"/>
        </w:trPr>
        <w:tc>
          <w:tcPr>
            <w:tcW w:w="21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b/>
                <w:bCs/>
                <w:iCs/>
                <w:sz w:val="20"/>
                <w:szCs w:val="20"/>
                <w:lang w:eastAsia="en-US"/>
              </w:rPr>
              <w:t>Наименование</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12" w:right="-113" w:firstLine="0"/>
              <w:jc w:val="center"/>
              <w:rPr>
                <w:rFonts w:eastAsia="Calibri"/>
                <w:sz w:val="20"/>
                <w:szCs w:val="20"/>
                <w:lang w:eastAsia="en-US"/>
              </w:rPr>
            </w:pPr>
            <w:r w:rsidRPr="00367B01">
              <w:rPr>
                <w:rFonts w:eastAsia="Calibri"/>
                <w:b/>
                <w:bCs/>
                <w:iCs/>
                <w:sz w:val="20"/>
                <w:szCs w:val="20"/>
                <w:lang w:eastAsia="en-US"/>
              </w:rPr>
              <w:t>Ед. измерения</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hanging="17"/>
              <w:jc w:val="center"/>
              <w:rPr>
                <w:rFonts w:eastAsia="Calibri"/>
                <w:sz w:val="20"/>
                <w:szCs w:val="20"/>
                <w:lang w:eastAsia="en-US"/>
              </w:rPr>
            </w:pPr>
            <w:r w:rsidRPr="00367B01">
              <w:rPr>
                <w:rFonts w:eastAsia="Calibri"/>
                <w:b/>
                <w:bCs/>
                <w:iCs/>
                <w:sz w:val="20"/>
                <w:szCs w:val="20"/>
                <w:lang w:eastAsia="en-US"/>
              </w:rPr>
              <w:t>Расчетное значение критерия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hanging="17"/>
              <w:jc w:val="center"/>
              <w:rPr>
                <w:rFonts w:eastAsia="Calibri"/>
                <w:sz w:val="20"/>
                <w:szCs w:val="20"/>
                <w:lang w:eastAsia="en-US"/>
              </w:rPr>
            </w:pPr>
            <w:r w:rsidRPr="00367B01">
              <w:rPr>
                <w:rFonts w:eastAsia="Calibri"/>
                <w:b/>
                <w:bCs/>
                <w:iCs/>
                <w:sz w:val="20"/>
                <w:szCs w:val="20"/>
                <w:lang w:eastAsia="en-US"/>
              </w:rPr>
              <w:t>Примечание</w:t>
            </w:r>
          </w:p>
        </w:tc>
      </w:tr>
      <w:tr w:rsidR="00367B01" w:rsidRPr="00367B01" w:rsidTr="00367B01">
        <w:trPr>
          <w:gridAfter w:val="1"/>
          <w:wAfter w:w="15" w:type="dxa"/>
          <w:trHeight w:val="70"/>
        </w:trPr>
        <w:tc>
          <w:tcPr>
            <w:tcW w:w="21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67B01" w:rsidRPr="00367B01" w:rsidRDefault="00367B01" w:rsidP="00367B01">
            <w:pPr>
              <w:ind w:firstLine="0"/>
              <w:jc w:val="left"/>
              <w:rPr>
                <w:rFonts w:eastAsia="Calibri"/>
                <w:sz w:val="20"/>
                <w:szCs w:val="20"/>
                <w:lang w:eastAsia="en-US"/>
              </w:rPr>
            </w:pPr>
          </w:p>
        </w:tc>
        <w:tc>
          <w:tcPr>
            <w:tcW w:w="7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67B01" w:rsidRPr="00367B01" w:rsidRDefault="00367B01" w:rsidP="00367B01">
            <w:pPr>
              <w:ind w:firstLine="0"/>
              <w:jc w:val="left"/>
              <w:rPr>
                <w:rFonts w:eastAsia="Calibri"/>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2026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2027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2028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2029</w:t>
            </w:r>
          </w:p>
        </w:tc>
        <w:tc>
          <w:tcPr>
            <w:tcW w:w="85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b/>
                <w:sz w:val="20"/>
                <w:szCs w:val="20"/>
                <w:lang w:eastAsia="en-US"/>
              </w:rPr>
            </w:pPr>
            <w:r w:rsidRPr="00367B01">
              <w:rPr>
                <w:rFonts w:eastAsia="Calibri"/>
                <w:b/>
                <w:sz w:val="20"/>
                <w:szCs w:val="20"/>
                <w:lang w:eastAsia="en-US"/>
              </w:rPr>
              <w:t>2030</w:t>
            </w:r>
          </w:p>
        </w:tc>
        <w:tc>
          <w:tcPr>
            <w:tcW w:w="992" w:type="dxa"/>
            <w:tcBorders>
              <w:top w:val="single" w:sz="4" w:space="0" w:color="000000"/>
              <w:left w:val="single" w:sz="4" w:space="0" w:color="auto"/>
              <w:bottom w:val="single" w:sz="4" w:space="0" w:color="000000"/>
              <w:right w:val="single" w:sz="4" w:space="0" w:color="000000"/>
            </w:tcBorders>
            <w:shd w:val="clear" w:color="auto" w:fill="FFFFFF"/>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2031-2045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firstLine="0"/>
              <w:jc w:val="center"/>
              <w:rPr>
                <w:rFonts w:eastAsia="Calibri"/>
                <w:sz w:val="20"/>
                <w:szCs w:val="20"/>
                <w:lang w:eastAsia="en-US"/>
              </w:rPr>
            </w:pPr>
            <w:r w:rsidRPr="00367B01">
              <w:rPr>
                <w:rFonts w:eastAsia="Calibri"/>
                <w:b/>
                <w:bCs/>
                <w:iCs/>
                <w:sz w:val="20"/>
                <w:szCs w:val="20"/>
                <w:lang w:eastAsia="en-US"/>
              </w:rPr>
              <w:t> </w:t>
            </w:r>
          </w:p>
        </w:tc>
      </w:tr>
      <w:tr w:rsidR="00367B01" w:rsidRPr="00367B01" w:rsidTr="00367B01">
        <w:trPr>
          <w:gridAfter w:val="1"/>
          <w:wAfter w:w="15" w:type="dxa"/>
          <w:trHeight w:val="70"/>
        </w:trPr>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center"/>
              <w:rPr>
                <w:rFonts w:eastAsia="Calibri"/>
                <w:sz w:val="20"/>
                <w:szCs w:val="20"/>
                <w:lang w:eastAsia="en-US"/>
              </w:rPr>
            </w:pPr>
            <w:r w:rsidRPr="00367B01">
              <w:rPr>
                <w:rFonts w:eastAsia="Calibri"/>
                <w:b/>
                <w:bCs/>
                <w:iCs/>
                <w:sz w:val="20"/>
                <w:szCs w:val="20"/>
                <w:lang w:eastAsia="en-US"/>
              </w:rPr>
              <w:t>1</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center"/>
              <w:rPr>
                <w:rFonts w:eastAsia="Calibri"/>
                <w:sz w:val="20"/>
                <w:szCs w:val="20"/>
                <w:lang w:eastAsia="en-US"/>
              </w:rPr>
            </w:pPr>
            <w:r w:rsidRPr="00367B01">
              <w:rPr>
                <w:rFonts w:eastAsia="Calibri"/>
                <w:b/>
                <w:bCs/>
                <w:iCs/>
                <w:sz w:val="20"/>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9" w:right="-104" w:firstLine="0"/>
              <w:jc w:val="center"/>
              <w:rPr>
                <w:rFonts w:eastAsia="Calibri"/>
                <w:sz w:val="20"/>
                <w:szCs w:val="20"/>
                <w:lang w:eastAsia="en-US"/>
              </w:rPr>
            </w:pPr>
            <w:r w:rsidRPr="00367B01">
              <w:rPr>
                <w:rFonts w:eastAsia="Calibri"/>
                <w:b/>
                <w:bCs/>
                <w:iCs/>
                <w:sz w:val="20"/>
                <w:szCs w:val="20"/>
                <w:lang w:eastAsia="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5" w:right="-108" w:firstLine="0"/>
              <w:jc w:val="center"/>
              <w:rPr>
                <w:rFonts w:eastAsia="Calibri"/>
                <w:sz w:val="20"/>
                <w:szCs w:val="20"/>
                <w:lang w:eastAsia="en-US"/>
              </w:rPr>
            </w:pPr>
            <w:r w:rsidRPr="00367B01">
              <w:rPr>
                <w:rFonts w:eastAsia="Calibri"/>
                <w:b/>
                <w:bCs/>
                <w:iCs/>
                <w:sz w:val="20"/>
                <w:szCs w:val="20"/>
                <w:lang w:eastAsia="en-US"/>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7</w:t>
            </w:r>
          </w:p>
        </w:tc>
        <w:tc>
          <w:tcPr>
            <w:tcW w:w="85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367B01" w:rsidRPr="00367B01" w:rsidRDefault="00367B01" w:rsidP="00367B01">
            <w:pPr>
              <w:ind w:right="-111" w:firstLine="0"/>
              <w:jc w:val="center"/>
              <w:rPr>
                <w:rFonts w:eastAsia="Calibri"/>
                <w:b/>
                <w:sz w:val="20"/>
                <w:szCs w:val="20"/>
                <w:lang w:eastAsia="en-US"/>
              </w:rPr>
            </w:pPr>
            <w:r w:rsidRPr="00367B01">
              <w:rPr>
                <w:rFonts w:eastAsia="Calibri"/>
                <w:b/>
                <w:sz w:val="20"/>
                <w:szCs w:val="20"/>
                <w:lang w:eastAsia="en-US"/>
              </w:rPr>
              <w:t>8</w:t>
            </w:r>
          </w:p>
        </w:tc>
        <w:tc>
          <w:tcPr>
            <w:tcW w:w="992" w:type="dxa"/>
            <w:tcBorders>
              <w:top w:val="single" w:sz="4" w:space="0" w:color="000000"/>
              <w:left w:val="single" w:sz="4" w:space="0" w:color="auto"/>
              <w:bottom w:val="single" w:sz="4" w:space="0" w:color="000000"/>
              <w:right w:val="single" w:sz="4" w:space="0" w:color="000000"/>
            </w:tcBorders>
            <w:shd w:val="clear" w:color="auto" w:fill="FFFFFF"/>
          </w:tcPr>
          <w:p w:rsidR="00367B01" w:rsidRPr="00367B01" w:rsidRDefault="00367B01" w:rsidP="00367B01">
            <w:pPr>
              <w:ind w:left="-101" w:right="-111" w:firstLine="0"/>
              <w:jc w:val="center"/>
              <w:rPr>
                <w:rFonts w:eastAsia="Calibri"/>
                <w:sz w:val="20"/>
                <w:szCs w:val="20"/>
                <w:lang w:eastAsia="en-US"/>
              </w:rPr>
            </w:pPr>
            <w:r w:rsidRPr="00367B01">
              <w:rPr>
                <w:rFonts w:eastAsia="Calibri"/>
                <w:b/>
                <w:bCs/>
                <w:iCs/>
                <w:sz w:val="20"/>
                <w:szCs w:val="20"/>
                <w:lang w:eastAsia="en-US"/>
              </w:rPr>
              <w:t>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firstLine="0"/>
              <w:jc w:val="center"/>
              <w:rPr>
                <w:rFonts w:eastAsia="Calibri"/>
                <w:sz w:val="20"/>
                <w:szCs w:val="20"/>
                <w:lang w:eastAsia="en-US"/>
              </w:rPr>
            </w:pPr>
            <w:r w:rsidRPr="00367B01">
              <w:rPr>
                <w:rFonts w:eastAsia="Calibri"/>
                <w:b/>
                <w:bCs/>
                <w:iCs/>
                <w:sz w:val="20"/>
                <w:szCs w:val="20"/>
                <w:lang w:eastAsia="en-US"/>
              </w:rPr>
              <w:t> </w:t>
            </w:r>
          </w:p>
        </w:tc>
      </w:tr>
      <w:tr w:rsidR="00367B01" w:rsidRPr="00367B01" w:rsidTr="00367B01">
        <w:trPr>
          <w:gridAfter w:val="1"/>
          <w:wAfter w:w="15" w:type="dxa"/>
          <w:trHeight w:val="70"/>
        </w:trPr>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rFonts w:eastAsia="Calibri"/>
                <w:sz w:val="20"/>
                <w:szCs w:val="20"/>
                <w:lang w:eastAsia="en-US"/>
              </w:rPr>
            </w:pPr>
            <w:r w:rsidRPr="00367B01">
              <w:rPr>
                <w:rFonts w:eastAsia="Calibri"/>
                <w:sz w:val="20"/>
                <w:szCs w:val="20"/>
                <w:lang w:eastAsia="en-US"/>
              </w:rPr>
              <w:lastRenderedPageBreak/>
              <w:t>Ежемесячная сумма расходов на оплату коммунальных услуг семьи из трех человек:</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руб.</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7434,9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5" w:right="-108" w:firstLine="0"/>
              <w:jc w:val="center"/>
              <w:rPr>
                <w:rFonts w:eastAsia="Calibri"/>
                <w:sz w:val="20"/>
                <w:szCs w:val="20"/>
                <w:lang w:eastAsia="en-US"/>
              </w:rPr>
            </w:pPr>
            <w:r w:rsidRPr="00367B01">
              <w:rPr>
                <w:rFonts w:eastAsia="Calibri"/>
                <w:sz w:val="20"/>
                <w:szCs w:val="20"/>
                <w:lang w:eastAsia="en-US"/>
              </w:rPr>
              <w:t>8104,03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8833,4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9628,39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10494,9</w:t>
            </w:r>
          </w:p>
        </w:tc>
        <w:tc>
          <w:tcPr>
            <w:tcW w:w="85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left"/>
              <w:rPr>
                <w:rFonts w:eastAsia="Calibri"/>
                <w:sz w:val="20"/>
                <w:szCs w:val="20"/>
                <w:lang w:eastAsia="en-US"/>
              </w:rPr>
            </w:pPr>
            <w:r w:rsidRPr="00367B01">
              <w:rPr>
                <w:rFonts w:eastAsia="Calibri"/>
                <w:sz w:val="20"/>
                <w:szCs w:val="20"/>
                <w:lang w:eastAsia="en-US"/>
              </w:rPr>
              <w:t>11439,4</w:t>
            </w:r>
          </w:p>
        </w:tc>
        <w:tc>
          <w:tcPr>
            <w:tcW w:w="992"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12468,9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firstLine="0"/>
              <w:jc w:val="center"/>
              <w:rPr>
                <w:rFonts w:eastAsia="Calibri"/>
                <w:sz w:val="20"/>
                <w:szCs w:val="20"/>
                <w:lang w:eastAsia="en-US"/>
              </w:rPr>
            </w:pPr>
            <w:r w:rsidRPr="00367B01">
              <w:rPr>
                <w:rFonts w:eastAsia="Calibri"/>
                <w:sz w:val="20"/>
                <w:szCs w:val="20"/>
                <w:lang w:eastAsia="en-US"/>
              </w:rPr>
              <w:t>-</w:t>
            </w:r>
          </w:p>
        </w:tc>
      </w:tr>
      <w:tr w:rsidR="00367B01" w:rsidRPr="00367B01" w:rsidTr="00367B01">
        <w:trPr>
          <w:gridAfter w:val="1"/>
          <w:wAfter w:w="15" w:type="dxa"/>
          <w:trHeight w:val="70"/>
        </w:trPr>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rFonts w:eastAsia="Calibri"/>
                <w:sz w:val="20"/>
                <w:szCs w:val="20"/>
                <w:lang w:eastAsia="en-US"/>
              </w:rPr>
            </w:pPr>
            <w:r w:rsidRPr="00367B01">
              <w:rPr>
                <w:rFonts w:eastAsia="Calibri"/>
                <w:sz w:val="20"/>
                <w:szCs w:val="20"/>
                <w:lang w:eastAsia="en-US"/>
              </w:rPr>
              <w:t>Доля расходов на коммунальные услуги в совокупном доходе семьи</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9,1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5" w:right="-108" w:firstLine="0"/>
              <w:jc w:val="center"/>
              <w:rPr>
                <w:rFonts w:eastAsia="Calibri"/>
                <w:sz w:val="20"/>
                <w:szCs w:val="20"/>
                <w:lang w:eastAsia="en-US"/>
              </w:rPr>
            </w:pPr>
            <w:r w:rsidRPr="00367B01">
              <w:rPr>
                <w:rFonts w:eastAsia="Calibri"/>
                <w:sz w:val="20"/>
                <w:szCs w:val="20"/>
                <w:lang w:eastAsia="en-US"/>
              </w:rPr>
              <w:t>10,8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12,2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13,1</w:t>
            </w:r>
          </w:p>
        </w:tc>
        <w:tc>
          <w:tcPr>
            <w:tcW w:w="85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14,2</w:t>
            </w:r>
          </w:p>
        </w:tc>
        <w:tc>
          <w:tcPr>
            <w:tcW w:w="992"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15,1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firstLine="0"/>
              <w:jc w:val="center"/>
              <w:rPr>
                <w:rFonts w:eastAsia="Calibri"/>
                <w:sz w:val="20"/>
                <w:szCs w:val="20"/>
                <w:lang w:eastAsia="en-US"/>
              </w:rPr>
            </w:pPr>
            <w:r w:rsidRPr="00367B01">
              <w:rPr>
                <w:rFonts w:eastAsia="Calibri"/>
                <w:sz w:val="20"/>
                <w:szCs w:val="20"/>
                <w:lang w:eastAsia="en-US"/>
              </w:rPr>
              <w:t>-</w:t>
            </w:r>
          </w:p>
        </w:tc>
      </w:tr>
      <w:tr w:rsidR="00367B01" w:rsidRPr="00367B01" w:rsidTr="00367B01">
        <w:trPr>
          <w:gridAfter w:val="1"/>
          <w:wAfter w:w="15" w:type="dxa"/>
          <w:trHeight w:val="330"/>
        </w:trPr>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rFonts w:eastAsia="Calibri"/>
                <w:sz w:val="20"/>
                <w:szCs w:val="20"/>
                <w:lang w:eastAsia="en-US"/>
              </w:rPr>
            </w:pPr>
            <w:r w:rsidRPr="00367B01">
              <w:rPr>
                <w:rFonts w:eastAsia="Calibri"/>
                <w:sz w:val="20"/>
                <w:szCs w:val="20"/>
                <w:lang w:eastAsia="en-US"/>
              </w:rPr>
              <w:t xml:space="preserve">Доля населения с доходами ниже прожиточного минимума </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7,6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5" w:right="-108" w:firstLine="0"/>
              <w:jc w:val="center"/>
              <w:rPr>
                <w:rFonts w:eastAsia="Calibri"/>
                <w:sz w:val="20"/>
                <w:szCs w:val="20"/>
                <w:lang w:eastAsia="en-US"/>
              </w:rPr>
            </w:pPr>
            <w:r w:rsidRPr="00367B01">
              <w:rPr>
                <w:rFonts w:eastAsia="Calibri"/>
                <w:sz w:val="20"/>
                <w:szCs w:val="20"/>
                <w:lang w:eastAsia="en-US"/>
              </w:rPr>
              <w:t>7,6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7,6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7,6</w:t>
            </w:r>
          </w:p>
        </w:tc>
        <w:tc>
          <w:tcPr>
            <w:tcW w:w="85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7,6</w:t>
            </w:r>
          </w:p>
        </w:tc>
        <w:tc>
          <w:tcPr>
            <w:tcW w:w="992"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firstLine="0"/>
              <w:jc w:val="center"/>
              <w:rPr>
                <w:rFonts w:eastAsia="Calibri"/>
                <w:sz w:val="20"/>
                <w:szCs w:val="20"/>
                <w:lang w:eastAsia="en-US"/>
              </w:rPr>
            </w:pPr>
            <w:r w:rsidRPr="00367B01">
              <w:rPr>
                <w:rFonts w:eastAsia="Calibri"/>
                <w:sz w:val="20"/>
                <w:szCs w:val="20"/>
                <w:lang w:eastAsia="en-US"/>
              </w:rPr>
              <w:t>-</w:t>
            </w:r>
          </w:p>
        </w:tc>
      </w:tr>
      <w:tr w:rsidR="00367B01" w:rsidRPr="00367B01" w:rsidTr="00367B01">
        <w:trPr>
          <w:gridAfter w:val="1"/>
          <w:wAfter w:w="15" w:type="dxa"/>
          <w:trHeight w:val="600"/>
        </w:trPr>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rFonts w:eastAsia="Calibri"/>
                <w:sz w:val="20"/>
                <w:szCs w:val="20"/>
                <w:lang w:eastAsia="en-US"/>
              </w:rPr>
            </w:pPr>
            <w:r w:rsidRPr="00367B01">
              <w:rPr>
                <w:rFonts w:eastAsia="Calibri"/>
                <w:sz w:val="20"/>
                <w:szCs w:val="20"/>
                <w:lang w:eastAsia="en-US"/>
              </w:rPr>
              <w:t xml:space="preserve">Уровень собираемости платежей за коммунальные услуги </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87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5" w:right="-108" w:firstLine="0"/>
              <w:jc w:val="center"/>
              <w:rPr>
                <w:rFonts w:eastAsia="Calibri"/>
                <w:sz w:val="20"/>
                <w:szCs w:val="20"/>
                <w:lang w:eastAsia="en-US"/>
              </w:rPr>
            </w:pPr>
            <w:r w:rsidRPr="00367B01">
              <w:rPr>
                <w:rFonts w:eastAsia="Calibri"/>
                <w:sz w:val="20"/>
                <w:szCs w:val="20"/>
                <w:lang w:eastAsia="en-US"/>
              </w:rPr>
              <w:t>92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92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92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92</w:t>
            </w:r>
          </w:p>
        </w:tc>
        <w:tc>
          <w:tcPr>
            <w:tcW w:w="85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92</w:t>
            </w:r>
          </w:p>
        </w:tc>
        <w:tc>
          <w:tcPr>
            <w:tcW w:w="992"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ind w:left="-101" w:right="-111" w:firstLine="0"/>
              <w:jc w:val="center"/>
              <w:rPr>
                <w:rFonts w:eastAsia="Calibri"/>
                <w:sz w:val="20"/>
                <w:szCs w:val="20"/>
                <w:lang w:eastAsia="en-US"/>
              </w:rPr>
            </w:pPr>
            <w:r w:rsidRPr="00367B01">
              <w:rPr>
                <w:rFonts w:eastAsia="Calibri"/>
                <w:sz w:val="20"/>
                <w:szCs w:val="20"/>
                <w:lang w:eastAsia="en-US"/>
              </w:rPr>
              <w:t>92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firstLine="0"/>
              <w:jc w:val="center"/>
              <w:rPr>
                <w:rFonts w:eastAsia="Calibri"/>
                <w:sz w:val="20"/>
                <w:szCs w:val="20"/>
                <w:lang w:eastAsia="en-US"/>
              </w:rPr>
            </w:pPr>
            <w:r w:rsidRPr="00367B01">
              <w:rPr>
                <w:rFonts w:eastAsia="Calibri"/>
                <w:sz w:val="20"/>
                <w:szCs w:val="20"/>
                <w:lang w:eastAsia="en-US"/>
              </w:rPr>
              <w:t> -</w:t>
            </w:r>
          </w:p>
        </w:tc>
      </w:tr>
      <w:tr w:rsidR="00367B01" w:rsidRPr="00367B01" w:rsidTr="00367B01">
        <w:trPr>
          <w:gridAfter w:val="1"/>
          <w:wAfter w:w="15" w:type="dxa"/>
          <w:trHeight w:val="600"/>
        </w:trPr>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rFonts w:eastAsia="Calibri"/>
                <w:sz w:val="20"/>
                <w:szCs w:val="20"/>
                <w:lang w:eastAsia="en-US"/>
              </w:rPr>
            </w:pPr>
            <w:r w:rsidRPr="00367B01">
              <w:rPr>
                <w:rFonts w:eastAsia="Calibri"/>
                <w:sz w:val="20"/>
                <w:szCs w:val="20"/>
                <w:lang w:eastAsia="en-US"/>
              </w:rPr>
              <w:t>Доля семей – получателей субсидий на оплату коммунальных услуг в общем количестве семей, %</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1</w:t>
            </w:r>
          </w:p>
        </w:tc>
        <w:tc>
          <w:tcPr>
            <w:tcW w:w="85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ind w:right="-104" w:firstLine="0"/>
              <w:jc w:val="center"/>
              <w:rPr>
                <w:rFonts w:eastAsia="Calibri"/>
                <w:sz w:val="20"/>
                <w:szCs w:val="20"/>
                <w:lang w:eastAsia="en-US"/>
              </w:rPr>
            </w:pPr>
            <w:r w:rsidRPr="00367B01">
              <w:rPr>
                <w:rFonts w:eastAsia="Calibri"/>
                <w:sz w:val="20"/>
                <w:szCs w:val="20"/>
                <w:lang w:eastAsia="en-US"/>
              </w:rPr>
              <w:t>1</w:t>
            </w:r>
          </w:p>
        </w:tc>
        <w:tc>
          <w:tcPr>
            <w:tcW w:w="992"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ind w:left="-109" w:right="-104" w:firstLine="0"/>
              <w:jc w:val="center"/>
              <w:rPr>
                <w:rFonts w:eastAsia="Calibri"/>
                <w:sz w:val="20"/>
                <w:szCs w:val="20"/>
                <w:lang w:eastAsia="en-US"/>
              </w:rPr>
            </w:pPr>
            <w:r w:rsidRPr="00367B01">
              <w:rPr>
                <w:rFonts w:eastAsia="Calibri"/>
                <w:sz w:val="20"/>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10" w:right="-122" w:firstLine="0"/>
              <w:jc w:val="center"/>
              <w:rPr>
                <w:rFonts w:eastAsia="Calibri"/>
                <w:sz w:val="20"/>
                <w:szCs w:val="20"/>
                <w:lang w:eastAsia="en-US"/>
              </w:rPr>
            </w:pPr>
            <w:r w:rsidRPr="00367B01">
              <w:rPr>
                <w:rFonts w:eastAsia="Calibri"/>
                <w:sz w:val="20"/>
                <w:szCs w:val="20"/>
                <w:lang w:eastAsia="en-US"/>
              </w:rPr>
              <w:t> -</w:t>
            </w:r>
          </w:p>
        </w:tc>
      </w:tr>
    </w:tbl>
    <w:p w:rsidR="00367B01" w:rsidRPr="00367B01" w:rsidRDefault="00367B01" w:rsidP="00367B01">
      <w:pPr>
        <w:textAlignment w:val="baseline"/>
      </w:pPr>
      <w:r w:rsidRPr="00367B01">
        <w:t xml:space="preserve">Прогноз совокупного платежа населением за коммунальные услуги на соответствие критериям доступности проведен согласно </w:t>
      </w:r>
      <w:r w:rsidRPr="00367B01">
        <w:rPr>
          <w:spacing w:val="2"/>
        </w:rPr>
        <w:t>приказа министерства регионального развития российской федерации от 23 августа 2010 года № 378 «Об утверждении </w:t>
      </w:r>
      <w:hyperlink r:id="rId9" w:history="1">
        <w:r w:rsidRPr="00367B01">
          <w:rPr>
            <w:spacing w:val="2"/>
          </w:rPr>
          <w:t>методических указаний по расчету предельных индексов изменения размера платы граждан за коммунальные услуги</w:t>
        </w:r>
      </w:hyperlink>
      <w:r w:rsidRPr="00367B01">
        <w:rPr>
          <w:spacing w:val="2"/>
        </w:rPr>
        <w:t>».</w:t>
      </w:r>
    </w:p>
    <w:p w:rsidR="00367B01" w:rsidRPr="00367B01" w:rsidRDefault="00367B01" w:rsidP="00367B01">
      <w:pPr>
        <w:jc w:val="left"/>
        <w:textAlignment w:val="baseline"/>
        <w:rPr>
          <w:rFonts w:eastAsia="Calibri"/>
          <w:lang w:eastAsia="en-US"/>
        </w:rPr>
      </w:pPr>
      <w:r w:rsidRPr="00367B01">
        <w:rPr>
          <w:rFonts w:eastAsia="Calibri"/>
          <w:lang w:eastAsia="en-US"/>
        </w:rPr>
        <w:t>- Доля расходов на коммунальные услуги в совокупном доходе семьи – не более 18%;</w:t>
      </w:r>
    </w:p>
    <w:p w:rsidR="00367B01" w:rsidRPr="00367B01" w:rsidRDefault="00367B01" w:rsidP="00367B01">
      <w:pPr>
        <w:jc w:val="left"/>
        <w:textAlignment w:val="baseline"/>
        <w:rPr>
          <w:rFonts w:eastAsia="Calibri"/>
          <w:lang w:eastAsia="en-US"/>
        </w:rPr>
      </w:pPr>
      <w:r w:rsidRPr="00367B01">
        <w:rPr>
          <w:rFonts w:eastAsia="Calibri"/>
          <w:lang w:eastAsia="en-US"/>
        </w:rPr>
        <w:t>-  Доля населения с доходами ниже прожиточного минимума – не более 18%;</w:t>
      </w:r>
    </w:p>
    <w:p w:rsidR="00367B01" w:rsidRPr="00367B01" w:rsidRDefault="00367B01" w:rsidP="00367B01">
      <w:pPr>
        <w:jc w:val="left"/>
        <w:textAlignment w:val="baseline"/>
        <w:rPr>
          <w:rFonts w:eastAsia="Calibri"/>
          <w:lang w:eastAsia="en-US"/>
        </w:rPr>
      </w:pPr>
      <w:r w:rsidRPr="00367B01">
        <w:rPr>
          <w:rFonts w:eastAsia="Calibri"/>
          <w:lang w:eastAsia="en-US"/>
        </w:rPr>
        <w:t>-  Уровень собираемости платежей за коммунальные услуги не менее 87%;</w:t>
      </w:r>
    </w:p>
    <w:p w:rsidR="00367B01" w:rsidRPr="00367B01" w:rsidRDefault="00367B01" w:rsidP="00367B01">
      <w:pPr>
        <w:jc w:val="left"/>
        <w:textAlignment w:val="baseline"/>
        <w:rPr>
          <w:rFonts w:eastAsia="Calibri"/>
          <w:lang w:eastAsia="en-US"/>
        </w:rPr>
      </w:pPr>
      <w:r w:rsidRPr="00367B01">
        <w:rPr>
          <w:rFonts w:eastAsia="Calibri"/>
          <w:lang w:eastAsia="en-US"/>
        </w:rPr>
        <w:t>-  Доля получателей субсидий на оплату коммунальных услуг в общей численности населения не более 15 %.</w:t>
      </w:r>
    </w:p>
    <w:p w:rsidR="00367B01" w:rsidRPr="00367B01" w:rsidRDefault="00367B01" w:rsidP="00367B01">
      <w:pPr>
        <w:ind w:left="284" w:firstLine="0"/>
        <w:jc w:val="center"/>
        <w:rPr>
          <w:b/>
          <w:bCs/>
        </w:rPr>
      </w:pPr>
      <w:r w:rsidRPr="00367B01">
        <w:rPr>
          <w:b/>
          <w:bCs/>
          <w:iCs/>
        </w:rPr>
        <w:t>4.2. Показатели надежности функционирования систем коммунальной инфраструктуры и показатели качества</w:t>
      </w:r>
    </w:p>
    <w:p w:rsidR="00367B01" w:rsidRPr="00367B01" w:rsidRDefault="00367B01" w:rsidP="00367B01">
      <w:pPr>
        <w:ind w:left="284"/>
      </w:pPr>
      <w:r w:rsidRPr="00367B01">
        <w:t>Развитие систем коммунальной инфраструктуры: электроснабжения, теплоснабжения, водоснабжения, водоотведения, газоснабжения, в ходе реализации Программы характеризуется индикаторами и показателями, представленными в таблицах:</w:t>
      </w:r>
    </w:p>
    <w:p w:rsidR="00367B01" w:rsidRPr="00367B01" w:rsidRDefault="00367B01" w:rsidP="00367B01">
      <w:pPr>
        <w:ind w:firstLine="0"/>
        <w:jc w:val="right"/>
      </w:pPr>
      <w:r w:rsidRPr="00367B01">
        <w:t xml:space="preserve">    Таблица 4.2. – Развитие системы электроснабжения</w:t>
      </w:r>
    </w:p>
    <w:tbl>
      <w:tblPr>
        <w:tblW w:w="9536" w:type="dxa"/>
        <w:tblInd w:w="108" w:type="dxa"/>
        <w:tblLayout w:type="fixed"/>
        <w:tblCellMar>
          <w:left w:w="0" w:type="dxa"/>
          <w:right w:w="0" w:type="dxa"/>
        </w:tblCellMar>
        <w:tblLook w:val="00A0" w:firstRow="1" w:lastRow="0" w:firstColumn="1" w:lastColumn="0" w:noHBand="0" w:noVBand="0"/>
      </w:tblPr>
      <w:tblGrid>
        <w:gridCol w:w="1588"/>
        <w:gridCol w:w="850"/>
        <w:gridCol w:w="1134"/>
        <w:gridCol w:w="1134"/>
        <w:gridCol w:w="993"/>
        <w:gridCol w:w="1417"/>
        <w:gridCol w:w="992"/>
        <w:gridCol w:w="1418"/>
        <w:gridCol w:w="10"/>
      </w:tblGrid>
      <w:tr w:rsidR="00367B01" w:rsidRPr="00367B01" w:rsidTr="00367B01">
        <w:trPr>
          <w:gridAfter w:val="1"/>
          <w:wAfter w:w="10"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b/>
                <w:bCs/>
                <w:sz w:val="20"/>
                <w:szCs w:val="20"/>
              </w:rPr>
            </w:pPr>
            <w:r w:rsidRPr="00367B01">
              <w:rPr>
                <w:b/>
                <w:bCs/>
                <w:iCs/>
                <w:sz w:val="20"/>
                <w:szCs w:val="20"/>
              </w:rPr>
              <w:t>Показатели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b/>
                <w:bCs/>
                <w:sz w:val="20"/>
                <w:szCs w:val="20"/>
              </w:rPr>
            </w:pPr>
            <w:r w:rsidRPr="00367B01">
              <w:rPr>
                <w:b/>
                <w:bCs/>
                <w:iCs/>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2030-2045</w:t>
            </w:r>
          </w:p>
        </w:tc>
      </w:tr>
      <w:tr w:rsidR="00367B01" w:rsidRPr="00367B01" w:rsidTr="00367B01">
        <w:tc>
          <w:tcPr>
            <w:tcW w:w="953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ЭЛЕКТРОЭНЕРГИЯ</w:t>
            </w:r>
          </w:p>
        </w:tc>
      </w:tr>
      <w:tr w:rsidR="00367B01" w:rsidRPr="00367B01" w:rsidTr="00367B01">
        <w:trPr>
          <w:gridAfter w:val="1"/>
          <w:wAfter w:w="10" w:type="dxa"/>
          <w:trHeight w:val="443"/>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sz w:val="20"/>
                <w:szCs w:val="20"/>
              </w:rPr>
            </w:pPr>
            <w:r w:rsidRPr="00367B01">
              <w:rPr>
                <w:sz w:val="20"/>
                <w:szCs w:val="20"/>
              </w:rPr>
              <w:t>Общая протяжённость сетей</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sz w:val="20"/>
                <w:szCs w:val="20"/>
              </w:rPr>
            </w:pPr>
            <w:r w:rsidRPr="00367B01">
              <w:rPr>
                <w:sz w:val="20"/>
                <w:szCs w:val="20"/>
              </w:rPr>
              <w:t>км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rFonts w:eastAsia="Calibri"/>
                <w:sz w:val="20"/>
                <w:szCs w:val="20"/>
                <w:lang w:eastAsia="en-US"/>
              </w:rPr>
            </w:pPr>
            <w:r w:rsidRPr="00367B01">
              <w:rPr>
                <w:rFonts w:eastAsia="Calibri"/>
                <w:sz w:val="20"/>
                <w:szCs w:val="20"/>
                <w:lang w:eastAsia="en-US"/>
              </w:rPr>
              <w:t>127,17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rFonts w:eastAsia="Calibri"/>
                <w:sz w:val="20"/>
                <w:szCs w:val="20"/>
                <w:lang w:eastAsia="en-US"/>
              </w:rPr>
            </w:pPr>
            <w:r w:rsidRPr="00367B01">
              <w:rPr>
                <w:rFonts w:eastAsia="Calibri"/>
                <w:sz w:val="20"/>
                <w:szCs w:val="20"/>
                <w:lang w:eastAsia="en-US"/>
              </w:rPr>
              <w:t>127,17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rFonts w:eastAsia="Calibri"/>
                <w:sz w:val="20"/>
                <w:szCs w:val="20"/>
                <w:lang w:eastAsia="en-US"/>
              </w:rPr>
            </w:pPr>
            <w:r w:rsidRPr="00367B01">
              <w:rPr>
                <w:rFonts w:eastAsia="Calibri"/>
                <w:sz w:val="20"/>
                <w:szCs w:val="20"/>
                <w:lang w:eastAsia="en-US"/>
              </w:rPr>
              <w:t>127,17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rFonts w:eastAsia="Calibri"/>
                <w:sz w:val="20"/>
                <w:szCs w:val="20"/>
                <w:lang w:eastAsia="en-US"/>
              </w:rPr>
            </w:pPr>
            <w:r w:rsidRPr="00367B01">
              <w:rPr>
                <w:rFonts w:eastAsia="Calibri"/>
                <w:sz w:val="20"/>
                <w:szCs w:val="20"/>
                <w:lang w:eastAsia="en-US"/>
              </w:rPr>
              <w:t>127,17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rFonts w:eastAsia="Calibri"/>
                <w:sz w:val="20"/>
                <w:szCs w:val="20"/>
                <w:lang w:eastAsia="en-US"/>
              </w:rPr>
            </w:pPr>
            <w:r w:rsidRPr="00367B01">
              <w:rPr>
                <w:rFonts w:eastAsia="Calibri"/>
                <w:sz w:val="20"/>
                <w:szCs w:val="20"/>
                <w:lang w:eastAsia="en-US"/>
              </w:rPr>
              <w:t>127,17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rFonts w:eastAsia="Calibri"/>
                <w:sz w:val="20"/>
                <w:szCs w:val="20"/>
                <w:lang w:eastAsia="en-US"/>
              </w:rPr>
            </w:pPr>
            <w:r w:rsidRPr="00367B01">
              <w:rPr>
                <w:rFonts w:eastAsia="Calibri"/>
                <w:sz w:val="20"/>
                <w:szCs w:val="20"/>
                <w:lang w:eastAsia="en-US"/>
              </w:rPr>
              <w:t>127,17</w:t>
            </w:r>
          </w:p>
        </w:tc>
      </w:tr>
      <w:tr w:rsidR="00367B01" w:rsidRPr="00367B01" w:rsidTr="00367B01">
        <w:trPr>
          <w:gridAfter w:val="1"/>
          <w:wAfter w:w="10"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sz w:val="20"/>
                <w:szCs w:val="20"/>
              </w:rPr>
            </w:pPr>
            <w:r w:rsidRPr="00367B01">
              <w:rPr>
                <w:sz w:val="20"/>
                <w:szCs w:val="20"/>
              </w:rPr>
              <w:t>Общий объём отпуска электроэнергии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sz w:val="20"/>
                <w:szCs w:val="20"/>
              </w:rPr>
            </w:pPr>
            <w:r w:rsidRPr="00367B01">
              <w:rPr>
                <w:sz w:val="20"/>
                <w:szCs w:val="20"/>
              </w:rPr>
              <w:t>тыс. кВт/ч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32658,65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32658,65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32658,65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32658,65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32658,65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32658,65</w:t>
            </w:r>
          </w:p>
        </w:tc>
      </w:tr>
      <w:tr w:rsidR="00367B01" w:rsidRPr="00367B01" w:rsidTr="00367B01">
        <w:tc>
          <w:tcPr>
            <w:tcW w:w="953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30" w:right="-139" w:firstLine="0"/>
              <w:jc w:val="left"/>
              <w:rPr>
                <w:b/>
                <w:bCs/>
                <w:sz w:val="20"/>
                <w:szCs w:val="20"/>
              </w:rPr>
            </w:pPr>
            <w:r w:rsidRPr="00367B01">
              <w:rPr>
                <w:b/>
                <w:bCs/>
                <w:iCs/>
                <w:sz w:val="20"/>
                <w:szCs w:val="20"/>
              </w:rPr>
              <w:t>в т. ч.</w:t>
            </w:r>
          </w:p>
        </w:tc>
      </w:tr>
      <w:tr w:rsidR="00367B01" w:rsidRPr="00367B01" w:rsidTr="00367B01">
        <w:trPr>
          <w:gridAfter w:val="1"/>
          <w:wAfter w:w="10"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Населению</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sz w:val="20"/>
                <w:szCs w:val="20"/>
              </w:rPr>
            </w:pPr>
            <w:r w:rsidRPr="00367B01">
              <w:rPr>
                <w:sz w:val="20"/>
                <w:szCs w:val="20"/>
              </w:rPr>
              <w:t>тыс. кВт/ч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13551,98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13551,98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13551,98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13551,98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13551,98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13551,98</w:t>
            </w:r>
          </w:p>
        </w:tc>
      </w:tr>
      <w:tr w:rsidR="00367B01" w:rsidRPr="00367B01" w:rsidTr="00367B01">
        <w:trPr>
          <w:gridAfter w:val="1"/>
          <w:wAfter w:w="10"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Бюджетным организациям</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sz w:val="20"/>
                <w:szCs w:val="20"/>
              </w:rPr>
            </w:pPr>
            <w:r w:rsidRPr="00367B01">
              <w:rPr>
                <w:sz w:val="20"/>
                <w:szCs w:val="20"/>
              </w:rPr>
              <w:t>тыс. кВт/ч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2427,54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2427,54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2427,54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2427,54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2427,54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2427,54</w:t>
            </w:r>
          </w:p>
        </w:tc>
      </w:tr>
      <w:tr w:rsidR="00367B01" w:rsidRPr="00367B01" w:rsidTr="00367B01">
        <w:trPr>
          <w:gridAfter w:val="1"/>
          <w:wAfter w:w="10"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Промышленным предприятиям</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sz w:val="20"/>
                <w:szCs w:val="20"/>
              </w:rPr>
            </w:pPr>
            <w:r w:rsidRPr="00367B01">
              <w:rPr>
                <w:sz w:val="20"/>
                <w:szCs w:val="20"/>
              </w:rPr>
              <w:t>тыс. кВт/ч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13574,52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13574,52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13574,52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13574,52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13574,52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13574,52</w:t>
            </w:r>
          </w:p>
        </w:tc>
      </w:tr>
      <w:tr w:rsidR="00367B01" w:rsidRPr="00367B01" w:rsidTr="00367B01">
        <w:trPr>
          <w:gridAfter w:val="1"/>
          <w:wAfter w:w="10"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Прочим потребителям</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sz w:val="20"/>
                <w:szCs w:val="20"/>
              </w:rPr>
            </w:pPr>
            <w:r w:rsidRPr="00367B01">
              <w:rPr>
                <w:sz w:val="20"/>
                <w:szCs w:val="20"/>
              </w:rPr>
              <w:t>тыс. кВт/ч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3104,61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3104,61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3104,61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3104,61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3104,61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hanging="22"/>
              <w:jc w:val="center"/>
              <w:rPr>
                <w:rFonts w:eastAsia="Calibri"/>
                <w:sz w:val="20"/>
                <w:szCs w:val="20"/>
                <w:lang w:eastAsia="en-US"/>
              </w:rPr>
            </w:pPr>
            <w:r w:rsidRPr="00367B01">
              <w:rPr>
                <w:rFonts w:eastAsia="Calibri"/>
                <w:sz w:val="20"/>
                <w:szCs w:val="20"/>
                <w:lang w:eastAsia="en-US"/>
              </w:rPr>
              <w:t>3104,61</w:t>
            </w:r>
          </w:p>
        </w:tc>
      </w:tr>
      <w:tr w:rsidR="00367B01" w:rsidRPr="00367B01" w:rsidTr="00367B01">
        <w:trPr>
          <w:gridAfter w:val="1"/>
          <w:wAfter w:w="10"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jc w:val="left"/>
              <w:rPr>
                <w:sz w:val="20"/>
                <w:szCs w:val="20"/>
              </w:rPr>
            </w:pPr>
            <w:r w:rsidRPr="00367B01">
              <w:rPr>
                <w:sz w:val="20"/>
                <w:szCs w:val="20"/>
              </w:rPr>
              <w:lastRenderedPageBreak/>
              <w:t>Численность населения, обеспеченного услугой электроснабжения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1" w:right="-81" w:firstLine="0"/>
              <w:jc w:val="center"/>
              <w:rPr>
                <w:rFonts w:eastAsia="Calibri"/>
                <w:sz w:val="20"/>
                <w:szCs w:val="20"/>
                <w:lang w:eastAsia="en-US"/>
              </w:rPr>
            </w:pPr>
            <w:r w:rsidRPr="00367B01">
              <w:rPr>
                <w:rFonts w:eastAsia="Calibri"/>
                <w:sz w:val="20"/>
                <w:szCs w:val="20"/>
                <w:lang w:eastAsia="en-US"/>
              </w:rPr>
              <w:t>чел.</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r w:rsidRPr="00367B01">
              <w:rPr>
                <w:rFonts w:eastAsia="Calibri"/>
                <w:spacing w:val="-12"/>
                <w:sz w:val="20"/>
                <w:szCs w:val="20"/>
                <w:lang w:eastAsia="en-US"/>
              </w:rPr>
              <w:t>13223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r w:rsidRPr="00367B01">
              <w:rPr>
                <w:rFonts w:eastAsia="Calibri"/>
                <w:spacing w:val="-12"/>
                <w:sz w:val="20"/>
                <w:szCs w:val="20"/>
                <w:lang w:eastAsia="en-US"/>
              </w:rPr>
              <w:t>13157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r w:rsidRPr="00367B01">
              <w:rPr>
                <w:rFonts w:eastAsia="Calibri"/>
                <w:spacing w:val="-12"/>
                <w:sz w:val="20"/>
                <w:szCs w:val="20"/>
                <w:lang w:eastAsia="en-US"/>
              </w:rPr>
              <w:t>13091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r w:rsidRPr="00367B01">
              <w:rPr>
                <w:rFonts w:eastAsia="Calibri"/>
                <w:spacing w:val="-12"/>
                <w:sz w:val="20"/>
                <w:szCs w:val="20"/>
                <w:lang w:eastAsia="en-US"/>
              </w:rPr>
              <w:t>13026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r w:rsidRPr="00367B01">
              <w:rPr>
                <w:rFonts w:eastAsia="Calibri"/>
                <w:spacing w:val="-12"/>
                <w:sz w:val="20"/>
                <w:szCs w:val="20"/>
                <w:lang w:eastAsia="en-US"/>
              </w:rPr>
              <w:t>12961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p>
          <w:p w:rsidR="00367B01" w:rsidRPr="00367B01" w:rsidRDefault="00367B01" w:rsidP="00367B01">
            <w:pPr>
              <w:tabs>
                <w:tab w:val="left" w:pos="-4962"/>
              </w:tabs>
              <w:ind w:right="10" w:firstLine="0"/>
              <w:jc w:val="center"/>
              <w:rPr>
                <w:rFonts w:eastAsia="Calibri"/>
                <w:spacing w:val="-12"/>
                <w:sz w:val="20"/>
                <w:szCs w:val="20"/>
                <w:lang w:eastAsia="en-US"/>
              </w:rPr>
            </w:pPr>
            <w:r w:rsidRPr="00367B01">
              <w:rPr>
                <w:rFonts w:eastAsia="Calibri"/>
                <w:spacing w:val="-12"/>
                <w:sz w:val="20"/>
                <w:szCs w:val="20"/>
                <w:lang w:eastAsia="en-US"/>
              </w:rPr>
              <w:t>12896 - 11781</w:t>
            </w:r>
          </w:p>
        </w:tc>
      </w:tr>
    </w:tbl>
    <w:p w:rsidR="00367B01" w:rsidRPr="00367B01" w:rsidRDefault="00367B01" w:rsidP="00367B01">
      <w:pPr>
        <w:spacing w:before="100" w:beforeAutospacing="1" w:after="100" w:afterAutospacing="1"/>
        <w:ind w:firstLine="0"/>
        <w:jc w:val="right"/>
      </w:pPr>
      <w:r w:rsidRPr="00367B01">
        <w:t>Таблица 4.3. – Развитие системы теплоснабжения</w:t>
      </w:r>
    </w:p>
    <w:tbl>
      <w:tblPr>
        <w:tblW w:w="10540" w:type="dxa"/>
        <w:tblInd w:w="108" w:type="dxa"/>
        <w:tblLayout w:type="fixed"/>
        <w:tblCellMar>
          <w:left w:w="0" w:type="dxa"/>
          <w:right w:w="0" w:type="dxa"/>
        </w:tblCellMar>
        <w:tblLook w:val="00A0" w:firstRow="1" w:lastRow="0" w:firstColumn="1" w:lastColumn="0" w:noHBand="0" w:noVBand="0"/>
      </w:tblPr>
      <w:tblGrid>
        <w:gridCol w:w="1730"/>
        <w:gridCol w:w="992"/>
        <w:gridCol w:w="1077"/>
        <w:gridCol w:w="1077"/>
        <w:gridCol w:w="1078"/>
        <w:gridCol w:w="1077"/>
        <w:gridCol w:w="1078"/>
        <w:gridCol w:w="1428"/>
        <w:gridCol w:w="11"/>
        <w:gridCol w:w="13"/>
        <w:gridCol w:w="979"/>
      </w:tblGrid>
      <w:tr w:rsidR="00367B01" w:rsidRPr="00367B01" w:rsidTr="00367B01">
        <w:trPr>
          <w:gridAfter w:val="3"/>
          <w:wAfter w:w="1003" w:type="dxa"/>
          <w:trHeight w:val="226"/>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b/>
                <w:bCs/>
                <w:sz w:val="20"/>
                <w:szCs w:val="20"/>
              </w:rPr>
            </w:pPr>
            <w:r w:rsidRPr="00367B01">
              <w:rPr>
                <w:b/>
                <w:bCs/>
                <w:iCs/>
                <w:sz w:val="20"/>
                <w:szCs w:val="20"/>
              </w:rPr>
              <w:t>Показатели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b/>
                <w:bCs/>
                <w:sz w:val="20"/>
                <w:szCs w:val="20"/>
              </w:rPr>
            </w:pPr>
            <w:r w:rsidRPr="00367B01">
              <w:rPr>
                <w:b/>
                <w:bCs/>
                <w:iCs/>
                <w:sz w:val="20"/>
                <w:szCs w:val="20"/>
              </w:rPr>
              <w:t>Ед. изм.</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2025</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2026</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2027</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2029</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2030-2045</w:t>
            </w:r>
          </w:p>
        </w:tc>
      </w:tr>
      <w:tr w:rsidR="00367B01" w:rsidRPr="00367B01" w:rsidTr="00367B01">
        <w:trPr>
          <w:gridAfter w:val="1"/>
          <w:wAfter w:w="979" w:type="dxa"/>
        </w:trPr>
        <w:tc>
          <w:tcPr>
            <w:tcW w:w="9561"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b/>
                <w:bCs/>
                <w:sz w:val="20"/>
                <w:szCs w:val="20"/>
              </w:rPr>
            </w:pPr>
            <w:r w:rsidRPr="00367B01">
              <w:rPr>
                <w:b/>
                <w:bCs/>
                <w:iCs/>
                <w:sz w:val="20"/>
                <w:szCs w:val="20"/>
              </w:rPr>
              <w:t>ТЕПЛОВАЯ ЭНЕРГИЯ</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Установленная мощность котельных</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Гкал/час</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17,13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17,13</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17,13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17,13</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17,13</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17,13</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Присоединенная нагрузка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Гкал/час</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9,4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9,4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9,4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9,4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9,4</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9,4</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Коэффициент использования мощности котельных</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55</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55</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55</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55</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 xml:space="preserve">Общая протяженность сетей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км</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37,4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37,4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37,4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37,4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37,4</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37,4</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в т. ч. протяжённость тепловых сетей, нуждающихся в замене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км</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0,344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0,344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0,344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0,344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0,344</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0,344</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Расход тепловой энергии на собственные нужды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Гкал</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Объём произведенной тепловой энергии поданной в сеть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Гкал</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20,58</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38,8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41,3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43,4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45,5</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4" w:right="-127" w:firstLine="0"/>
              <w:jc w:val="center"/>
              <w:rPr>
                <w:rFonts w:eastAsia="Calibri"/>
                <w:sz w:val="20"/>
                <w:szCs w:val="20"/>
                <w:lang w:eastAsia="en-US"/>
              </w:rPr>
            </w:pPr>
            <w:r w:rsidRPr="00367B01">
              <w:rPr>
                <w:rFonts w:eastAsia="Calibri"/>
                <w:sz w:val="20"/>
                <w:szCs w:val="20"/>
                <w:lang w:eastAsia="en-US"/>
              </w:rPr>
              <w:t>45,5</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Фактический объём потерь при передаче тепловой энергии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Гкал</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4,32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3,44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3,64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3,99</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4,35</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4,35</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Общий объём отпуска тепловой энергии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Гкал</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16,25</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16,25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16,25</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16,25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16,25</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16,25</w:t>
            </w:r>
          </w:p>
        </w:tc>
      </w:tr>
      <w:tr w:rsidR="00367B01" w:rsidRPr="00367B01" w:rsidTr="00367B01">
        <w:tc>
          <w:tcPr>
            <w:tcW w:w="954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в т.ч.</w:t>
            </w:r>
          </w:p>
        </w:tc>
        <w:tc>
          <w:tcPr>
            <w:tcW w:w="992" w:type="dxa"/>
            <w:gridSpan w:val="2"/>
            <w:vAlign w:val="center"/>
          </w:tcPr>
          <w:p w:rsidR="00367B01" w:rsidRPr="00367B01" w:rsidRDefault="00367B01" w:rsidP="00367B01">
            <w:pPr>
              <w:ind w:right="-108" w:firstLine="0"/>
              <w:jc w:val="center"/>
              <w:rPr>
                <w:sz w:val="20"/>
                <w:szCs w:val="20"/>
              </w:rPr>
            </w:pPr>
            <w:r w:rsidRPr="00367B01">
              <w:rPr>
                <w:sz w:val="20"/>
                <w:szCs w:val="20"/>
              </w:rPr>
              <w:t>Г</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Гкал</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8,50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8,50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8,50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8,50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8,50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8,50</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Бюджетным организациям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Гкал</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5,93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5,93</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5,93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5,93</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5,93</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5,93</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Прочим потребителям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Гкал</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1,82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1,82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1,82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1,82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1,82</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1,82</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 xml:space="preserve">Охват населения приборами учета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Общий объём отпуска горячей воды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тыс.м3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16,0</w:t>
            </w:r>
          </w:p>
        </w:tc>
      </w:tr>
      <w:tr w:rsidR="00367B01" w:rsidRPr="00367B01" w:rsidTr="00367B01">
        <w:trPr>
          <w:gridAfter w:val="2"/>
          <w:wAfter w:w="992" w:type="dxa"/>
        </w:trPr>
        <w:tc>
          <w:tcPr>
            <w:tcW w:w="954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в.т.ч.</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тыс.м3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13,0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13,0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13,0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13,0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13,0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13,0</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t>Бюджетным организациям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тыс.м3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right="-108" w:firstLine="0"/>
              <w:rPr>
                <w:sz w:val="20"/>
                <w:szCs w:val="20"/>
              </w:rPr>
            </w:pPr>
            <w:r w:rsidRPr="00367B01">
              <w:rPr>
                <w:sz w:val="20"/>
                <w:szCs w:val="20"/>
              </w:rPr>
              <w:lastRenderedPageBreak/>
              <w:t>Прочим потребителям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тыс.м3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w:t>
            </w:r>
          </w:p>
        </w:tc>
      </w:tr>
      <w:tr w:rsidR="00367B01" w:rsidRPr="00367B01" w:rsidTr="00367B01">
        <w:trPr>
          <w:gridAfter w:val="3"/>
          <w:wAfter w:w="1003" w:type="dxa"/>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 xml:space="preserve">Охват населения приборами учета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100</w:t>
            </w:r>
          </w:p>
        </w:tc>
        <w:tc>
          <w:tcPr>
            <w:tcW w:w="1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100</w:t>
            </w:r>
          </w:p>
        </w:tc>
      </w:tr>
    </w:tbl>
    <w:p w:rsidR="00367B01" w:rsidRPr="00367B01" w:rsidRDefault="00367B01" w:rsidP="00367B01">
      <w:pPr>
        <w:ind w:firstLine="0"/>
        <w:jc w:val="right"/>
      </w:pPr>
      <w:r w:rsidRPr="00367B01">
        <w:t>Таблица 4.4. – Развитие системы водоснабжения</w:t>
      </w:r>
    </w:p>
    <w:tbl>
      <w:tblPr>
        <w:tblW w:w="9396" w:type="dxa"/>
        <w:tblInd w:w="108" w:type="dxa"/>
        <w:tblLayout w:type="fixed"/>
        <w:tblCellMar>
          <w:left w:w="0" w:type="dxa"/>
          <w:right w:w="0" w:type="dxa"/>
        </w:tblCellMar>
        <w:tblLook w:val="00A0" w:firstRow="1" w:lastRow="0" w:firstColumn="1" w:lastColumn="0" w:noHBand="0" w:noVBand="0"/>
      </w:tblPr>
      <w:tblGrid>
        <w:gridCol w:w="1872"/>
        <w:gridCol w:w="992"/>
        <w:gridCol w:w="1020"/>
        <w:gridCol w:w="1021"/>
        <w:gridCol w:w="1021"/>
        <w:gridCol w:w="1021"/>
        <w:gridCol w:w="1021"/>
        <w:gridCol w:w="1417"/>
        <w:gridCol w:w="11"/>
      </w:tblGrid>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b/>
                <w:bCs/>
                <w:sz w:val="20"/>
                <w:szCs w:val="20"/>
              </w:rPr>
            </w:pPr>
            <w:r w:rsidRPr="00367B01">
              <w:rPr>
                <w:b/>
                <w:bCs/>
                <w:iCs/>
                <w:sz w:val="20"/>
                <w:szCs w:val="20"/>
              </w:rPr>
              <w:t>Показатели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b/>
                <w:bCs/>
                <w:sz w:val="20"/>
                <w:szCs w:val="20"/>
              </w:rPr>
            </w:pPr>
            <w:r w:rsidRPr="00367B01">
              <w:rPr>
                <w:b/>
                <w:bCs/>
                <w:iCs/>
                <w:sz w:val="20"/>
                <w:szCs w:val="20"/>
              </w:rPr>
              <w:t>Ед. изм.</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2030-2045</w:t>
            </w:r>
          </w:p>
        </w:tc>
      </w:tr>
      <w:tr w:rsidR="00367B01" w:rsidRPr="00367B01" w:rsidTr="00367B01">
        <w:tc>
          <w:tcPr>
            <w:tcW w:w="939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b/>
                <w:bCs/>
                <w:sz w:val="20"/>
                <w:szCs w:val="20"/>
              </w:rPr>
            </w:pPr>
            <w:r w:rsidRPr="00367B01">
              <w:rPr>
                <w:b/>
                <w:bCs/>
                <w:iCs/>
                <w:sz w:val="20"/>
                <w:szCs w:val="20"/>
              </w:rPr>
              <w:t>ВОДОСНАБЖЕНИЕ</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Объём производства (подъём воды)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319,0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325,3</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331,8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338,4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345,2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352,1</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Получено воды со стороны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2" w:firstLine="0"/>
              <w:jc w:val="center"/>
              <w:rPr>
                <w:rFonts w:eastAsia="Calibri"/>
                <w:sz w:val="20"/>
                <w:szCs w:val="20"/>
                <w:lang w:eastAsia="en-US"/>
              </w:rPr>
            </w:pPr>
            <w:r w:rsidRPr="00367B01">
              <w:rPr>
                <w:rFonts w:eastAsia="Calibri"/>
                <w:sz w:val="20"/>
                <w:szCs w:val="20"/>
                <w:lang w:eastAsia="en-US"/>
              </w:rPr>
              <w:t>-</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Подано воды в сеть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306,0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306,0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306,0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306,0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306,0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306,0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Объём потерь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val="en-US" w:eastAsia="en-US"/>
              </w:rPr>
            </w:pPr>
            <w:r w:rsidRPr="00367B01">
              <w:rPr>
                <w:rFonts w:eastAsia="Calibri"/>
                <w:sz w:val="20"/>
                <w:szCs w:val="20"/>
                <w:lang w:val="en-US" w:eastAsia="en-US"/>
              </w:rPr>
              <w:t>85</w:t>
            </w:r>
            <w:r w:rsidRPr="00367B01">
              <w:rPr>
                <w:rFonts w:eastAsia="Calibri"/>
                <w:sz w:val="20"/>
                <w:szCs w:val="20"/>
                <w:lang w:eastAsia="en-US"/>
              </w:rPr>
              <w:t>,</w:t>
            </w:r>
            <w:r w:rsidRPr="00367B01">
              <w:rPr>
                <w:rFonts w:eastAsia="Calibri"/>
                <w:sz w:val="20"/>
                <w:szCs w:val="20"/>
                <w:lang w:val="en-US" w:eastAsia="en-US"/>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80,0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73,4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67,3</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61,2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45,9</w:t>
            </w:r>
          </w:p>
        </w:tc>
      </w:tr>
      <w:tr w:rsidR="00367B01" w:rsidRPr="00367B01" w:rsidTr="00367B01">
        <w:trPr>
          <w:gridAfter w:val="1"/>
          <w:wAfter w:w="11" w:type="dxa"/>
          <w:trHeight w:val="258"/>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Уровень потерь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15</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Объём реализации услуги централизованного водоснабжения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172,0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172,0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172,0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172,0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172,0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172,0</w:t>
            </w:r>
          </w:p>
        </w:tc>
      </w:tr>
      <w:tr w:rsidR="00367B01" w:rsidRPr="00367B01" w:rsidTr="00367B01">
        <w:tc>
          <w:tcPr>
            <w:tcW w:w="939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left"/>
              <w:rPr>
                <w:rFonts w:eastAsia="Calibri"/>
                <w:sz w:val="20"/>
                <w:szCs w:val="20"/>
                <w:lang w:eastAsia="en-US"/>
              </w:rPr>
            </w:pPr>
            <w:r w:rsidRPr="00367B01">
              <w:rPr>
                <w:rFonts w:eastAsia="Calibri"/>
                <w:sz w:val="20"/>
                <w:szCs w:val="20"/>
                <w:lang w:eastAsia="en-US"/>
              </w:rPr>
              <w:t>в т.ч.</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71,0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Бюджетным организациям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15,0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15,0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15,0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15,0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15,0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15,0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Прочим организациям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тыс. м3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86,0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86,0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86,0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86,0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86,0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86,0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Численность населения, пользующегося услугой централизованного водоснабжения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чел.</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2610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2610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2610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2610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2610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2610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Охват потребителей приборами учета холодной воды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Общая протяжённость сетей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км</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106,2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106,2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106,2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106,2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106,2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106,2</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Протяжённость сетей, нуждающихся в замене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08" w:firstLine="0"/>
              <w:jc w:val="center"/>
              <w:rPr>
                <w:sz w:val="20"/>
                <w:szCs w:val="20"/>
              </w:rPr>
            </w:pPr>
            <w:r w:rsidRPr="00367B01">
              <w:rPr>
                <w:sz w:val="20"/>
                <w:szCs w:val="20"/>
              </w:rPr>
              <w:t>км</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0,1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0,1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0,1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0,1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val="en-US" w:eastAsia="en-US"/>
              </w:rPr>
            </w:pPr>
            <w:r w:rsidRPr="00367B01">
              <w:rPr>
                <w:rFonts w:eastAsia="Calibri"/>
                <w:sz w:val="20"/>
                <w:szCs w:val="20"/>
                <w:lang w:eastAsia="en-US"/>
              </w:rPr>
              <w:t>0,1</w:t>
            </w:r>
          </w:p>
        </w:tc>
      </w:tr>
    </w:tbl>
    <w:p w:rsidR="00367B01" w:rsidRPr="00367B01" w:rsidRDefault="00367B01" w:rsidP="00367B01">
      <w:pPr>
        <w:ind w:firstLine="0"/>
        <w:jc w:val="right"/>
        <w:rPr>
          <w:rFonts w:eastAsia="Calibri"/>
          <w:lang w:eastAsia="en-US"/>
        </w:rPr>
      </w:pPr>
      <w:r w:rsidRPr="00367B01">
        <w:rPr>
          <w:rFonts w:eastAsia="Calibri"/>
          <w:lang w:eastAsia="en-US"/>
        </w:rPr>
        <w:t>Таблица 4.5. – Развитие системы водоотведения</w:t>
      </w:r>
    </w:p>
    <w:p w:rsidR="00367B01" w:rsidRPr="00367B01" w:rsidRDefault="00367B01" w:rsidP="00367B01">
      <w:pPr>
        <w:ind w:firstLine="0"/>
        <w:jc w:val="right"/>
        <w:rPr>
          <w:rFonts w:eastAsia="Calibri"/>
          <w:lang w:eastAsia="en-US"/>
        </w:rPr>
      </w:pPr>
    </w:p>
    <w:tbl>
      <w:tblPr>
        <w:tblW w:w="9396" w:type="dxa"/>
        <w:tblInd w:w="108" w:type="dxa"/>
        <w:tblCellMar>
          <w:left w:w="0" w:type="dxa"/>
          <w:right w:w="0" w:type="dxa"/>
        </w:tblCellMar>
        <w:tblLook w:val="00A0" w:firstRow="1" w:lastRow="0" w:firstColumn="1" w:lastColumn="0" w:noHBand="0" w:noVBand="0"/>
      </w:tblPr>
      <w:tblGrid>
        <w:gridCol w:w="1872"/>
        <w:gridCol w:w="968"/>
        <w:gridCol w:w="1025"/>
        <w:gridCol w:w="1026"/>
        <w:gridCol w:w="1025"/>
        <w:gridCol w:w="1026"/>
        <w:gridCol w:w="1026"/>
        <w:gridCol w:w="1417"/>
        <w:gridCol w:w="11"/>
      </w:tblGrid>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b/>
                <w:bCs/>
                <w:sz w:val="20"/>
                <w:szCs w:val="20"/>
              </w:rPr>
            </w:pPr>
            <w:r w:rsidRPr="00367B01">
              <w:rPr>
                <w:b/>
                <w:bCs/>
                <w:iCs/>
                <w:sz w:val="20"/>
                <w:szCs w:val="20"/>
              </w:rPr>
              <w:t>Показатели</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87" w:firstLine="0"/>
              <w:jc w:val="center"/>
              <w:rPr>
                <w:b/>
                <w:bCs/>
                <w:sz w:val="20"/>
                <w:szCs w:val="20"/>
              </w:rPr>
            </w:pPr>
            <w:r w:rsidRPr="00367B01">
              <w:rPr>
                <w:b/>
                <w:bCs/>
                <w:iCs/>
                <w:sz w:val="20"/>
                <w:szCs w:val="20"/>
              </w:rPr>
              <w:t>Ед. изм.</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2025</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2026</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2027</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2028</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2030-2045</w:t>
            </w:r>
          </w:p>
        </w:tc>
      </w:tr>
      <w:tr w:rsidR="00367B01" w:rsidRPr="00367B01" w:rsidTr="00367B01">
        <w:tc>
          <w:tcPr>
            <w:tcW w:w="939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center"/>
              <w:rPr>
                <w:b/>
                <w:bCs/>
                <w:sz w:val="20"/>
                <w:szCs w:val="20"/>
              </w:rPr>
            </w:pPr>
            <w:r w:rsidRPr="00367B01">
              <w:rPr>
                <w:b/>
                <w:bCs/>
                <w:iCs/>
                <w:sz w:val="20"/>
                <w:szCs w:val="20"/>
              </w:rPr>
              <w:t>ВОДООТВЕДЕНИЕ</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rPr>
                <w:sz w:val="20"/>
                <w:szCs w:val="20"/>
              </w:rPr>
            </w:pPr>
            <w:r w:rsidRPr="00367B01">
              <w:rPr>
                <w:sz w:val="20"/>
                <w:szCs w:val="20"/>
              </w:rPr>
              <w:t>Фактическая производственная мощность очистных сооружений</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тыс. м3 в сутки</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0,6</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0,6</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0,6</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0,6</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rPr>
                <w:sz w:val="20"/>
                <w:szCs w:val="20"/>
              </w:rPr>
            </w:pPr>
            <w:r w:rsidRPr="00367B01">
              <w:rPr>
                <w:sz w:val="20"/>
                <w:szCs w:val="20"/>
              </w:rPr>
              <w:t>Общая протяжённость сетей</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км</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16,6</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16,6</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16,6</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16,6</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16,6</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rPr>
                <w:sz w:val="20"/>
                <w:szCs w:val="20"/>
              </w:rPr>
            </w:pPr>
            <w:r w:rsidRPr="00367B01">
              <w:rPr>
                <w:sz w:val="20"/>
                <w:szCs w:val="20"/>
              </w:rPr>
              <w:t>Протяжённость сетей, нуждающихся в замене</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км</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lang w:val="en-US"/>
              </w:rPr>
            </w:pPr>
            <w:r w:rsidRPr="00367B01">
              <w:rPr>
                <w:sz w:val="20"/>
                <w:szCs w:val="20"/>
                <w:lang w:val="en-US"/>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lang w:val="en-US"/>
              </w:rPr>
            </w:pPr>
            <w:r w:rsidRPr="00367B01">
              <w:rPr>
                <w:sz w:val="20"/>
                <w:szCs w:val="20"/>
                <w:lang w:val="en-US"/>
              </w:rPr>
              <w:t>0</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lang w:val="en-US"/>
              </w:rPr>
            </w:pPr>
            <w:r w:rsidRPr="00367B01">
              <w:rPr>
                <w:sz w:val="20"/>
                <w:szCs w:val="20"/>
                <w:lang w:val="en-US"/>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lang w:val="en-US"/>
              </w:rPr>
            </w:pPr>
            <w:r w:rsidRPr="00367B01">
              <w:rPr>
                <w:sz w:val="20"/>
                <w:szCs w:val="20"/>
                <w:lang w:val="en-US"/>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lang w:val="en-US"/>
              </w:rPr>
            </w:pPr>
            <w:r w:rsidRPr="00367B01">
              <w:rPr>
                <w:sz w:val="20"/>
                <w:szCs w:val="20"/>
                <w:lang w:val="en-US"/>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lang w:val="en-US"/>
              </w:rPr>
            </w:pPr>
            <w:r w:rsidRPr="00367B01">
              <w:rPr>
                <w:sz w:val="20"/>
                <w:szCs w:val="20"/>
                <w:lang w:val="en-US"/>
              </w:rPr>
              <w:t>0</w:t>
            </w:r>
          </w:p>
        </w:tc>
      </w:tr>
      <w:tr w:rsidR="00367B01" w:rsidRPr="00367B01" w:rsidTr="00367B01">
        <w:trPr>
          <w:gridAfter w:val="1"/>
          <w:wAfter w:w="11" w:type="dxa"/>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rPr>
                <w:sz w:val="20"/>
                <w:szCs w:val="20"/>
              </w:rPr>
            </w:pPr>
            <w:r w:rsidRPr="00367B01">
              <w:rPr>
                <w:sz w:val="20"/>
                <w:szCs w:val="20"/>
              </w:rPr>
              <w:lastRenderedPageBreak/>
              <w:t>Численность населения, пользующегося услугой централизованного водоотведения</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чел.</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2043</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2043</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2043</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2043</w:t>
            </w:r>
          </w:p>
        </w:tc>
        <w:tc>
          <w:tcPr>
            <w:tcW w:w="10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2043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2043</w:t>
            </w:r>
          </w:p>
        </w:tc>
      </w:tr>
    </w:tbl>
    <w:p w:rsidR="00367B01" w:rsidRPr="00367B01" w:rsidRDefault="00367B01" w:rsidP="00367B01">
      <w:pPr>
        <w:autoSpaceDE w:val="0"/>
        <w:autoSpaceDN w:val="0"/>
        <w:adjustRightInd w:val="0"/>
        <w:ind w:firstLine="0"/>
        <w:jc w:val="right"/>
        <w:rPr>
          <w:rFonts w:eastAsia="Calibri"/>
          <w:lang w:eastAsia="en-US"/>
        </w:rPr>
      </w:pPr>
      <w:r w:rsidRPr="00367B01">
        <w:rPr>
          <w:rFonts w:eastAsia="Calibri"/>
          <w:lang w:eastAsia="en-US"/>
        </w:rPr>
        <w:t>Таблица 4.6. – Развитие системы газоснабжения</w:t>
      </w:r>
    </w:p>
    <w:p w:rsidR="00367B01" w:rsidRPr="00367B01" w:rsidRDefault="00367B01" w:rsidP="00367B01">
      <w:pPr>
        <w:autoSpaceDE w:val="0"/>
        <w:autoSpaceDN w:val="0"/>
        <w:adjustRightInd w:val="0"/>
        <w:ind w:firstLine="0"/>
        <w:jc w:val="right"/>
        <w:rPr>
          <w:rFonts w:eastAsia="Calibri"/>
          <w:lang w:eastAsia="en-US"/>
        </w:rPr>
      </w:pPr>
    </w:p>
    <w:tbl>
      <w:tblPr>
        <w:tblW w:w="9150" w:type="dxa"/>
        <w:tblInd w:w="108" w:type="dxa"/>
        <w:tblLayout w:type="fixed"/>
        <w:tblCellMar>
          <w:left w:w="0" w:type="dxa"/>
          <w:right w:w="0" w:type="dxa"/>
        </w:tblCellMar>
        <w:tblLook w:val="00A0" w:firstRow="1" w:lastRow="0" w:firstColumn="1" w:lastColumn="0" w:noHBand="0" w:noVBand="0"/>
      </w:tblPr>
      <w:tblGrid>
        <w:gridCol w:w="1588"/>
        <w:gridCol w:w="595"/>
        <w:gridCol w:w="1105"/>
        <w:gridCol w:w="1106"/>
        <w:gridCol w:w="1106"/>
        <w:gridCol w:w="1106"/>
        <w:gridCol w:w="1106"/>
        <w:gridCol w:w="1417"/>
        <w:gridCol w:w="21"/>
      </w:tblGrid>
      <w:tr w:rsidR="00367B01" w:rsidRPr="00367B01" w:rsidTr="00367B01">
        <w:trPr>
          <w:gridAfter w:val="1"/>
          <w:wAfter w:w="21"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39" w:hanging="39"/>
              <w:jc w:val="center"/>
              <w:rPr>
                <w:b/>
                <w:bCs/>
                <w:sz w:val="20"/>
                <w:szCs w:val="20"/>
              </w:rPr>
            </w:pPr>
            <w:r w:rsidRPr="00367B01">
              <w:rPr>
                <w:b/>
                <w:bCs/>
                <w:iCs/>
                <w:sz w:val="20"/>
                <w:szCs w:val="20"/>
              </w:rPr>
              <w:t>Показатели</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32" w:firstLine="0"/>
              <w:jc w:val="center"/>
              <w:rPr>
                <w:b/>
                <w:bCs/>
                <w:sz w:val="20"/>
                <w:szCs w:val="20"/>
              </w:rPr>
            </w:pPr>
            <w:r w:rsidRPr="00367B01">
              <w:rPr>
                <w:b/>
                <w:bCs/>
                <w:iCs/>
                <w:sz w:val="20"/>
                <w:szCs w:val="20"/>
              </w:rPr>
              <w:t>Ед. изм.</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2025</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2026</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2027</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2028</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2030-2045</w:t>
            </w:r>
          </w:p>
        </w:tc>
      </w:tr>
      <w:tr w:rsidR="00367B01" w:rsidRPr="00367B01" w:rsidTr="00367B01">
        <w:tc>
          <w:tcPr>
            <w:tcW w:w="9150"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b/>
                <w:bCs/>
                <w:sz w:val="20"/>
                <w:szCs w:val="20"/>
              </w:rPr>
            </w:pPr>
            <w:r w:rsidRPr="00367B01">
              <w:rPr>
                <w:b/>
                <w:bCs/>
                <w:iCs/>
                <w:sz w:val="20"/>
                <w:szCs w:val="20"/>
              </w:rPr>
              <w:t>ГАЗОСНАБЖЕНИЕ</w:t>
            </w:r>
          </w:p>
        </w:tc>
      </w:tr>
      <w:tr w:rsidR="00367B01" w:rsidRPr="00367B01" w:rsidTr="00367B01">
        <w:trPr>
          <w:gridAfter w:val="1"/>
          <w:wAfter w:w="21"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Объем потребленного газа</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тыс. м3</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17573,08</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17573,08</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17573,08</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17573,08</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17573,08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17573,08</w:t>
            </w:r>
          </w:p>
        </w:tc>
      </w:tr>
      <w:tr w:rsidR="00367B01" w:rsidRPr="00367B01" w:rsidTr="00367B01">
        <w:trPr>
          <w:gridAfter w:val="1"/>
          <w:wAfter w:w="21"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Населению</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тыс. м3</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11793,35</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11793,35</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11793,35</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11793,35</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11793,35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11793,35</w:t>
            </w:r>
          </w:p>
        </w:tc>
      </w:tr>
      <w:tr w:rsidR="00367B01" w:rsidRPr="00367B01" w:rsidTr="00367B01">
        <w:trPr>
          <w:gridAfter w:val="1"/>
          <w:wAfter w:w="21"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Бюджетным организациям</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тыс. м3</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757,01</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757,01</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757,01</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757,01</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757,01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757,01</w:t>
            </w:r>
          </w:p>
        </w:tc>
      </w:tr>
      <w:tr w:rsidR="00367B01" w:rsidRPr="00367B01" w:rsidTr="00367B01">
        <w:trPr>
          <w:gridAfter w:val="1"/>
          <w:wAfter w:w="21"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left"/>
              <w:rPr>
                <w:sz w:val="20"/>
                <w:szCs w:val="20"/>
              </w:rPr>
            </w:pPr>
            <w:r w:rsidRPr="00367B01">
              <w:rPr>
                <w:sz w:val="20"/>
                <w:szCs w:val="20"/>
              </w:rPr>
              <w:t>Промышленным предприятиям</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тыс. м3</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5022,72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5022,72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5022,72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5022,72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5022,72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sz w:val="20"/>
                <w:szCs w:val="20"/>
                <w:lang w:eastAsia="en-US"/>
              </w:rPr>
            </w:pPr>
            <w:r w:rsidRPr="00367B01">
              <w:rPr>
                <w:rFonts w:eastAsia="Calibri"/>
                <w:sz w:val="20"/>
                <w:szCs w:val="20"/>
                <w:lang w:eastAsia="en-US"/>
              </w:rPr>
              <w:t>5022,72</w:t>
            </w:r>
          </w:p>
        </w:tc>
      </w:tr>
      <w:tr w:rsidR="00367B01" w:rsidRPr="00367B01" w:rsidTr="00367B01">
        <w:trPr>
          <w:gridAfter w:val="1"/>
          <w:wAfter w:w="21"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Общая протяжённость сетей</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км</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sz w:val="20"/>
                <w:szCs w:val="20"/>
              </w:rPr>
            </w:pPr>
            <w:r w:rsidRPr="00367B01">
              <w:rPr>
                <w:color w:val="000000"/>
                <w:sz w:val="20"/>
                <w:szCs w:val="20"/>
              </w:rPr>
              <w:t>396,9</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sz w:val="20"/>
                <w:szCs w:val="20"/>
              </w:rPr>
            </w:pPr>
            <w:r w:rsidRPr="00367B01">
              <w:rPr>
                <w:color w:val="000000"/>
                <w:sz w:val="20"/>
                <w:szCs w:val="20"/>
              </w:rPr>
              <w:t>396,9</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sz w:val="20"/>
                <w:szCs w:val="20"/>
              </w:rPr>
            </w:pPr>
            <w:r w:rsidRPr="00367B01">
              <w:rPr>
                <w:color w:val="000000"/>
                <w:sz w:val="20"/>
                <w:szCs w:val="20"/>
              </w:rPr>
              <w:t>396,9</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sz w:val="20"/>
                <w:szCs w:val="20"/>
              </w:rPr>
            </w:pPr>
            <w:r w:rsidRPr="00367B01">
              <w:rPr>
                <w:color w:val="000000"/>
                <w:sz w:val="20"/>
                <w:szCs w:val="20"/>
              </w:rPr>
              <w:t>396,9</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sz w:val="20"/>
                <w:szCs w:val="20"/>
              </w:rPr>
            </w:pPr>
            <w:r w:rsidRPr="00367B01">
              <w:rPr>
                <w:color w:val="000000"/>
                <w:sz w:val="20"/>
                <w:szCs w:val="20"/>
              </w:rPr>
              <w:t>396,9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sz w:val="20"/>
                <w:szCs w:val="20"/>
                <w:highlight w:val="yellow"/>
              </w:rPr>
            </w:pPr>
            <w:r w:rsidRPr="00367B01">
              <w:rPr>
                <w:sz w:val="20"/>
                <w:szCs w:val="20"/>
              </w:rPr>
              <w:t>405,192</w:t>
            </w:r>
          </w:p>
        </w:tc>
      </w:tr>
      <w:tr w:rsidR="00367B01" w:rsidRPr="00367B01" w:rsidTr="00367B01">
        <w:trPr>
          <w:gridAfter w:val="1"/>
          <w:wAfter w:w="21" w:type="dxa"/>
        </w:trPr>
        <w:tc>
          <w:tcPr>
            <w:tcW w:w="1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Численность населения, обеспеченного услугой газоснабжения</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sz w:val="20"/>
                <w:szCs w:val="20"/>
              </w:rPr>
            </w:pPr>
            <w:r w:rsidRPr="00367B01">
              <w:rPr>
                <w:sz w:val="20"/>
                <w:szCs w:val="20"/>
              </w:rPr>
              <w:t>чел.</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90" w:firstLine="0"/>
              <w:jc w:val="center"/>
              <w:rPr>
                <w:rFonts w:eastAsia="Calibri"/>
                <w:sz w:val="20"/>
                <w:szCs w:val="20"/>
                <w:lang w:eastAsia="en-US"/>
              </w:rPr>
            </w:pPr>
            <w:r w:rsidRPr="00367B01">
              <w:rPr>
                <w:rFonts w:eastAsia="Calibri"/>
                <w:sz w:val="20"/>
                <w:szCs w:val="20"/>
                <w:lang w:eastAsia="en-US"/>
              </w:rPr>
              <w:t>11562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11522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11482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11442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11402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3" w:firstLine="0"/>
              <w:jc w:val="center"/>
              <w:rPr>
                <w:rFonts w:eastAsia="Calibri"/>
                <w:sz w:val="20"/>
                <w:szCs w:val="20"/>
                <w:lang w:eastAsia="en-US"/>
              </w:rPr>
            </w:pPr>
            <w:r w:rsidRPr="00367B01">
              <w:rPr>
                <w:rFonts w:eastAsia="Calibri"/>
                <w:sz w:val="20"/>
                <w:szCs w:val="20"/>
                <w:lang w:eastAsia="en-US"/>
              </w:rPr>
              <w:t>11362</w:t>
            </w:r>
          </w:p>
        </w:tc>
      </w:tr>
    </w:tbl>
    <w:p w:rsidR="00367B01" w:rsidRPr="00367B01" w:rsidRDefault="00367B01" w:rsidP="00367B01">
      <w:pPr>
        <w:tabs>
          <w:tab w:val="center" w:pos="5481"/>
          <w:tab w:val="right" w:pos="10255"/>
        </w:tabs>
        <w:ind w:firstLine="0"/>
        <w:jc w:val="center"/>
      </w:pPr>
    </w:p>
    <w:p w:rsidR="00367B01" w:rsidRPr="00367B01" w:rsidRDefault="00367B01" w:rsidP="00367B01">
      <w:pPr>
        <w:tabs>
          <w:tab w:val="center" w:pos="5481"/>
          <w:tab w:val="right" w:pos="10255"/>
        </w:tabs>
        <w:ind w:firstLine="0"/>
        <w:jc w:val="center"/>
      </w:pPr>
      <w:r w:rsidRPr="00367B01">
        <w:rPr>
          <w:rFonts w:eastAsia="Calibri"/>
          <w:b/>
          <w:bCs/>
          <w:iCs/>
          <w:lang w:eastAsia="en-US"/>
        </w:rPr>
        <w:t>4.3.  Мероприятия потребления населением Сеченовского муниципального округа Нижегородской области, каждого вида коммунального ресурса</w:t>
      </w:r>
    </w:p>
    <w:p w:rsidR="00367B01" w:rsidRPr="00367B01" w:rsidRDefault="00367B01" w:rsidP="00367B01">
      <w:pPr>
        <w:ind w:firstLine="0"/>
        <w:jc w:val="right"/>
        <w:rPr>
          <w:rFonts w:eastAsia="Calibri"/>
          <w:lang w:eastAsia="en-US"/>
        </w:rPr>
      </w:pPr>
      <w:r w:rsidRPr="00367B01">
        <w:rPr>
          <w:rFonts w:eastAsia="Calibri"/>
          <w:lang w:eastAsia="en-US"/>
        </w:rPr>
        <w:t>Таблица 4.7.</w:t>
      </w:r>
    </w:p>
    <w:p w:rsidR="00367B01" w:rsidRPr="00367B01" w:rsidRDefault="00367B01" w:rsidP="00367B01">
      <w:pPr>
        <w:ind w:firstLine="0"/>
        <w:jc w:val="right"/>
        <w:rPr>
          <w:rFonts w:eastAsia="Calibri"/>
          <w:lang w:eastAsia="en-US"/>
        </w:rPr>
      </w:pPr>
    </w:p>
    <w:tbl>
      <w:tblPr>
        <w:tblW w:w="9464" w:type="dxa"/>
        <w:tblInd w:w="108" w:type="dxa"/>
        <w:tblLayout w:type="fixed"/>
        <w:tblCellMar>
          <w:left w:w="0" w:type="dxa"/>
          <w:right w:w="0" w:type="dxa"/>
        </w:tblCellMar>
        <w:tblLook w:val="00A0" w:firstRow="1" w:lastRow="0" w:firstColumn="1" w:lastColumn="0" w:noHBand="0" w:noVBand="0"/>
      </w:tblPr>
      <w:tblGrid>
        <w:gridCol w:w="1872"/>
        <w:gridCol w:w="1354"/>
        <w:gridCol w:w="992"/>
        <w:gridCol w:w="992"/>
        <w:gridCol w:w="993"/>
        <w:gridCol w:w="992"/>
        <w:gridCol w:w="993"/>
        <w:gridCol w:w="1276"/>
      </w:tblGrid>
      <w:tr w:rsidR="00367B01" w:rsidRPr="00367B01" w:rsidTr="00367B01">
        <w:trPr>
          <w:trHeight w:val="302"/>
        </w:trPr>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0" w:firstLine="0"/>
              <w:jc w:val="left"/>
              <w:rPr>
                <w:rFonts w:eastAsia="Calibri"/>
                <w:sz w:val="20"/>
                <w:szCs w:val="20"/>
                <w:lang w:eastAsia="en-US"/>
              </w:rPr>
            </w:pPr>
            <w:r w:rsidRPr="00367B01">
              <w:rPr>
                <w:rFonts w:eastAsia="Calibri"/>
                <w:b/>
                <w:bCs/>
                <w:iCs/>
                <w:sz w:val="20"/>
                <w:szCs w:val="20"/>
                <w:lang w:eastAsia="en-US"/>
              </w:rPr>
              <w:t>Индикаторы</w:t>
            </w:r>
          </w:p>
        </w:tc>
        <w:tc>
          <w:tcPr>
            <w:tcW w:w="1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b/>
                <w:bCs/>
                <w:iCs/>
                <w:sz w:val="20"/>
                <w:szCs w:val="20"/>
                <w:lang w:eastAsia="en-US"/>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2029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28" w:right="-139" w:firstLine="0"/>
              <w:jc w:val="center"/>
              <w:rPr>
                <w:b/>
                <w:bCs/>
                <w:sz w:val="20"/>
                <w:szCs w:val="20"/>
              </w:rPr>
            </w:pPr>
            <w:r w:rsidRPr="00367B01">
              <w:rPr>
                <w:b/>
                <w:bCs/>
                <w:iCs/>
                <w:sz w:val="20"/>
                <w:szCs w:val="20"/>
              </w:rPr>
              <w:t>2030-2045</w:t>
            </w:r>
          </w:p>
        </w:tc>
      </w:tr>
      <w:tr w:rsidR="00367B01" w:rsidRPr="00367B01" w:rsidTr="00367B01">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b/>
                <w:bCs/>
                <w:iCs/>
                <w:sz w:val="20"/>
                <w:szCs w:val="20"/>
                <w:lang w:eastAsia="en-US"/>
              </w:rPr>
              <w:t>Система электропотребления</w:t>
            </w:r>
          </w:p>
        </w:tc>
      </w:tr>
      <w:tr w:rsidR="00367B01" w:rsidRPr="00367B01" w:rsidTr="00367B01">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0" w:firstLine="0"/>
              <w:jc w:val="left"/>
              <w:rPr>
                <w:rFonts w:eastAsia="Calibri"/>
                <w:sz w:val="20"/>
                <w:szCs w:val="20"/>
                <w:lang w:eastAsia="en-US"/>
              </w:rPr>
            </w:pPr>
            <w:r w:rsidRPr="00367B01">
              <w:rPr>
                <w:rFonts w:eastAsia="Calibri"/>
                <w:sz w:val="20"/>
                <w:szCs w:val="20"/>
                <w:lang w:eastAsia="en-US"/>
              </w:rPr>
              <w:t>Удельное электропотребление</w:t>
            </w:r>
          </w:p>
        </w:tc>
        <w:tc>
          <w:tcPr>
            <w:tcW w:w="1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тыс. кВт/чел в мес.</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0,09</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0,09</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0,09</w:t>
            </w:r>
          </w:p>
        </w:tc>
      </w:tr>
      <w:tr w:rsidR="00367B01" w:rsidRPr="00367B01" w:rsidTr="00367B01">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b/>
                <w:bCs/>
                <w:iCs/>
                <w:sz w:val="20"/>
                <w:szCs w:val="20"/>
                <w:lang w:eastAsia="en-US"/>
              </w:rPr>
              <w:t>Система теплоснабжения</w:t>
            </w:r>
          </w:p>
        </w:tc>
      </w:tr>
      <w:tr w:rsidR="00367B01" w:rsidRPr="00367B01" w:rsidTr="00367B01">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0" w:firstLine="0"/>
              <w:jc w:val="left"/>
              <w:rPr>
                <w:rFonts w:eastAsia="Calibri"/>
                <w:sz w:val="20"/>
                <w:szCs w:val="20"/>
                <w:lang w:eastAsia="en-US"/>
              </w:rPr>
            </w:pPr>
            <w:r w:rsidRPr="00367B01">
              <w:rPr>
                <w:rFonts w:eastAsia="Calibri"/>
                <w:sz w:val="20"/>
                <w:szCs w:val="20"/>
                <w:lang w:eastAsia="en-US"/>
              </w:rPr>
              <w:t>Удельное теплопотребление услуги отопления</w:t>
            </w:r>
          </w:p>
        </w:tc>
        <w:tc>
          <w:tcPr>
            <w:tcW w:w="1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тыс. Гкал в мес.</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r>
      <w:tr w:rsidR="00367B01" w:rsidRPr="00367B01" w:rsidTr="00367B01">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0" w:firstLine="0"/>
              <w:jc w:val="left"/>
              <w:rPr>
                <w:rFonts w:eastAsia="Calibri"/>
                <w:sz w:val="20"/>
                <w:szCs w:val="20"/>
                <w:lang w:eastAsia="en-US"/>
              </w:rPr>
            </w:pPr>
            <w:r w:rsidRPr="00367B01">
              <w:rPr>
                <w:rFonts w:eastAsia="Calibri"/>
                <w:sz w:val="20"/>
                <w:szCs w:val="20"/>
                <w:lang w:eastAsia="en-US"/>
              </w:rPr>
              <w:t>Удельное теплопотребление услуги ГВС</w:t>
            </w:r>
          </w:p>
        </w:tc>
        <w:tc>
          <w:tcPr>
            <w:tcW w:w="1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0"/>
                <w:szCs w:val="20"/>
                <w:lang w:eastAsia="en-US"/>
              </w:rPr>
            </w:pPr>
            <w:r w:rsidRPr="00367B01">
              <w:rPr>
                <w:rFonts w:eastAsia="Calibri"/>
                <w:sz w:val="20"/>
                <w:szCs w:val="20"/>
                <w:lang w:eastAsia="en-US"/>
              </w:rPr>
              <w:t>тыс. Гкал в мес.</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0,71</w:t>
            </w:r>
          </w:p>
        </w:tc>
      </w:tr>
      <w:tr w:rsidR="00367B01" w:rsidRPr="00367B01" w:rsidTr="00367B01">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b/>
                <w:bCs/>
                <w:iCs/>
                <w:sz w:val="20"/>
                <w:szCs w:val="20"/>
                <w:lang w:eastAsia="en-US"/>
              </w:rPr>
              <w:t>Система водоснабжения</w:t>
            </w:r>
          </w:p>
        </w:tc>
      </w:tr>
      <w:tr w:rsidR="00367B01" w:rsidRPr="00367B01" w:rsidTr="00367B01">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0" w:firstLine="0"/>
              <w:jc w:val="left"/>
              <w:rPr>
                <w:rFonts w:eastAsia="Calibri"/>
                <w:sz w:val="20"/>
                <w:szCs w:val="20"/>
                <w:lang w:eastAsia="en-US"/>
              </w:rPr>
            </w:pPr>
            <w:r w:rsidRPr="00367B01">
              <w:rPr>
                <w:rFonts w:eastAsia="Calibri"/>
                <w:sz w:val="20"/>
                <w:szCs w:val="20"/>
                <w:lang w:eastAsia="en-US"/>
              </w:rPr>
              <w:t>Удельное водопотребление</w:t>
            </w:r>
          </w:p>
        </w:tc>
        <w:tc>
          <w:tcPr>
            <w:tcW w:w="1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71" w:firstLine="0"/>
              <w:jc w:val="center"/>
              <w:rPr>
                <w:rFonts w:eastAsia="Calibri"/>
                <w:sz w:val="20"/>
                <w:szCs w:val="20"/>
                <w:lang w:eastAsia="en-US"/>
              </w:rPr>
            </w:pPr>
            <w:r w:rsidRPr="00367B01">
              <w:rPr>
                <w:rFonts w:eastAsia="Calibri"/>
                <w:sz w:val="20"/>
                <w:szCs w:val="20"/>
                <w:lang w:eastAsia="en-US"/>
              </w:rPr>
              <w:t>тыс. м3 в мес./чел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val="en-US" w:eastAsia="en-US"/>
              </w:rPr>
            </w:pPr>
            <w:r w:rsidRPr="00367B01">
              <w:rPr>
                <w:rFonts w:eastAsia="Calibri"/>
                <w:sz w:val="20"/>
                <w:szCs w:val="20"/>
                <w:lang w:val="en-US" w:eastAsia="en-US"/>
              </w:rPr>
              <w:t>0</w:t>
            </w:r>
            <w:r w:rsidRPr="00367B01">
              <w:rPr>
                <w:rFonts w:eastAsia="Calibri"/>
                <w:sz w:val="20"/>
                <w:szCs w:val="20"/>
                <w:lang w:eastAsia="en-US"/>
              </w:rPr>
              <w:t>,</w:t>
            </w:r>
            <w:r w:rsidRPr="00367B01">
              <w:rPr>
                <w:rFonts w:eastAsia="Calibri"/>
                <w:sz w:val="20"/>
                <w:szCs w:val="20"/>
                <w:lang w:val="en-US" w:eastAsia="en-US"/>
              </w:rPr>
              <w:t>0023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val="en-US" w:eastAsia="en-US"/>
              </w:rPr>
              <w:t>0</w:t>
            </w:r>
            <w:r w:rsidRPr="00367B01">
              <w:rPr>
                <w:rFonts w:eastAsia="Calibri"/>
                <w:sz w:val="20"/>
                <w:szCs w:val="20"/>
                <w:lang w:eastAsia="en-US"/>
              </w:rPr>
              <w:t>,</w:t>
            </w:r>
            <w:r w:rsidRPr="00367B01">
              <w:rPr>
                <w:rFonts w:eastAsia="Calibri"/>
                <w:sz w:val="20"/>
                <w:szCs w:val="20"/>
                <w:lang w:val="en-US" w:eastAsia="en-US"/>
              </w:rPr>
              <w:t>0023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val="en-US" w:eastAsia="en-US"/>
              </w:rPr>
              <w:t>0</w:t>
            </w:r>
            <w:r w:rsidRPr="00367B01">
              <w:rPr>
                <w:rFonts w:eastAsia="Calibri"/>
                <w:sz w:val="20"/>
                <w:szCs w:val="20"/>
                <w:lang w:eastAsia="en-US"/>
              </w:rPr>
              <w:t>,</w:t>
            </w:r>
            <w:r w:rsidRPr="00367B01">
              <w:rPr>
                <w:rFonts w:eastAsia="Calibri"/>
                <w:sz w:val="20"/>
                <w:szCs w:val="20"/>
                <w:lang w:val="en-US" w:eastAsia="en-US"/>
              </w:rPr>
              <w:t>0023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val="en-US" w:eastAsia="en-US"/>
              </w:rPr>
              <w:t>0</w:t>
            </w:r>
            <w:r w:rsidRPr="00367B01">
              <w:rPr>
                <w:rFonts w:eastAsia="Calibri"/>
                <w:sz w:val="20"/>
                <w:szCs w:val="20"/>
                <w:lang w:eastAsia="en-US"/>
              </w:rPr>
              <w:t>,</w:t>
            </w:r>
            <w:r w:rsidRPr="00367B01">
              <w:rPr>
                <w:rFonts w:eastAsia="Calibri"/>
                <w:sz w:val="20"/>
                <w:szCs w:val="20"/>
                <w:lang w:val="en-US" w:eastAsia="en-US"/>
              </w:rPr>
              <w:t>0023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val="en-US" w:eastAsia="en-US"/>
              </w:rPr>
              <w:t>0</w:t>
            </w:r>
            <w:r w:rsidRPr="00367B01">
              <w:rPr>
                <w:rFonts w:eastAsia="Calibri"/>
                <w:sz w:val="20"/>
                <w:szCs w:val="20"/>
                <w:lang w:eastAsia="en-US"/>
              </w:rPr>
              <w:t>,</w:t>
            </w:r>
            <w:r w:rsidRPr="00367B01">
              <w:rPr>
                <w:rFonts w:eastAsia="Calibri"/>
                <w:sz w:val="20"/>
                <w:szCs w:val="20"/>
                <w:lang w:val="en-US" w:eastAsia="en-US"/>
              </w:rPr>
              <w:t>0023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val="en-US" w:eastAsia="en-US"/>
              </w:rPr>
              <w:t>0</w:t>
            </w:r>
            <w:r w:rsidRPr="00367B01">
              <w:rPr>
                <w:rFonts w:eastAsia="Calibri"/>
                <w:sz w:val="20"/>
                <w:szCs w:val="20"/>
                <w:lang w:eastAsia="en-US"/>
              </w:rPr>
              <w:t>,</w:t>
            </w:r>
            <w:r w:rsidRPr="00367B01">
              <w:rPr>
                <w:rFonts w:eastAsia="Calibri"/>
                <w:sz w:val="20"/>
                <w:szCs w:val="20"/>
                <w:lang w:val="en-US" w:eastAsia="en-US"/>
              </w:rPr>
              <w:t>0023</w:t>
            </w:r>
          </w:p>
        </w:tc>
      </w:tr>
      <w:tr w:rsidR="00367B01" w:rsidRPr="00367B01" w:rsidTr="00367B01">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b/>
                <w:bCs/>
                <w:iCs/>
                <w:sz w:val="20"/>
                <w:szCs w:val="20"/>
                <w:lang w:eastAsia="en-US"/>
              </w:rPr>
              <w:t>Система водоотведения</w:t>
            </w:r>
          </w:p>
        </w:tc>
      </w:tr>
      <w:tr w:rsidR="00367B01" w:rsidRPr="00367B01" w:rsidTr="00367B01">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0" w:firstLine="0"/>
              <w:jc w:val="left"/>
              <w:rPr>
                <w:rFonts w:eastAsia="Calibri"/>
                <w:sz w:val="20"/>
                <w:szCs w:val="20"/>
                <w:lang w:eastAsia="en-US"/>
              </w:rPr>
            </w:pPr>
            <w:r w:rsidRPr="00367B01">
              <w:rPr>
                <w:rFonts w:eastAsia="Calibri"/>
                <w:sz w:val="20"/>
                <w:szCs w:val="20"/>
                <w:lang w:eastAsia="en-US"/>
              </w:rPr>
              <w:t>Удельное водоотведение</w:t>
            </w:r>
          </w:p>
        </w:tc>
        <w:tc>
          <w:tcPr>
            <w:tcW w:w="1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71" w:firstLine="0"/>
              <w:jc w:val="center"/>
              <w:rPr>
                <w:rFonts w:eastAsia="Calibri"/>
                <w:sz w:val="20"/>
                <w:szCs w:val="20"/>
                <w:lang w:eastAsia="en-US"/>
              </w:rPr>
            </w:pPr>
            <w:r w:rsidRPr="00367B01">
              <w:rPr>
                <w:rFonts w:eastAsia="Calibri"/>
                <w:sz w:val="20"/>
                <w:szCs w:val="20"/>
                <w:lang w:eastAsia="en-US"/>
              </w:rPr>
              <w:t>тыс. м3 в мес./чел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val="en-US" w:eastAsia="en-US"/>
              </w:rPr>
            </w:pPr>
            <w:r w:rsidRPr="00367B01">
              <w:rPr>
                <w:rFonts w:eastAsia="Calibri"/>
                <w:sz w:val="20"/>
                <w:szCs w:val="20"/>
                <w:lang w:eastAsia="en-US"/>
              </w:rPr>
              <w:t>0,0043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0,0043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0,0043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0,0043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0,0043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0,0043</w:t>
            </w:r>
          </w:p>
        </w:tc>
      </w:tr>
      <w:tr w:rsidR="00367B01" w:rsidRPr="00367B01" w:rsidTr="00367B01">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b/>
                <w:bCs/>
                <w:iCs/>
                <w:sz w:val="20"/>
                <w:szCs w:val="20"/>
                <w:lang w:eastAsia="en-US"/>
              </w:rPr>
              <w:t>Система газоснабжения</w:t>
            </w:r>
          </w:p>
        </w:tc>
      </w:tr>
      <w:tr w:rsidR="00367B01" w:rsidRPr="00367B01" w:rsidTr="00367B01">
        <w:tc>
          <w:tcPr>
            <w:tcW w:w="1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0" w:firstLine="0"/>
              <w:jc w:val="left"/>
              <w:rPr>
                <w:rFonts w:eastAsia="Calibri"/>
                <w:sz w:val="20"/>
                <w:szCs w:val="20"/>
                <w:lang w:eastAsia="en-US"/>
              </w:rPr>
            </w:pPr>
            <w:r w:rsidRPr="00367B01">
              <w:rPr>
                <w:rFonts w:eastAsia="Calibri"/>
                <w:sz w:val="20"/>
                <w:szCs w:val="20"/>
                <w:lang w:eastAsia="en-US"/>
              </w:rPr>
              <w:t>Удельное газоснабжение</w:t>
            </w:r>
          </w:p>
        </w:tc>
        <w:tc>
          <w:tcPr>
            <w:tcW w:w="1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71" w:firstLine="0"/>
              <w:jc w:val="center"/>
              <w:rPr>
                <w:rFonts w:eastAsia="Calibri"/>
                <w:sz w:val="20"/>
                <w:szCs w:val="20"/>
                <w:lang w:eastAsia="en-US"/>
              </w:rPr>
            </w:pPr>
            <w:r w:rsidRPr="00367B01">
              <w:rPr>
                <w:rFonts w:eastAsia="Calibri"/>
                <w:sz w:val="20"/>
                <w:szCs w:val="20"/>
                <w:lang w:eastAsia="en-US"/>
              </w:rPr>
              <w:t>тыс. м3 в мес./чел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0,085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0,081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0,083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0,085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11" w:firstLine="0"/>
              <w:jc w:val="center"/>
              <w:rPr>
                <w:rFonts w:eastAsia="Calibri"/>
                <w:sz w:val="20"/>
                <w:szCs w:val="20"/>
                <w:lang w:eastAsia="en-US"/>
              </w:rPr>
            </w:pPr>
            <w:r w:rsidRPr="00367B01">
              <w:rPr>
                <w:rFonts w:eastAsia="Calibri"/>
                <w:sz w:val="20"/>
                <w:szCs w:val="20"/>
                <w:lang w:eastAsia="en-US"/>
              </w:rPr>
              <w:t>0,086</w:t>
            </w:r>
          </w:p>
        </w:tc>
      </w:tr>
    </w:tbl>
    <w:p w:rsidR="00367B01" w:rsidRPr="00367B01" w:rsidRDefault="00367B01" w:rsidP="00367B01">
      <w:pPr>
        <w:ind w:right="57" w:firstLine="0"/>
        <w:jc w:val="left"/>
        <w:rPr>
          <w:rFonts w:eastAsia="Calibri"/>
          <w:b/>
          <w:bCs/>
          <w:iCs/>
          <w:lang w:eastAsia="en-US"/>
        </w:rPr>
      </w:pPr>
    </w:p>
    <w:p w:rsidR="00367B01" w:rsidRPr="00367B01" w:rsidRDefault="00367B01" w:rsidP="00367B01">
      <w:pPr>
        <w:ind w:right="57" w:firstLine="0"/>
        <w:jc w:val="center"/>
        <w:rPr>
          <w:rFonts w:eastAsia="Calibri"/>
          <w:lang w:eastAsia="en-US"/>
        </w:rPr>
      </w:pPr>
      <w:r w:rsidRPr="00367B01">
        <w:rPr>
          <w:rFonts w:eastAsia="Calibri"/>
          <w:b/>
          <w:bCs/>
          <w:iCs/>
          <w:lang w:eastAsia="en-US"/>
        </w:rPr>
        <w:t>4.4. Мероприятия по улучшению качества коммунальных ресурсов</w:t>
      </w:r>
    </w:p>
    <w:p w:rsidR="00367B01" w:rsidRPr="00367B01" w:rsidRDefault="00367B01" w:rsidP="00367B01">
      <w:pPr>
        <w:rPr>
          <w:rFonts w:eastAsia="Calibri"/>
          <w:lang w:eastAsia="en-US"/>
        </w:rPr>
      </w:pPr>
      <w:r w:rsidRPr="00367B01">
        <w:rPr>
          <w:rFonts w:eastAsia="Calibri"/>
          <w:lang w:eastAsia="en-US"/>
        </w:rPr>
        <w:lastRenderedPageBreak/>
        <w:t xml:space="preserve">Оценивается техническое состояние объектов коммунальной инфраструктуры, в первую очередь – надежность их работы. Контроль и анализ этого параметра позволяет определить качество обслуживания, оценить достаточность усилий по реабилитации основных фондов на фоне более чем 10-кратного роста аварийности за последние годы. </w:t>
      </w:r>
    </w:p>
    <w:p w:rsidR="00367B01" w:rsidRPr="00367B01" w:rsidRDefault="00367B01" w:rsidP="00367B01">
      <w:pPr>
        <w:rPr>
          <w:rFonts w:eastAsia="Calibri"/>
          <w:lang w:eastAsia="en-US"/>
        </w:rPr>
      </w:pPr>
      <w:r w:rsidRPr="00367B01">
        <w:rPr>
          <w:rFonts w:eastAsia="Calibri"/>
          <w:lang w:eastAsia="en-US"/>
        </w:rPr>
        <w:t xml:space="preserve">С учетом этой оценки определяется необходимый и достаточный уровень модернизации основных фондов, замены изношенных сетей и оборудования. В результате может быть определена потребность и оценена фактическая обеспеченность средствами на ремонт и модернизацию основных фондов в коммунальном комплексе. </w:t>
      </w:r>
    </w:p>
    <w:p w:rsidR="00367B01" w:rsidRPr="00367B01" w:rsidRDefault="00367B01" w:rsidP="00367B01">
      <w:pPr>
        <w:ind w:firstLine="652"/>
        <w:rPr>
          <w:rFonts w:eastAsia="Calibri"/>
          <w:lang w:eastAsia="en-US"/>
        </w:rPr>
      </w:pPr>
      <w:r w:rsidRPr="00367B01">
        <w:rPr>
          <w:rFonts w:eastAsia="Calibri"/>
          <w:lang w:eastAsia="en-US"/>
        </w:rPr>
        <w:t>Организационно-правовые характеристики деятельности коммунального комплекса, позволяющие оценить сложившуюся систему управления, уровень институциональных преобразований, развитие договорных отношений.</w:t>
      </w:r>
    </w:p>
    <w:p w:rsidR="00367B01" w:rsidRPr="00367B01" w:rsidRDefault="00367B01" w:rsidP="00367B01">
      <w:pPr>
        <w:ind w:firstLine="0"/>
        <w:rPr>
          <w:rFonts w:eastAsia="Calibri"/>
          <w:lang w:eastAsia="en-US"/>
        </w:rPr>
      </w:pPr>
      <w:r w:rsidRPr="00367B01">
        <w:rPr>
          <w:rFonts w:eastAsia="Calibri"/>
          <w:lang w:eastAsia="en-US"/>
        </w:rPr>
        <w:t>         Целевые индикаторы анализируются по каждому виду коммунальных услуг периодически пересматриваются, и актуализируются.</w:t>
      </w:r>
    </w:p>
    <w:p w:rsidR="00367B01" w:rsidRPr="00367B01" w:rsidRDefault="00367B01" w:rsidP="00367B01">
      <w:pPr>
        <w:ind w:firstLine="0"/>
        <w:rPr>
          <w:rFonts w:eastAsia="Calibri"/>
          <w:lang w:eastAsia="en-US"/>
        </w:rPr>
      </w:pPr>
      <w:r w:rsidRPr="00367B01">
        <w:rPr>
          <w:rFonts w:eastAsia="Calibri"/>
          <w:lang w:eastAsia="en-US"/>
        </w:rPr>
        <w:t xml:space="preserve">           Надежность обслуживания систем жизнеобеспечения характеризует способность коммунальных объектов обеспечивать жизнедеятельность Сеченовского муниципального округа 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367B01" w:rsidRPr="00367B01" w:rsidRDefault="00367B01" w:rsidP="00367B01">
      <w:pPr>
        <w:rPr>
          <w:rFonts w:eastAsia="Calibri"/>
          <w:lang w:eastAsia="en-US"/>
        </w:rPr>
      </w:pPr>
      <w:r w:rsidRPr="00367B01">
        <w:rPr>
          <w:rFonts w:eastAsia="Calibri"/>
          <w:lang w:eastAsia="en-US"/>
        </w:rPr>
        <w:t>Надежность работы объектов коммунальной инфраструктуры целесообразно оценивать обратной величиной:</w:t>
      </w:r>
    </w:p>
    <w:p w:rsidR="00367B01" w:rsidRPr="00367B01" w:rsidRDefault="00367B01" w:rsidP="00367B01">
      <w:pPr>
        <w:ind w:firstLine="708"/>
        <w:rPr>
          <w:rFonts w:eastAsia="Calibri"/>
          <w:lang w:eastAsia="en-US"/>
        </w:rPr>
      </w:pPr>
      <w:r w:rsidRPr="00367B01">
        <w:rPr>
          <w:rFonts w:eastAsia="Calibri"/>
          <w:lang w:eastAsia="en-US"/>
        </w:rPr>
        <w:t xml:space="preserve">- интенсивностью отказов (количеством аварий и повреждений на единицу масштаба объекта, например, на </w:t>
      </w:r>
      <w:smartTag w:uri="urn:schemas-microsoft-com:office:smarttags" w:element="metricconverter">
        <w:smartTagPr>
          <w:attr w:name="ProductID" w:val="1 км"/>
        </w:smartTagPr>
        <w:r w:rsidRPr="00367B01">
          <w:rPr>
            <w:rFonts w:eastAsia="Calibri"/>
            <w:lang w:eastAsia="en-US"/>
          </w:rPr>
          <w:t>1 км</w:t>
        </w:r>
      </w:smartTag>
      <w:r w:rsidRPr="00367B01">
        <w:rPr>
          <w:rFonts w:eastAsia="Calibri"/>
          <w:lang w:eastAsia="en-US"/>
        </w:rPr>
        <w:t xml:space="preserve"> инженерных сетей, на 1 млн руб. стоимости основных фондов); </w:t>
      </w:r>
    </w:p>
    <w:p w:rsidR="00367B01" w:rsidRPr="00367B01" w:rsidRDefault="00367B01" w:rsidP="00367B01">
      <w:pPr>
        <w:ind w:firstLine="708"/>
        <w:rPr>
          <w:rFonts w:eastAsia="Calibri"/>
          <w:lang w:eastAsia="en-US"/>
        </w:rPr>
      </w:pPr>
      <w:r w:rsidRPr="00367B01">
        <w:rPr>
          <w:rFonts w:eastAsia="Calibri"/>
          <w:lang w:eastAsia="en-US"/>
        </w:rPr>
        <w:t xml:space="preserve">- износом коммунальных сетей, протяженностью сетей, нуждающихся в замене; долей ежегодно заменяемых сетей; </w:t>
      </w:r>
    </w:p>
    <w:p w:rsidR="00367B01" w:rsidRPr="00367B01" w:rsidRDefault="00367B01" w:rsidP="00367B01">
      <w:pPr>
        <w:ind w:firstLine="708"/>
        <w:rPr>
          <w:rFonts w:eastAsia="Calibri"/>
          <w:lang w:eastAsia="en-US"/>
        </w:rPr>
      </w:pPr>
      <w:r w:rsidRPr="00367B01">
        <w:rPr>
          <w:rFonts w:eastAsia="Calibri"/>
          <w:lang w:eastAsia="en-US"/>
        </w:rPr>
        <w:t xml:space="preserve">- уровнем потерь и неучтенных расходов. </w:t>
      </w:r>
    </w:p>
    <w:p w:rsidR="00367B01" w:rsidRPr="00367B01" w:rsidRDefault="00367B01" w:rsidP="00367B01">
      <w:pPr>
        <w:ind w:firstLine="708"/>
        <w:rPr>
          <w:rFonts w:eastAsia="Calibri"/>
          <w:lang w:eastAsia="en-US"/>
        </w:rPr>
      </w:pPr>
      <w:r w:rsidRPr="00367B01">
        <w:rPr>
          <w:rFonts w:eastAsia="Calibri"/>
          <w:lang w:eastAsia="en-US"/>
        </w:rPr>
        <w:t>Сбалансированность системы характеризует, эффективность использования коммунальных систем, определяется с помощью следующих показателей: уровень использования производственных мощностей; наличие дефицита мощности; обеспеченность приборами учета.</w:t>
      </w:r>
    </w:p>
    <w:p w:rsidR="00367B01" w:rsidRPr="00367B01" w:rsidRDefault="00367B01" w:rsidP="00367B01">
      <w:pPr>
        <w:ind w:firstLine="708"/>
        <w:rPr>
          <w:rFonts w:eastAsia="Calibri"/>
          <w:lang w:eastAsia="en-US"/>
        </w:rPr>
      </w:pPr>
      <w:r w:rsidRPr="00367B01">
        <w:rPr>
          <w:rFonts w:eastAsia="Calibri"/>
          <w:lang w:eastAsia="en-US"/>
        </w:rPr>
        <w:t>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w:t>
      </w:r>
    </w:p>
    <w:p w:rsidR="00367B01" w:rsidRPr="00367B01" w:rsidRDefault="00367B01" w:rsidP="00367B01">
      <w:pPr>
        <w:ind w:firstLine="708"/>
        <w:rPr>
          <w:rFonts w:eastAsia="Calibri"/>
          <w:lang w:eastAsia="en-US"/>
        </w:rPr>
      </w:pPr>
      <w:r w:rsidRPr="00367B01">
        <w:rPr>
          <w:rFonts w:eastAsia="Calibri"/>
          <w:lang w:eastAsia="en-US"/>
        </w:rPr>
        <w:t>Качество оказываемых услуг организациями коммунального комплекса характеризует соответствие качества оказываемых услуг установленным ГОСТам, эпидемиологическим нормам и правилам.</w:t>
      </w:r>
    </w:p>
    <w:p w:rsidR="00367B01" w:rsidRPr="00367B01" w:rsidRDefault="00367B01" w:rsidP="00367B01">
      <w:pPr>
        <w:ind w:firstLine="708"/>
        <w:rPr>
          <w:rFonts w:eastAsia="Calibri"/>
          <w:lang w:eastAsia="en-US"/>
        </w:rPr>
      </w:pPr>
      <w:r w:rsidRPr="00367B01">
        <w:rPr>
          <w:rFonts w:eastAsia="Calibri"/>
          <w:lang w:eastAsia="en-US"/>
        </w:rPr>
        <w:t>Нормативы потребления коммунальных услуг отражают достаточный для поддержания жизнедеятельности объем потребления населением материального носителя коммунальных услуг.</w:t>
      </w:r>
    </w:p>
    <w:p w:rsidR="00367B01" w:rsidRPr="00367B01" w:rsidRDefault="00367B01" w:rsidP="00367B01">
      <w:pPr>
        <w:ind w:firstLine="708"/>
        <w:rPr>
          <w:rFonts w:eastAsia="Calibri"/>
          <w:lang w:eastAsia="en-US"/>
        </w:rPr>
      </w:pPr>
      <w:r w:rsidRPr="00367B01">
        <w:rPr>
          <w:rFonts w:eastAsia="Calibri"/>
          <w:lang w:eastAsia="en-US"/>
        </w:rPr>
        <w:t>Основные показатели качества коммунальных ресурсов систематизированы по видам ресурсов и услуг и представлены в разделе 4.3.</w:t>
      </w:r>
    </w:p>
    <w:p w:rsidR="00367B01" w:rsidRPr="00367B01" w:rsidRDefault="00367B01" w:rsidP="00367B01">
      <w:pPr>
        <w:ind w:firstLine="708"/>
        <w:rPr>
          <w:rFonts w:eastAsia="Calibri"/>
          <w:lang w:eastAsia="en-US"/>
        </w:rPr>
      </w:pPr>
    </w:p>
    <w:p w:rsidR="00367B01" w:rsidRPr="00367B01" w:rsidRDefault="00367B01" w:rsidP="00367B01">
      <w:pPr>
        <w:ind w:firstLine="0"/>
        <w:jc w:val="center"/>
        <w:rPr>
          <w:rFonts w:eastAsia="Calibri"/>
          <w:lang w:eastAsia="en-US"/>
        </w:rPr>
      </w:pPr>
      <w:r w:rsidRPr="00367B01">
        <w:rPr>
          <w:rFonts w:eastAsia="Calibri"/>
          <w:b/>
          <w:bCs/>
          <w:iCs/>
          <w:lang w:eastAsia="en-US"/>
        </w:rPr>
        <w:t>4.5. Мероприятия на повышение надежности систем ресурсоснабжения</w:t>
      </w:r>
    </w:p>
    <w:p w:rsidR="00367B01" w:rsidRPr="00367B01" w:rsidRDefault="00367B01" w:rsidP="00367B01">
      <w:pPr>
        <w:ind w:firstLine="708"/>
        <w:rPr>
          <w:rFonts w:eastAsia="Calibri"/>
          <w:lang w:eastAsia="en-US"/>
        </w:rPr>
      </w:pPr>
      <w:r w:rsidRPr="00367B01">
        <w:rPr>
          <w:rFonts w:eastAsia="Calibri"/>
          <w:lang w:eastAsia="en-US"/>
        </w:rPr>
        <w:t>Показатели надёжности работы систем ресурсоснабжения характеризуются следующими показателями:  </w:t>
      </w:r>
    </w:p>
    <w:p w:rsidR="00367B01" w:rsidRPr="00367B01" w:rsidRDefault="00367B01" w:rsidP="00367B01">
      <w:pPr>
        <w:ind w:firstLine="708"/>
        <w:rPr>
          <w:rFonts w:eastAsia="Calibri"/>
          <w:lang w:eastAsia="en-US"/>
        </w:rPr>
      </w:pPr>
      <w:r w:rsidRPr="00367B01">
        <w:rPr>
          <w:rFonts w:eastAsia="Calibri"/>
          <w:lang w:eastAsia="en-US"/>
        </w:rPr>
        <w:t>Количество перерывов в электроснабжении потребителей, вследствие аварий и инцидентов в системе электроснабжения;</w:t>
      </w:r>
    </w:p>
    <w:p w:rsidR="00367B01" w:rsidRPr="00367B01" w:rsidRDefault="00367B01" w:rsidP="00367B01">
      <w:pPr>
        <w:ind w:firstLine="708"/>
        <w:rPr>
          <w:rFonts w:eastAsia="Calibri"/>
          <w:lang w:eastAsia="en-US"/>
        </w:rPr>
      </w:pPr>
      <w:r w:rsidRPr="00367B01">
        <w:rPr>
          <w:rFonts w:eastAsia="Calibri"/>
          <w:lang w:eastAsia="en-US"/>
        </w:rPr>
        <w:t>Количество перерывов в теплоснабжении потребителей, вследствие аварий и инцидентов в системе теплоснабжения;</w:t>
      </w:r>
    </w:p>
    <w:p w:rsidR="00367B01" w:rsidRPr="00367B01" w:rsidRDefault="00367B01" w:rsidP="00367B01">
      <w:pPr>
        <w:ind w:firstLine="708"/>
        <w:rPr>
          <w:rFonts w:eastAsia="Calibri"/>
          <w:lang w:eastAsia="en-US"/>
        </w:rPr>
      </w:pPr>
      <w:r w:rsidRPr="00367B01">
        <w:rPr>
          <w:rFonts w:eastAsia="Calibri"/>
          <w:lang w:eastAsia="en-US"/>
        </w:rPr>
        <w:t>Количество перерывов в водоснабжении потребителей, вследствие аварий и инцидентов в системе водоснабжения;</w:t>
      </w:r>
    </w:p>
    <w:p w:rsidR="00367B01" w:rsidRPr="00367B01" w:rsidRDefault="00367B01" w:rsidP="00367B01">
      <w:pPr>
        <w:ind w:firstLine="708"/>
        <w:rPr>
          <w:rFonts w:eastAsia="Calibri"/>
          <w:lang w:eastAsia="en-US"/>
        </w:rPr>
      </w:pPr>
      <w:r w:rsidRPr="00367B01">
        <w:rPr>
          <w:rFonts w:eastAsia="Calibri"/>
          <w:lang w:eastAsia="en-US"/>
        </w:rPr>
        <w:lastRenderedPageBreak/>
        <w:t>Количество перерывов в водоотведении потребителей, вследствие аварий и инцидентов в системе водоотведения;</w:t>
      </w:r>
    </w:p>
    <w:p w:rsidR="00367B01" w:rsidRPr="00367B01" w:rsidRDefault="00367B01" w:rsidP="00367B01">
      <w:pPr>
        <w:ind w:firstLine="708"/>
        <w:rPr>
          <w:rFonts w:eastAsia="Calibri"/>
          <w:lang w:eastAsia="en-US"/>
        </w:rPr>
      </w:pPr>
      <w:r w:rsidRPr="00367B01">
        <w:rPr>
          <w:rFonts w:eastAsia="Calibri"/>
          <w:lang w:eastAsia="en-US"/>
        </w:rPr>
        <w:t>Количество перерывов в газоснабжении от объектов недвижимости, вследствие аварий и инцидентов в системе газоснабжения.</w:t>
      </w:r>
    </w:p>
    <w:p w:rsidR="00367B01" w:rsidRPr="00367B01" w:rsidRDefault="00367B01" w:rsidP="00367B01">
      <w:pPr>
        <w:ind w:firstLine="426"/>
        <w:jc w:val="right"/>
      </w:pPr>
      <w:r w:rsidRPr="00367B01">
        <w:t>Таблица 4.8.</w:t>
      </w:r>
    </w:p>
    <w:p w:rsidR="00367B01" w:rsidRPr="00367B01" w:rsidRDefault="00367B01" w:rsidP="00367B01">
      <w:pPr>
        <w:ind w:firstLine="426"/>
        <w:jc w:val="right"/>
      </w:pPr>
    </w:p>
    <w:tbl>
      <w:tblPr>
        <w:tblW w:w="9512" w:type="dxa"/>
        <w:tblInd w:w="108" w:type="dxa"/>
        <w:tblCellMar>
          <w:left w:w="0" w:type="dxa"/>
          <w:right w:w="0" w:type="dxa"/>
        </w:tblCellMar>
        <w:tblLook w:val="00A0" w:firstRow="1" w:lastRow="0" w:firstColumn="1" w:lastColumn="0" w:noHBand="0" w:noVBand="0"/>
      </w:tblPr>
      <w:tblGrid>
        <w:gridCol w:w="3148"/>
        <w:gridCol w:w="828"/>
        <w:gridCol w:w="828"/>
        <w:gridCol w:w="828"/>
        <w:gridCol w:w="828"/>
        <w:gridCol w:w="828"/>
        <w:gridCol w:w="1153"/>
        <w:gridCol w:w="1071"/>
      </w:tblGrid>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right="-94" w:firstLine="0"/>
              <w:jc w:val="left"/>
              <w:rPr>
                <w:sz w:val="20"/>
                <w:szCs w:val="20"/>
              </w:rPr>
            </w:pPr>
            <w:r w:rsidRPr="00367B01">
              <w:rPr>
                <w:b/>
                <w:bCs/>
                <w:iCs/>
                <w:sz w:val="20"/>
                <w:szCs w:val="20"/>
              </w:rPr>
              <w:t>Параметры, влияющие на качество ресурсоснабжения жилых домов и других объектов недвижимости</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sz w:val="20"/>
                <w:szCs w:val="20"/>
                <w:lang w:eastAsia="en-US"/>
              </w:rPr>
            </w:pPr>
            <w:r w:rsidRPr="00367B01">
              <w:rPr>
                <w:rFonts w:eastAsia="Calibri"/>
                <w:b/>
                <w:bCs/>
                <w:iCs/>
                <w:sz w:val="20"/>
                <w:szCs w:val="20"/>
                <w:lang w:eastAsia="en-US"/>
              </w:rPr>
              <w:t>2025</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sz w:val="20"/>
                <w:szCs w:val="20"/>
                <w:lang w:eastAsia="en-US"/>
              </w:rPr>
            </w:pPr>
            <w:r w:rsidRPr="00367B01">
              <w:rPr>
                <w:rFonts w:eastAsia="Calibri"/>
                <w:b/>
                <w:bCs/>
                <w:iCs/>
                <w:sz w:val="20"/>
                <w:szCs w:val="20"/>
                <w:lang w:eastAsia="en-US"/>
              </w:rPr>
              <w:t>2026</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sz w:val="20"/>
                <w:szCs w:val="20"/>
                <w:lang w:eastAsia="en-US"/>
              </w:rPr>
            </w:pPr>
            <w:r w:rsidRPr="00367B01">
              <w:rPr>
                <w:rFonts w:eastAsia="Calibri"/>
                <w:b/>
                <w:bCs/>
                <w:iCs/>
                <w:sz w:val="20"/>
                <w:szCs w:val="20"/>
                <w:lang w:eastAsia="en-US"/>
              </w:rPr>
              <w:t>2027</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sz w:val="20"/>
                <w:szCs w:val="20"/>
                <w:lang w:eastAsia="en-US"/>
              </w:rPr>
            </w:pPr>
            <w:r w:rsidRPr="00367B01">
              <w:rPr>
                <w:rFonts w:eastAsia="Calibri"/>
                <w:b/>
                <w:bCs/>
                <w:iCs/>
                <w:sz w:val="20"/>
                <w:szCs w:val="20"/>
                <w:lang w:eastAsia="en-US"/>
              </w:rPr>
              <w:t>2028</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sz w:val="20"/>
                <w:szCs w:val="20"/>
                <w:lang w:eastAsia="en-US"/>
              </w:rPr>
            </w:pPr>
            <w:r w:rsidRPr="00367B01">
              <w:rPr>
                <w:rFonts w:eastAsia="Calibri"/>
                <w:b/>
                <w:bCs/>
                <w:iCs/>
                <w:sz w:val="20"/>
                <w:szCs w:val="20"/>
                <w:lang w:eastAsia="en-US"/>
              </w:rPr>
              <w:t>2029</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sz w:val="20"/>
                <w:szCs w:val="20"/>
                <w:lang w:eastAsia="en-US"/>
              </w:rPr>
            </w:pPr>
            <w:r w:rsidRPr="00367B01">
              <w:rPr>
                <w:rFonts w:eastAsia="Calibri"/>
                <w:b/>
                <w:bCs/>
                <w:iCs/>
                <w:sz w:val="20"/>
                <w:szCs w:val="20"/>
                <w:lang w:eastAsia="en-US"/>
              </w:rPr>
              <w:t>2030</w:t>
            </w:r>
          </w:p>
        </w:tc>
        <w:tc>
          <w:tcPr>
            <w:tcW w:w="1071" w:type="dxa"/>
            <w:tcBorders>
              <w:top w:val="single" w:sz="4" w:space="0" w:color="auto"/>
              <w:left w:val="single" w:sz="4" w:space="0" w:color="auto"/>
              <w:bottom w:val="single" w:sz="4" w:space="0" w:color="auto"/>
              <w:right w:val="single" w:sz="4" w:space="0" w:color="auto"/>
            </w:tcBorders>
          </w:tcPr>
          <w:p w:rsidR="00367B01" w:rsidRPr="00367B01" w:rsidRDefault="00367B01" w:rsidP="00367B01">
            <w:pPr>
              <w:ind w:left="-85" w:right="-123" w:firstLine="0"/>
              <w:jc w:val="center"/>
              <w:rPr>
                <w:rFonts w:eastAsia="Calibri"/>
                <w:b/>
                <w:bCs/>
                <w:iCs/>
                <w:sz w:val="20"/>
                <w:szCs w:val="20"/>
                <w:lang w:eastAsia="en-US"/>
              </w:rPr>
            </w:pPr>
          </w:p>
          <w:p w:rsidR="00367B01" w:rsidRPr="00367B01" w:rsidRDefault="00367B01" w:rsidP="00367B01">
            <w:pPr>
              <w:ind w:left="-85" w:right="-123" w:firstLine="0"/>
              <w:jc w:val="center"/>
              <w:rPr>
                <w:rFonts w:eastAsia="Calibri"/>
                <w:b/>
                <w:bCs/>
                <w:iCs/>
                <w:sz w:val="20"/>
                <w:szCs w:val="20"/>
                <w:lang w:eastAsia="en-US"/>
              </w:rPr>
            </w:pPr>
            <w:r w:rsidRPr="00367B01">
              <w:rPr>
                <w:rFonts w:eastAsia="Calibri"/>
                <w:b/>
                <w:bCs/>
                <w:iCs/>
                <w:sz w:val="20"/>
                <w:szCs w:val="20"/>
                <w:lang w:eastAsia="en-US"/>
              </w:rPr>
              <w:t>2031-2043</w:t>
            </w:r>
          </w:p>
        </w:tc>
      </w:tr>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center"/>
              <w:rPr>
                <w:sz w:val="20"/>
                <w:szCs w:val="20"/>
              </w:rPr>
            </w:pPr>
            <w:r w:rsidRPr="00367B01">
              <w:rPr>
                <w:b/>
                <w:bCs/>
                <w:iCs/>
                <w:sz w:val="20"/>
                <w:szCs w:val="20"/>
              </w:rPr>
              <w:t>1</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b/>
                <w:bCs/>
                <w:iCs/>
                <w:sz w:val="20"/>
                <w:szCs w:val="20"/>
              </w:rPr>
              <w:t>2</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b/>
                <w:bCs/>
                <w:iCs/>
                <w:sz w:val="20"/>
                <w:szCs w:val="20"/>
              </w:rPr>
              <w:t>3</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b/>
                <w:bCs/>
                <w:iCs/>
                <w:sz w:val="20"/>
                <w:szCs w:val="20"/>
              </w:rPr>
              <w:t>4</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b/>
                <w:bCs/>
                <w:iCs/>
                <w:sz w:val="20"/>
                <w:szCs w:val="20"/>
              </w:rPr>
              <w:t>5</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b/>
                <w:bCs/>
                <w:iCs/>
                <w:sz w:val="20"/>
                <w:szCs w:val="20"/>
              </w:rPr>
              <w:t>6</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b/>
                <w:bCs/>
                <w:iCs/>
                <w:sz w:val="20"/>
                <w:szCs w:val="20"/>
              </w:rPr>
              <w:t>7</w:t>
            </w:r>
          </w:p>
        </w:tc>
        <w:tc>
          <w:tcPr>
            <w:tcW w:w="1071" w:type="dxa"/>
            <w:tcBorders>
              <w:top w:val="single" w:sz="4" w:space="0" w:color="auto"/>
              <w:left w:val="single" w:sz="4" w:space="0" w:color="auto"/>
              <w:bottom w:val="single" w:sz="4" w:space="0" w:color="auto"/>
              <w:right w:val="single" w:sz="4" w:space="0" w:color="auto"/>
            </w:tcBorders>
          </w:tcPr>
          <w:p w:rsidR="00367B01" w:rsidRPr="00367B01" w:rsidRDefault="00367B01" w:rsidP="00367B01">
            <w:pPr>
              <w:ind w:left="-82" w:right="-82" w:firstLine="0"/>
              <w:jc w:val="center"/>
              <w:rPr>
                <w:b/>
                <w:bCs/>
                <w:iCs/>
                <w:sz w:val="20"/>
                <w:szCs w:val="20"/>
              </w:rPr>
            </w:pPr>
          </w:p>
        </w:tc>
      </w:tr>
      <w:tr w:rsidR="00367B01" w:rsidRPr="00367B01" w:rsidTr="00367B01">
        <w:trPr>
          <w:trHeight w:val="255"/>
        </w:trPr>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электроснабжении потребителей продолжительностью более 10 часов вследствие аварий в системе электроснабжения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tcPr>
          <w:p w:rsidR="00367B01" w:rsidRPr="00367B01" w:rsidRDefault="00367B01" w:rsidP="00367B01">
            <w:pPr>
              <w:ind w:left="-82" w:right="-82" w:firstLine="0"/>
              <w:jc w:val="center"/>
              <w:rPr>
                <w:sz w:val="20"/>
                <w:szCs w:val="20"/>
              </w:rPr>
            </w:pPr>
          </w:p>
          <w:p w:rsidR="00367B01" w:rsidRPr="00367B01" w:rsidRDefault="00367B01" w:rsidP="00367B01">
            <w:pPr>
              <w:ind w:left="-82" w:right="-82" w:firstLine="0"/>
              <w:jc w:val="center"/>
              <w:rPr>
                <w:sz w:val="20"/>
                <w:szCs w:val="20"/>
              </w:rPr>
            </w:pPr>
          </w:p>
          <w:p w:rsidR="00367B01" w:rsidRPr="00367B01" w:rsidRDefault="00367B01" w:rsidP="00367B01">
            <w:pPr>
              <w:ind w:left="-82" w:right="-82" w:firstLine="0"/>
              <w:jc w:val="center"/>
              <w:rPr>
                <w:sz w:val="20"/>
                <w:szCs w:val="20"/>
              </w:rPr>
            </w:pPr>
            <w:r w:rsidRPr="00367B01">
              <w:rPr>
                <w:sz w:val="20"/>
                <w:szCs w:val="20"/>
              </w:rPr>
              <w:t>0</w:t>
            </w:r>
          </w:p>
        </w:tc>
      </w:tr>
      <w:tr w:rsidR="00367B01" w:rsidRPr="00367B01" w:rsidTr="00367B01">
        <w:trPr>
          <w:trHeight w:val="144"/>
        </w:trPr>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электроснабжении потребителей продолжительностью от 3 до 10 часов вследствие инцидентов в системе электроснабжения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lang w:val="en-US"/>
              </w:rPr>
            </w:pPr>
            <w:r w:rsidRPr="00367B01">
              <w:rPr>
                <w:sz w:val="20"/>
                <w:szCs w:val="20"/>
                <w:lang w:val="en-US"/>
              </w:rPr>
              <w:t>3</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1</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1</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1</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1</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1</w:t>
            </w:r>
          </w:p>
        </w:tc>
        <w:tc>
          <w:tcPr>
            <w:tcW w:w="1071" w:type="dxa"/>
            <w:tcBorders>
              <w:top w:val="single" w:sz="4" w:space="0" w:color="auto"/>
              <w:left w:val="single" w:sz="4" w:space="0" w:color="auto"/>
              <w:bottom w:val="single" w:sz="4" w:space="0" w:color="auto"/>
              <w:right w:val="single" w:sz="4" w:space="0" w:color="auto"/>
            </w:tcBorders>
          </w:tcPr>
          <w:p w:rsidR="00367B01" w:rsidRPr="00367B01" w:rsidRDefault="00367B01" w:rsidP="00367B01">
            <w:pPr>
              <w:ind w:left="-82" w:right="-82" w:firstLine="0"/>
              <w:jc w:val="center"/>
              <w:rPr>
                <w:sz w:val="20"/>
                <w:szCs w:val="20"/>
              </w:rPr>
            </w:pPr>
          </w:p>
          <w:p w:rsidR="00367B01" w:rsidRPr="00367B01" w:rsidRDefault="00367B01" w:rsidP="00367B01">
            <w:pPr>
              <w:ind w:left="-82" w:right="-82" w:firstLine="0"/>
              <w:jc w:val="center"/>
              <w:rPr>
                <w:sz w:val="20"/>
                <w:szCs w:val="20"/>
              </w:rPr>
            </w:pPr>
          </w:p>
          <w:p w:rsidR="00367B01" w:rsidRPr="00367B01" w:rsidRDefault="00367B01" w:rsidP="00367B01">
            <w:pPr>
              <w:ind w:left="-82" w:right="-82" w:firstLine="0"/>
              <w:jc w:val="center"/>
              <w:rPr>
                <w:sz w:val="20"/>
                <w:szCs w:val="20"/>
              </w:rPr>
            </w:pPr>
            <w:r w:rsidRPr="00367B01">
              <w:rPr>
                <w:sz w:val="20"/>
                <w:szCs w:val="20"/>
              </w:rPr>
              <w:t>1</w:t>
            </w:r>
          </w:p>
        </w:tc>
      </w:tr>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теплоснабжении потребителей продолжительностью более 8 часов вследствие аварий в системе теплоснабжения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rPr>
            </w:pPr>
          </w:p>
          <w:p w:rsidR="00367B01" w:rsidRPr="00367B01" w:rsidRDefault="00367B01" w:rsidP="00367B01">
            <w:pPr>
              <w:spacing w:after="160" w:line="259" w:lineRule="auto"/>
              <w:ind w:firstLine="0"/>
              <w:jc w:val="center"/>
              <w:rPr>
                <w:sz w:val="20"/>
                <w:szCs w:val="20"/>
              </w:rPr>
            </w:pPr>
          </w:p>
          <w:p w:rsidR="00367B01" w:rsidRPr="00367B01" w:rsidRDefault="00367B01" w:rsidP="00367B01">
            <w:pPr>
              <w:spacing w:after="160" w:line="259" w:lineRule="auto"/>
              <w:ind w:firstLine="0"/>
              <w:jc w:val="center"/>
              <w:rPr>
                <w:sz w:val="20"/>
                <w:szCs w:val="20"/>
              </w:rPr>
            </w:pPr>
            <w:r w:rsidRPr="00367B01">
              <w:rPr>
                <w:sz w:val="20"/>
                <w:szCs w:val="20"/>
              </w:rPr>
              <w:t>0</w:t>
            </w:r>
          </w:p>
          <w:p w:rsidR="00367B01" w:rsidRPr="00367B01" w:rsidRDefault="00367B01" w:rsidP="00367B01">
            <w:pPr>
              <w:spacing w:after="160" w:line="259" w:lineRule="auto"/>
              <w:ind w:firstLine="0"/>
              <w:jc w:val="center"/>
              <w:rPr>
                <w:sz w:val="20"/>
                <w:szCs w:val="20"/>
              </w:rPr>
            </w:pPr>
          </w:p>
        </w:tc>
      </w:tr>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теплоснабжении потребителей продолжительностью от 4 до 8 часов вследствие инцидентов в системе теплоснабжения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rPr>
            </w:pPr>
            <w:r w:rsidRPr="00367B01">
              <w:rPr>
                <w:sz w:val="20"/>
                <w:szCs w:val="20"/>
              </w:rPr>
              <w:t>0</w:t>
            </w:r>
          </w:p>
        </w:tc>
      </w:tr>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водоснабжении потребителей продолжительностью более 6 часов вследствие аварий в системе водоснабжения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lang w:val="en-US"/>
              </w:rPr>
            </w:pPr>
            <w:r w:rsidRPr="00367B01">
              <w:rPr>
                <w:sz w:val="20"/>
                <w:szCs w:val="20"/>
                <w:lang w:val="en-US"/>
              </w:rPr>
              <w:t>0</w:t>
            </w:r>
          </w:p>
        </w:tc>
      </w:tr>
      <w:tr w:rsidR="00367B01" w:rsidRPr="00367B01" w:rsidTr="00367B01">
        <w:trPr>
          <w:trHeight w:val="70"/>
        </w:trPr>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водоснабжении потребителей продолжительностью до 6 часов вследствие инцидентов в системе водоснабжения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lang w:val="en-US"/>
              </w:rPr>
            </w:pPr>
            <w:r w:rsidRPr="00367B01">
              <w:rPr>
                <w:sz w:val="20"/>
                <w:szCs w:val="20"/>
                <w:lang w:val="en-US"/>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lang w:val="en-US"/>
              </w:rPr>
            </w:pPr>
            <w:r w:rsidRPr="00367B01">
              <w:rPr>
                <w:sz w:val="20"/>
                <w:szCs w:val="20"/>
                <w:lang w:val="en-US"/>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lang w:val="en-US"/>
              </w:rPr>
            </w:pPr>
            <w:r w:rsidRPr="00367B01">
              <w:rPr>
                <w:sz w:val="20"/>
                <w:szCs w:val="20"/>
                <w:lang w:val="en-US"/>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rPr>
            </w:pPr>
            <w:r w:rsidRPr="00367B01">
              <w:rPr>
                <w:sz w:val="20"/>
                <w:szCs w:val="20"/>
              </w:rPr>
              <w:t>0</w:t>
            </w:r>
          </w:p>
        </w:tc>
      </w:tr>
      <w:tr w:rsidR="00367B01" w:rsidRPr="00367B01" w:rsidTr="00367B01">
        <w:trPr>
          <w:trHeight w:val="70"/>
        </w:trPr>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водоотведении объектов недвижимости продолжительностью более 6 часов вследствие аварий в системе водоотведения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rPr>
            </w:pPr>
            <w:r w:rsidRPr="00367B01">
              <w:rPr>
                <w:sz w:val="20"/>
                <w:szCs w:val="20"/>
              </w:rPr>
              <w:t>0</w:t>
            </w:r>
          </w:p>
        </w:tc>
      </w:tr>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водоотведении от объектов недвижимости продолжительностью до 6 часов вследствие инцидентов в системе водоотведения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rPr>
            </w:pPr>
            <w:r w:rsidRPr="00367B01">
              <w:rPr>
                <w:sz w:val="20"/>
                <w:szCs w:val="20"/>
              </w:rPr>
              <w:t>0</w:t>
            </w:r>
          </w:p>
        </w:tc>
      </w:tr>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 xml:space="preserve">Количество перерывов в газоснабжении объектов недвижимости продолжительностью более 6 </w:t>
            </w:r>
            <w:r w:rsidRPr="00367B01">
              <w:rPr>
                <w:sz w:val="20"/>
                <w:szCs w:val="20"/>
              </w:rPr>
              <w:lastRenderedPageBreak/>
              <w:t>часов вследствие аварий в системе газоснабжения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lang w:val="en-US"/>
              </w:rPr>
            </w:pPr>
            <w:r w:rsidRPr="00367B01">
              <w:rPr>
                <w:sz w:val="20"/>
                <w:szCs w:val="20"/>
                <w:lang w:val="en-US"/>
              </w:rPr>
              <w:lastRenderedPageBreak/>
              <w:t>1</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rPr>
            </w:pPr>
            <w:r w:rsidRPr="00367B01">
              <w:rPr>
                <w:sz w:val="20"/>
                <w:szCs w:val="20"/>
              </w:rPr>
              <w:t>0</w:t>
            </w:r>
          </w:p>
        </w:tc>
      </w:tr>
      <w:tr w:rsidR="00367B01" w:rsidRPr="00367B01" w:rsidTr="00367B01">
        <w:tc>
          <w:tcPr>
            <w:tcW w:w="31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ind w:firstLine="0"/>
              <w:jc w:val="left"/>
              <w:rPr>
                <w:sz w:val="20"/>
                <w:szCs w:val="20"/>
              </w:rPr>
            </w:pPr>
            <w:r w:rsidRPr="00367B01">
              <w:rPr>
                <w:sz w:val="20"/>
                <w:szCs w:val="20"/>
              </w:rPr>
              <w:t>Количество перерывов в газоснабжении от объектов недвижимости продолжительностью до 6 часов вследствие инцидентов в системе газоснабжения</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hanging="32"/>
              <w:jc w:val="center"/>
              <w:rPr>
                <w:sz w:val="20"/>
                <w:szCs w:val="20"/>
              </w:rPr>
            </w:pPr>
            <w:r w:rsidRPr="00367B01">
              <w:rPr>
                <w:sz w:val="20"/>
                <w:szCs w:val="20"/>
              </w:rPr>
              <w:t>0</w:t>
            </w: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1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2" w:right="-82" w:firstLine="0"/>
              <w:jc w:val="center"/>
              <w:rPr>
                <w:sz w:val="20"/>
                <w:szCs w:val="20"/>
              </w:rPr>
            </w:pPr>
            <w:r w:rsidRPr="00367B01">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rsidR="00367B01" w:rsidRPr="00367B01" w:rsidRDefault="00367B01" w:rsidP="00367B01">
            <w:pPr>
              <w:ind w:left="-82" w:right="-82" w:firstLine="0"/>
              <w:jc w:val="center"/>
              <w:rPr>
                <w:sz w:val="20"/>
                <w:szCs w:val="20"/>
              </w:rPr>
            </w:pPr>
            <w:r w:rsidRPr="00367B01">
              <w:rPr>
                <w:sz w:val="20"/>
                <w:szCs w:val="20"/>
              </w:rPr>
              <w:t>0</w:t>
            </w:r>
          </w:p>
        </w:tc>
      </w:tr>
    </w:tbl>
    <w:p w:rsidR="00367B01" w:rsidRPr="00367B01" w:rsidRDefault="00367B01" w:rsidP="00367B01">
      <w:pPr>
        <w:tabs>
          <w:tab w:val="center" w:pos="5481"/>
          <w:tab w:val="right" w:pos="10255"/>
        </w:tabs>
        <w:ind w:firstLine="0"/>
        <w:jc w:val="left"/>
      </w:pPr>
      <w:r w:rsidRPr="00367B01">
        <w:t xml:space="preserve">     </w:t>
      </w:r>
    </w:p>
    <w:p w:rsidR="00367B01" w:rsidRPr="00367B01" w:rsidRDefault="00367B01" w:rsidP="00367B01">
      <w:pPr>
        <w:tabs>
          <w:tab w:val="center" w:pos="5481"/>
          <w:tab w:val="right" w:pos="10255"/>
        </w:tabs>
        <w:ind w:firstLine="0"/>
        <w:jc w:val="center"/>
        <w:rPr>
          <w:b/>
        </w:rPr>
      </w:pPr>
      <w:r w:rsidRPr="00367B01">
        <w:rPr>
          <w:b/>
        </w:rPr>
        <w:t>4.6. Мероприятия направленные, на повышение энергетической эффективности и технического уровня объектов, входящих в состав систем газо-, электро-, тепло-, водоснабжения и водоотведения, и объектов, используемых для утилизации, обезвреживания и захоронения твердых бытовых отходов</w:t>
      </w:r>
    </w:p>
    <w:p w:rsidR="00367B01" w:rsidRPr="00367B01" w:rsidRDefault="00367B01" w:rsidP="00367B01">
      <w:pPr>
        <w:autoSpaceDE w:val="0"/>
        <w:autoSpaceDN w:val="0"/>
        <w:adjustRightInd w:val="0"/>
        <w:ind w:firstLine="0"/>
        <w:contextualSpacing/>
        <w:jc w:val="center"/>
        <w:rPr>
          <w:sz w:val="28"/>
          <w:szCs w:val="28"/>
        </w:rPr>
      </w:pPr>
      <w:r w:rsidRPr="00367B01">
        <w:rPr>
          <w:color w:val="000000"/>
        </w:rPr>
        <w:t xml:space="preserve">          </w:t>
      </w:r>
    </w:p>
    <w:p w:rsidR="00367B01" w:rsidRPr="00367B01" w:rsidRDefault="00367B01" w:rsidP="00367B01">
      <w:pPr>
        <w:tabs>
          <w:tab w:val="left" w:pos="1080"/>
          <w:tab w:val="left" w:pos="1440"/>
        </w:tabs>
        <w:autoSpaceDE w:val="0"/>
        <w:autoSpaceDN w:val="0"/>
        <w:adjustRightInd w:val="0"/>
        <w:ind w:firstLine="720"/>
        <w:rPr>
          <w:rFonts w:eastAsia="Calibri"/>
          <w:lang w:eastAsia="en-US"/>
        </w:rPr>
      </w:pPr>
      <w:r w:rsidRPr="00367B01">
        <w:rPr>
          <w:rFonts w:eastAsia="Calibri"/>
          <w:lang w:eastAsia="en-US"/>
        </w:rPr>
        <w:t>Основной целью Программы является создание условий для приведения коммунальной инфраструктуры в соответствие со стандартами качества, обеспечивающие комфортные условия проживания и перспективный прирост населения.</w:t>
      </w:r>
    </w:p>
    <w:p w:rsidR="00367B01" w:rsidRPr="00367B01" w:rsidRDefault="00367B01" w:rsidP="00367B01">
      <w:pPr>
        <w:tabs>
          <w:tab w:val="left" w:pos="1080"/>
          <w:tab w:val="left" w:pos="1440"/>
        </w:tabs>
        <w:autoSpaceDE w:val="0"/>
        <w:autoSpaceDN w:val="0"/>
        <w:adjustRightInd w:val="0"/>
        <w:ind w:firstLine="720"/>
        <w:rPr>
          <w:rFonts w:eastAsia="Calibri"/>
          <w:lang w:eastAsia="en-US"/>
        </w:rPr>
      </w:pPr>
      <w:r w:rsidRPr="00367B01">
        <w:rPr>
          <w:rFonts w:eastAsia="Calibri"/>
          <w:lang w:eastAsia="en-US"/>
        </w:rPr>
        <w:t xml:space="preserve">Для решения проблем в сфере коммунального хозяйства необходим сбор, анализ и диагностика работы всех систем коммунального хозяйства: </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выявления качества поставляемых услуг;</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выявления потерь;</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выявления состояния износа коммунальной системы.</w:t>
      </w:r>
    </w:p>
    <w:p w:rsidR="00367B01" w:rsidRPr="00367B01" w:rsidRDefault="00367B01" w:rsidP="00367B01">
      <w:pPr>
        <w:tabs>
          <w:tab w:val="left" w:pos="1080"/>
          <w:tab w:val="left" w:pos="1440"/>
        </w:tabs>
        <w:autoSpaceDE w:val="0"/>
        <w:autoSpaceDN w:val="0"/>
        <w:adjustRightInd w:val="0"/>
        <w:ind w:firstLine="720"/>
        <w:rPr>
          <w:rFonts w:eastAsia="Calibri"/>
          <w:lang w:eastAsia="en-US"/>
        </w:rPr>
      </w:pPr>
      <w:r w:rsidRPr="00367B01">
        <w:rPr>
          <w:rFonts w:eastAsia="Calibri"/>
          <w:lang w:eastAsia="en-US"/>
        </w:rPr>
        <w:t>Для достижения основной цели программы необходимо решить следующие задачи:</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модернизация объектов коммунальной инфраструктуры;</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реконструкции основных средств;</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внедрение энергосберегающих технологий;</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повышение качества энергоносителя;</w:t>
      </w:r>
    </w:p>
    <w:p w:rsidR="00367B01" w:rsidRPr="00367B01" w:rsidRDefault="00367B01" w:rsidP="00367B01">
      <w:pPr>
        <w:widowControl w:val="0"/>
        <w:numPr>
          <w:ilvl w:val="0"/>
          <w:numId w:val="15"/>
        </w:numPr>
        <w:adjustRightInd w:val="0"/>
        <w:spacing w:after="160" w:line="259" w:lineRule="auto"/>
        <w:ind w:firstLine="720"/>
        <w:contextualSpacing/>
        <w:jc w:val="left"/>
        <w:rPr>
          <w:rFonts w:eastAsia="Microsoft YaHei"/>
          <w:spacing w:val="-5"/>
          <w:lang w:eastAsia="en-US"/>
        </w:rPr>
      </w:pPr>
      <w:r w:rsidRPr="00367B01">
        <w:rPr>
          <w:rFonts w:eastAsia="Microsoft YaHei"/>
          <w:spacing w:val="-5"/>
          <w:lang w:eastAsia="en-US"/>
        </w:rPr>
        <w:t>строительство объектов с целью подключения новых абонентов.</w:t>
      </w:r>
    </w:p>
    <w:p w:rsidR="00367B01" w:rsidRPr="00367B01" w:rsidRDefault="00367B01" w:rsidP="00367B01">
      <w:pPr>
        <w:tabs>
          <w:tab w:val="left" w:pos="1080"/>
          <w:tab w:val="left" w:pos="1440"/>
        </w:tabs>
        <w:autoSpaceDE w:val="0"/>
        <w:autoSpaceDN w:val="0"/>
        <w:adjustRightInd w:val="0"/>
        <w:ind w:firstLine="720"/>
        <w:rPr>
          <w:rFonts w:eastAsia="Calibri"/>
          <w:lang w:eastAsia="en-US"/>
        </w:rPr>
      </w:pPr>
      <w:r w:rsidRPr="00367B01">
        <w:rPr>
          <w:rFonts w:eastAsia="Calibri"/>
          <w:lang w:eastAsia="en-US"/>
        </w:rPr>
        <w:t>Для решения основной задачи в области развития жилищно-коммунального хозяйства необходимо осуществить мероприятия:</w:t>
      </w:r>
    </w:p>
    <w:p w:rsidR="00367B01" w:rsidRPr="00367B01" w:rsidRDefault="00367B01" w:rsidP="00367B01">
      <w:pPr>
        <w:widowControl w:val="0"/>
        <w:adjustRightInd w:val="0"/>
        <w:ind w:left="720" w:firstLine="0"/>
        <w:contextualSpacing/>
        <w:rPr>
          <w:rFonts w:eastAsia="Microsoft YaHei"/>
          <w:b/>
          <w:spacing w:val="-5"/>
          <w:lang w:eastAsia="en-US"/>
        </w:rPr>
      </w:pPr>
      <w:r w:rsidRPr="00367B01">
        <w:rPr>
          <w:rFonts w:eastAsia="Microsoft YaHei"/>
          <w:spacing w:val="-5"/>
          <w:lang w:eastAsia="en-US"/>
        </w:rPr>
        <w:t>В области энергосбережения:</w:t>
      </w:r>
      <w:r w:rsidRPr="00367B01">
        <w:rPr>
          <w:rFonts w:eastAsia="Microsoft YaHei"/>
          <w:b/>
          <w:spacing w:val="-5"/>
          <w:lang w:eastAsia="en-US"/>
        </w:rPr>
        <w:t xml:space="preserve"> </w:t>
      </w:r>
    </w:p>
    <w:p w:rsidR="00367B01" w:rsidRPr="00367B01" w:rsidRDefault="00367B01" w:rsidP="00367B01">
      <w:pPr>
        <w:widowControl w:val="0"/>
        <w:adjustRightInd w:val="0"/>
        <w:ind w:firstLine="720"/>
        <w:contextualSpacing/>
        <w:rPr>
          <w:rFonts w:eastAsia="Microsoft YaHei"/>
          <w:spacing w:val="-5"/>
          <w:lang w:eastAsia="en-US"/>
        </w:rPr>
      </w:pPr>
      <w:r w:rsidRPr="00367B01">
        <w:rPr>
          <w:rFonts w:eastAsia="Microsoft YaHei"/>
          <w:spacing w:val="-5"/>
          <w:lang w:eastAsia="en-US"/>
        </w:rPr>
        <w:t>- установка приборов учета-учет фактического расхода;</w:t>
      </w:r>
    </w:p>
    <w:p w:rsidR="00367B01" w:rsidRPr="00367B01" w:rsidRDefault="00367B01" w:rsidP="00367B01">
      <w:pPr>
        <w:widowControl w:val="0"/>
        <w:adjustRightInd w:val="0"/>
        <w:ind w:firstLine="720"/>
        <w:contextualSpacing/>
        <w:rPr>
          <w:rFonts w:eastAsia="Microsoft YaHei"/>
          <w:spacing w:val="-5"/>
          <w:lang w:eastAsia="en-US"/>
        </w:rPr>
      </w:pPr>
      <w:r w:rsidRPr="00367B01">
        <w:rPr>
          <w:rFonts w:eastAsia="Microsoft YaHei"/>
          <w:spacing w:val="-5"/>
          <w:lang w:eastAsia="en-US"/>
        </w:rPr>
        <w:t>-модернизация (внедрение энерго- и ресурсосберегающих технологий) - снижение себестоимости.</w:t>
      </w:r>
    </w:p>
    <w:p w:rsidR="00367B01" w:rsidRPr="00367B01" w:rsidRDefault="00367B01" w:rsidP="00367B01">
      <w:pPr>
        <w:widowControl w:val="0"/>
        <w:adjustRightInd w:val="0"/>
        <w:ind w:left="720" w:firstLine="0"/>
        <w:contextualSpacing/>
        <w:rPr>
          <w:rFonts w:eastAsia="Microsoft YaHei"/>
          <w:b/>
          <w:spacing w:val="-5"/>
          <w:lang w:eastAsia="en-US"/>
        </w:rPr>
      </w:pPr>
      <w:r w:rsidRPr="00367B01">
        <w:rPr>
          <w:rFonts w:eastAsia="Microsoft YaHei"/>
          <w:spacing w:val="-5"/>
          <w:lang w:eastAsia="en-US"/>
        </w:rPr>
        <w:t>В области качества поставляемого ресурса:</w:t>
      </w:r>
    </w:p>
    <w:p w:rsidR="00367B01" w:rsidRPr="00367B01" w:rsidRDefault="00367B01" w:rsidP="00367B01">
      <w:pPr>
        <w:widowControl w:val="0"/>
        <w:adjustRightInd w:val="0"/>
        <w:ind w:firstLine="720"/>
        <w:contextualSpacing/>
        <w:rPr>
          <w:rFonts w:eastAsia="Microsoft YaHei"/>
          <w:spacing w:val="-5"/>
          <w:lang w:eastAsia="en-US"/>
        </w:rPr>
      </w:pPr>
      <w:r w:rsidRPr="00367B01">
        <w:rPr>
          <w:rFonts w:eastAsia="Microsoft YaHei"/>
          <w:spacing w:val="-5"/>
          <w:lang w:eastAsia="en-US"/>
        </w:rPr>
        <w:t>- замена изношенных сетей;</w:t>
      </w:r>
    </w:p>
    <w:p w:rsidR="00367B01" w:rsidRPr="00367B01" w:rsidRDefault="00367B01" w:rsidP="00367B01">
      <w:pPr>
        <w:widowControl w:val="0"/>
        <w:adjustRightInd w:val="0"/>
        <w:ind w:firstLine="720"/>
        <w:contextualSpacing/>
        <w:rPr>
          <w:rFonts w:eastAsia="Microsoft YaHei"/>
          <w:spacing w:val="-5"/>
          <w:lang w:eastAsia="en-US"/>
        </w:rPr>
      </w:pPr>
      <w:r w:rsidRPr="00367B01">
        <w:rPr>
          <w:rFonts w:eastAsia="Microsoft YaHei"/>
          <w:spacing w:val="-5"/>
          <w:lang w:eastAsia="en-US"/>
        </w:rPr>
        <w:t>- замена оборудования со сверх нормативным сроком службы.</w:t>
      </w:r>
    </w:p>
    <w:p w:rsidR="00367B01" w:rsidRPr="00367B01" w:rsidRDefault="00367B01" w:rsidP="00367B01">
      <w:pPr>
        <w:widowControl w:val="0"/>
        <w:adjustRightInd w:val="0"/>
        <w:ind w:left="720" w:firstLine="0"/>
        <w:contextualSpacing/>
        <w:rPr>
          <w:rFonts w:eastAsia="Microsoft YaHei"/>
          <w:spacing w:val="-5"/>
          <w:lang w:eastAsia="en-US"/>
        </w:rPr>
      </w:pPr>
      <w:r w:rsidRPr="00367B01">
        <w:rPr>
          <w:rFonts w:eastAsia="Microsoft YaHei"/>
          <w:spacing w:val="-5"/>
          <w:lang w:eastAsia="en-US"/>
        </w:rPr>
        <w:t>Подключение новых абонентов</w:t>
      </w:r>
    </w:p>
    <w:p w:rsidR="00367B01" w:rsidRPr="00367B01" w:rsidRDefault="00367B01" w:rsidP="00367B01">
      <w:pPr>
        <w:ind w:firstLine="720"/>
        <w:rPr>
          <w:rFonts w:eastAsia="Calibri"/>
          <w:lang w:eastAsia="en-US"/>
        </w:rPr>
      </w:pPr>
      <w:r w:rsidRPr="00367B01">
        <w:rPr>
          <w:rFonts w:eastAsia="Calibri"/>
          <w:lang w:eastAsia="en-US"/>
        </w:rPr>
        <w:t xml:space="preserve"> - реконструкция существующих сетей;</w:t>
      </w:r>
    </w:p>
    <w:p w:rsidR="00367B01" w:rsidRPr="00367B01" w:rsidRDefault="00367B01" w:rsidP="00367B01">
      <w:pPr>
        <w:ind w:firstLine="720"/>
        <w:rPr>
          <w:rFonts w:eastAsia="Calibri"/>
          <w:lang w:eastAsia="en-US"/>
        </w:rPr>
      </w:pPr>
      <w:r w:rsidRPr="00367B01">
        <w:rPr>
          <w:rFonts w:eastAsia="Calibri"/>
          <w:lang w:eastAsia="en-US"/>
        </w:rPr>
        <w:t xml:space="preserve"> -строительство сетей;</w:t>
      </w:r>
    </w:p>
    <w:p w:rsidR="00367B01" w:rsidRPr="00367B01" w:rsidRDefault="00367B01" w:rsidP="00367B01">
      <w:pPr>
        <w:ind w:firstLine="720"/>
        <w:rPr>
          <w:rFonts w:eastAsia="Calibri"/>
          <w:lang w:eastAsia="en-US"/>
        </w:rPr>
      </w:pPr>
      <w:r w:rsidRPr="00367B01">
        <w:rPr>
          <w:rFonts w:eastAsia="Calibri"/>
          <w:lang w:eastAsia="en-US"/>
        </w:rPr>
        <w:t xml:space="preserve"> -установка дополнительного оборудования.</w:t>
      </w:r>
    </w:p>
    <w:p w:rsidR="00367B01" w:rsidRPr="00367B01" w:rsidRDefault="00367B01" w:rsidP="00367B01">
      <w:pPr>
        <w:ind w:firstLine="720"/>
        <w:rPr>
          <w:rFonts w:eastAsia="Calibri"/>
          <w:lang w:eastAsia="en-US"/>
        </w:rPr>
      </w:pPr>
      <w:r w:rsidRPr="00367B01">
        <w:rPr>
          <w:rFonts w:eastAsia="Calibri"/>
          <w:lang w:eastAsia="en-US"/>
        </w:rPr>
        <w:t>Решение задач по реализации программы осуществляется:</w:t>
      </w:r>
    </w:p>
    <w:p w:rsidR="00367B01" w:rsidRPr="00367B01" w:rsidRDefault="00367B01" w:rsidP="00367B01">
      <w:pPr>
        <w:widowControl w:val="0"/>
        <w:adjustRightInd w:val="0"/>
        <w:ind w:left="720" w:firstLine="0"/>
        <w:contextualSpacing/>
        <w:rPr>
          <w:rFonts w:eastAsia="Microsoft YaHei"/>
          <w:spacing w:val="-5"/>
          <w:lang w:eastAsia="en-US"/>
        </w:rPr>
      </w:pPr>
      <w:r w:rsidRPr="00367B01">
        <w:rPr>
          <w:rFonts w:eastAsia="Microsoft YaHei"/>
          <w:spacing w:val="-5"/>
          <w:lang w:eastAsia="en-US"/>
        </w:rPr>
        <w:t>-  за счет средств бюджета муниципального округа;</w:t>
      </w:r>
    </w:p>
    <w:p w:rsidR="00367B01" w:rsidRPr="00367B01" w:rsidRDefault="00367B01" w:rsidP="00367B01">
      <w:pPr>
        <w:widowControl w:val="0"/>
        <w:adjustRightInd w:val="0"/>
        <w:ind w:left="720" w:firstLine="0"/>
        <w:contextualSpacing/>
        <w:rPr>
          <w:rFonts w:eastAsia="Microsoft YaHei"/>
          <w:spacing w:val="-5"/>
          <w:lang w:eastAsia="en-US"/>
        </w:rPr>
      </w:pPr>
      <w:r w:rsidRPr="00367B01">
        <w:rPr>
          <w:rFonts w:eastAsia="Microsoft YaHei"/>
          <w:spacing w:val="-5"/>
          <w:lang w:eastAsia="en-US"/>
        </w:rPr>
        <w:t>- за счет целевых программ;</w:t>
      </w:r>
    </w:p>
    <w:p w:rsidR="00367B01" w:rsidRPr="00367B01" w:rsidRDefault="00367B01" w:rsidP="00367B01">
      <w:pPr>
        <w:widowControl w:val="0"/>
        <w:adjustRightInd w:val="0"/>
        <w:ind w:left="720" w:firstLine="0"/>
        <w:contextualSpacing/>
        <w:rPr>
          <w:rFonts w:eastAsia="Microsoft YaHei"/>
          <w:spacing w:val="-5"/>
          <w:lang w:eastAsia="en-US"/>
        </w:rPr>
      </w:pPr>
      <w:r w:rsidRPr="00367B01">
        <w:rPr>
          <w:rFonts w:eastAsia="Microsoft YaHei"/>
          <w:spacing w:val="-5"/>
          <w:lang w:eastAsia="en-US"/>
        </w:rPr>
        <w:t>- за счет разработки нормативно-правовой базы для привлечения инвестиций, в том числе в форме концессий, на развитие объектов коммунальной инфраструктуры.</w:t>
      </w:r>
    </w:p>
    <w:p w:rsidR="00367B01" w:rsidRPr="00367B01" w:rsidRDefault="00367B01" w:rsidP="00367B01">
      <w:pPr>
        <w:widowControl w:val="0"/>
        <w:adjustRightInd w:val="0"/>
        <w:ind w:firstLine="720"/>
        <w:contextualSpacing/>
        <w:rPr>
          <w:rFonts w:eastAsia="Microsoft YaHei"/>
          <w:spacing w:val="-5"/>
          <w:lang w:eastAsia="en-US"/>
        </w:rPr>
      </w:pPr>
      <w:r w:rsidRPr="00367B01">
        <w:rPr>
          <w:rFonts w:eastAsia="Microsoft YaHei"/>
          <w:spacing w:val="-5"/>
          <w:lang w:eastAsia="en-US"/>
        </w:rPr>
        <w:t>Также источником реализации программы предусмотрены:</w:t>
      </w:r>
    </w:p>
    <w:p w:rsidR="00367B01" w:rsidRPr="00367B01" w:rsidRDefault="00367B01" w:rsidP="00367B01">
      <w:pPr>
        <w:widowControl w:val="0"/>
        <w:adjustRightInd w:val="0"/>
        <w:ind w:left="720" w:firstLine="0"/>
        <w:contextualSpacing/>
        <w:rPr>
          <w:rFonts w:eastAsia="Microsoft YaHei"/>
          <w:spacing w:val="-5"/>
          <w:lang w:eastAsia="en-US"/>
        </w:rPr>
      </w:pPr>
      <w:r w:rsidRPr="00367B01">
        <w:rPr>
          <w:rFonts w:eastAsia="Microsoft YaHei"/>
          <w:spacing w:val="-5"/>
          <w:lang w:eastAsia="en-US"/>
        </w:rPr>
        <w:t xml:space="preserve">- за счет средств, включенных в тариф (инвестиционная надбавка) на оплату энергоносителя; </w:t>
      </w:r>
    </w:p>
    <w:p w:rsidR="00367B01" w:rsidRPr="00367B01" w:rsidRDefault="00367B01" w:rsidP="00367B01">
      <w:pPr>
        <w:autoSpaceDE w:val="0"/>
        <w:autoSpaceDN w:val="0"/>
        <w:adjustRightInd w:val="0"/>
        <w:ind w:firstLine="0"/>
        <w:rPr>
          <w:rFonts w:eastAsia="Microsoft YaHei"/>
          <w:spacing w:val="-5"/>
          <w:lang w:eastAsia="en-US"/>
        </w:rPr>
      </w:pPr>
      <w:r w:rsidRPr="00367B01">
        <w:rPr>
          <w:rFonts w:eastAsia="Microsoft YaHei"/>
          <w:spacing w:val="-5"/>
          <w:lang w:eastAsia="en-US"/>
        </w:rPr>
        <w:t xml:space="preserve">             - за счет средств, определенных на технологическое подключение к энергоносителю.</w:t>
      </w:r>
    </w:p>
    <w:p w:rsidR="00367B01" w:rsidRPr="00367B01" w:rsidRDefault="00367B01" w:rsidP="00367B01">
      <w:pPr>
        <w:autoSpaceDE w:val="0"/>
        <w:autoSpaceDN w:val="0"/>
        <w:adjustRightInd w:val="0"/>
        <w:ind w:firstLine="0"/>
        <w:rPr>
          <w:rFonts w:eastAsia="Calibri"/>
          <w:color w:val="000000"/>
          <w:lang w:eastAsia="en-US"/>
        </w:rPr>
      </w:pPr>
    </w:p>
    <w:p w:rsidR="00367B01" w:rsidRPr="00367B01" w:rsidRDefault="00367B01" w:rsidP="00367B01">
      <w:pPr>
        <w:autoSpaceDE w:val="0"/>
        <w:autoSpaceDN w:val="0"/>
        <w:adjustRightInd w:val="0"/>
        <w:ind w:firstLine="0"/>
        <w:jc w:val="center"/>
        <w:rPr>
          <w:rFonts w:eastAsia="Calibri"/>
          <w:b/>
          <w:bCs/>
          <w:color w:val="000000"/>
          <w:lang w:eastAsia="en-US"/>
        </w:rPr>
      </w:pPr>
      <w:r w:rsidRPr="00367B01">
        <w:rPr>
          <w:rFonts w:eastAsia="Calibri"/>
          <w:b/>
          <w:color w:val="000000"/>
          <w:lang w:eastAsia="en-US"/>
        </w:rPr>
        <w:t>4.7.</w:t>
      </w:r>
      <w:r w:rsidRPr="00367B01">
        <w:rPr>
          <w:rFonts w:eastAsia="Calibri"/>
          <w:color w:val="000000"/>
          <w:lang w:eastAsia="en-US"/>
        </w:rPr>
        <w:t xml:space="preserve"> </w:t>
      </w:r>
      <w:r w:rsidRPr="00367B01">
        <w:rPr>
          <w:rFonts w:eastAsia="Calibri"/>
          <w:b/>
          <w:bCs/>
          <w:color w:val="000000"/>
          <w:lang w:eastAsia="en-US"/>
        </w:rPr>
        <w:t>Мероприятия, направленные на улучшение экологической ситуации, с учетом достижения организациями, осуществляющими электро-, газо-, тепло-, водоснабжение и водоотведение, и организациями, оказывающими услуги по утилизации, обезвреживанию и захоронению твердых коммунальных отходов, нормативов допустимого воздействия на окружающую среду</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Реализация выше перечисленных мероприятий Программы позволит достичь следующих результатов, направленных на улучшение экологической ситуации на территории округа с учетом достижения организациями, осуществляющими электро-, газо-, тепло-, водоснабжение и водоотведение, и организациями, оказывающими услуги по утилизации, обезвреживанию и захоронению твердых бытовых отходов нормативов допустимого воздействия на окружающую среду: </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снижение объема выбросов в атмосферу загрязняющих веществ, превышающих значение ПДК (%) до 60 % к 2045 году; </w:t>
      </w:r>
    </w:p>
    <w:p w:rsidR="00367B01" w:rsidRPr="00367B01" w:rsidRDefault="00367B01" w:rsidP="00367B01">
      <w:pPr>
        <w:autoSpaceDE w:val="0"/>
        <w:autoSpaceDN w:val="0"/>
        <w:adjustRightInd w:val="0"/>
        <w:ind w:firstLine="0"/>
        <w:jc w:val="left"/>
        <w:rPr>
          <w:rFonts w:eastAsia="Calibri"/>
          <w:color w:val="000000"/>
          <w:lang w:eastAsia="en-US"/>
        </w:rPr>
      </w:pP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ликвидация несанкционированных свалок</w:t>
      </w:r>
      <w:r w:rsidRPr="00367B01">
        <w:rPr>
          <w:rFonts w:eastAsia="Calibri"/>
          <w:color w:val="000000"/>
          <w:sz w:val="28"/>
          <w:szCs w:val="28"/>
          <w:lang w:eastAsia="en-US"/>
        </w:rPr>
        <w:t xml:space="preserve"> </w:t>
      </w:r>
      <w:r w:rsidRPr="00367B01">
        <w:rPr>
          <w:rFonts w:eastAsia="Calibri"/>
          <w:color w:val="000000"/>
          <w:lang w:eastAsia="en-US"/>
        </w:rPr>
        <w:t xml:space="preserve">на территории муниципального образования; </w:t>
      </w:r>
    </w:p>
    <w:p w:rsidR="00367B01" w:rsidRPr="00367B01" w:rsidRDefault="00367B01" w:rsidP="00367B01">
      <w:pPr>
        <w:autoSpaceDE w:val="0"/>
        <w:autoSpaceDN w:val="0"/>
        <w:adjustRightInd w:val="0"/>
        <w:ind w:firstLine="0"/>
        <w:jc w:val="left"/>
        <w:rPr>
          <w:rFonts w:eastAsia="Calibri"/>
          <w:color w:val="000000"/>
          <w:sz w:val="28"/>
          <w:szCs w:val="28"/>
          <w:lang w:eastAsia="en-US"/>
        </w:rPr>
      </w:pP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организация раздельного сбора твердых коммунальных отходов до 100% к 2045 году;</w:t>
      </w:r>
    </w:p>
    <w:p w:rsidR="00367B01" w:rsidRPr="00367B01" w:rsidRDefault="00367B01" w:rsidP="00367B01">
      <w:pPr>
        <w:autoSpaceDE w:val="0"/>
        <w:autoSpaceDN w:val="0"/>
        <w:adjustRightInd w:val="0"/>
        <w:ind w:firstLine="0"/>
        <w:jc w:val="left"/>
        <w:rPr>
          <w:rFonts w:eastAsia="Calibri"/>
          <w:color w:val="000000"/>
          <w:lang w:eastAsia="en-US"/>
        </w:rPr>
      </w:pPr>
      <w:r w:rsidRPr="00367B01">
        <w:rPr>
          <w:rFonts w:eastAsia="Calibri"/>
          <w:color w:val="000000"/>
          <w:sz w:val="28"/>
          <w:szCs w:val="28"/>
          <w:lang w:eastAsia="en-US"/>
        </w:rPr>
        <w:t xml:space="preserve">- </w:t>
      </w:r>
      <w:r w:rsidRPr="00367B01">
        <w:rPr>
          <w:rFonts w:ascii="Times New Roman CYR" w:eastAsia="Calibri" w:hAnsi="Times New Roman CYR" w:cs="Times New Roman CYR"/>
          <w:color w:val="000000"/>
          <w:lang w:eastAsia="en-US"/>
        </w:rPr>
        <w:t>организация сбора люминесцентных</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и энергосберегающих ламп</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приборов,</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содержащих ртуть</w:t>
      </w:r>
      <w:r w:rsidRPr="00367B01">
        <w:rPr>
          <w:rFonts w:eastAsia="Calibri"/>
          <w:color w:val="000000"/>
          <w:lang w:eastAsia="en-US"/>
        </w:rPr>
        <w:t>;</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bCs/>
          <w:lang w:eastAsia="en-US"/>
        </w:rPr>
        <w:t xml:space="preserve">- улучшение экологического состояния реки Волги </w:t>
      </w:r>
      <w:r w:rsidRPr="00367B01">
        <w:rPr>
          <w:rFonts w:eastAsia="Calibri"/>
          <w:lang w:eastAsia="en-US"/>
        </w:rPr>
        <w:t>за счет сокращения сброса загрязняющих веществ с неочищенными сточными водами</w:t>
      </w:r>
      <w:r w:rsidRPr="00367B01">
        <w:rPr>
          <w:rFonts w:eastAsia="Calibri"/>
          <w:color w:val="000000"/>
          <w:lang w:eastAsia="en-US"/>
        </w:rPr>
        <w:t>.</w:t>
      </w:r>
    </w:p>
    <w:p w:rsidR="00367B01" w:rsidRPr="00367B01" w:rsidRDefault="00367B01" w:rsidP="00367B01">
      <w:pPr>
        <w:autoSpaceDE w:val="0"/>
        <w:autoSpaceDN w:val="0"/>
        <w:adjustRightInd w:val="0"/>
        <w:ind w:firstLine="0"/>
        <w:rPr>
          <w:rFonts w:eastAsia="Calibri"/>
          <w:color w:val="000000"/>
          <w:lang w:eastAsia="en-US"/>
        </w:rPr>
      </w:pPr>
    </w:p>
    <w:p w:rsidR="00367B01" w:rsidRPr="00367B01" w:rsidRDefault="00367B01" w:rsidP="00367B01">
      <w:pPr>
        <w:autoSpaceDE w:val="0"/>
        <w:autoSpaceDN w:val="0"/>
        <w:adjustRightInd w:val="0"/>
        <w:ind w:firstLine="0"/>
        <w:jc w:val="center"/>
        <w:rPr>
          <w:rFonts w:eastAsia="Calibri"/>
          <w:b/>
          <w:bCs/>
          <w:color w:val="000000"/>
          <w:sz w:val="28"/>
          <w:szCs w:val="28"/>
          <w:lang w:eastAsia="en-US"/>
        </w:rPr>
      </w:pPr>
      <w:r w:rsidRPr="00367B01">
        <w:rPr>
          <w:rFonts w:eastAsia="Calibri"/>
          <w:b/>
          <w:color w:val="000000"/>
          <w:lang w:eastAsia="en-US"/>
        </w:rPr>
        <w:t xml:space="preserve">4.8. </w:t>
      </w:r>
      <w:r w:rsidRPr="00367B01">
        <w:rPr>
          <w:rFonts w:ascii="Times New Roman CYR" w:eastAsia="Calibri" w:hAnsi="Times New Roman CYR" w:cs="Times New Roman CYR"/>
          <w:b/>
          <w:bCs/>
          <w:color w:val="000000"/>
          <w:lang w:eastAsia="en-US"/>
        </w:rPr>
        <w:t>Мероприятия, предусмотренные программой в области энергосбережения и повышения энергетической эффективности муниципального округа</w:t>
      </w:r>
    </w:p>
    <w:p w:rsidR="00367B01" w:rsidRPr="00367B01" w:rsidRDefault="00367B01" w:rsidP="00367B01">
      <w:pPr>
        <w:spacing w:after="160" w:line="259" w:lineRule="auto"/>
        <w:ind w:right="-1" w:firstLine="708"/>
      </w:pPr>
      <w:r w:rsidRPr="00367B01">
        <w:t>Реализация политики энергосбережения на территории муниципального образования, основанной на принципах приоритета эффективного использования энергетических ресурсов, сочетания интересов потребителей, поставщиков и производителей энергетических ресурсов, обусловлена необходимостью экономии топливно-энергетических ресурсов, сокращения затрат средств бюджета и стабилизации уровня платежей жителей за коммунальные услуги.</w:t>
      </w:r>
    </w:p>
    <w:p w:rsidR="00367B01" w:rsidRPr="00367B01" w:rsidRDefault="00367B01" w:rsidP="00367B01">
      <w:pPr>
        <w:ind w:right="-1" w:firstLine="708"/>
      </w:pPr>
      <w:r w:rsidRPr="00367B01">
        <w:t>Основным из приоритетных направлений повышения энергетической эффективности является проведение мероприятий, обеспечивающих снижение потребления электроэнергии. Мероприятиями по реализации данного направления являются:</w:t>
      </w:r>
    </w:p>
    <w:p w:rsidR="00367B01" w:rsidRPr="00367B01" w:rsidRDefault="00367B01" w:rsidP="00367B01">
      <w:pPr>
        <w:ind w:right="-1" w:firstLine="708"/>
      </w:pPr>
      <w:r w:rsidRPr="00367B01">
        <w:t>- проведение обязательных энергетических обследований с разработкой комплекса мероприятий по энергосбережению;</w:t>
      </w:r>
    </w:p>
    <w:p w:rsidR="00367B01" w:rsidRPr="00367B01" w:rsidRDefault="00367B01" w:rsidP="00367B01">
      <w:pPr>
        <w:ind w:right="-1" w:firstLine="708"/>
      </w:pPr>
      <w:r w:rsidRPr="00367B01">
        <w:t>- разработка и проведение мероприятий по пропаганде энергосбережения через средства массовой информации, распространение социальной рекламы в области энергосбережения и повышения энергетической эффективности;</w:t>
      </w:r>
    </w:p>
    <w:p w:rsidR="00367B01" w:rsidRPr="00367B01" w:rsidRDefault="00367B01" w:rsidP="00367B01">
      <w:pPr>
        <w:ind w:right="-1" w:firstLine="708"/>
      </w:pPr>
      <w:r w:rsidRPr="00367B01">
        <w:t>- анализ предоставления качества услуг электро-, тепло- и водоснабжения/водоотведения организациями, осуществляющими регулируемые виды деятельности;</w:t>
      </w:r>
    </w:p>
    <w:p w:rsidR="00367B01" w:rsidRPr="00367B01" w:rsidRDefault="00367B01" w:rsidP="00367B01">
      <w:pPr>
        <w:ind w:right="-1" w:firstLine="708"/>
      </w:pPr>
      <w:r w:rsidRPr="00367B01">
        <w:t>- оценка аварийности и потерь в тепловых, электрических и водопроводных сетях;</w:t>
      </w:r>
    </w:p>
    <w:p w:rsidR="00367B01" w:rsidRPr="00367B01" w:rsidRDefault="00367B01" w:rsidP="00367B01">
      <w:pPr>
        <w:ind w:right="-1" w:firstLine="708"/>
      </w:pPr>
      <w:r w:rsidRPr="00367B01">
        <w:t>- организация обучения специалистов в области энергосбережения и энергетической эффективности.</w:t>
      </w:r>
    </w:p>
    <w:p w:rsidR="00367B01" w:rsidRPr="00367B01" w:rsidRDefault="00367B01" w:rsidP="00367B01">
      <w:pPr>
        <w:autoSpaceDE w:val="0"/>
        <w:autoSpaceDN w:val="0"/>
        <w:adjustRightInd w:val="0"/>
        <w:ind w:firstLine="0"/>
        <w:rPr>
          <w:b/>
        </w:rPr>
      </w:pPr>
    </w:p>
    <w:p w:rsidR="00367B01" w:rsidRPr="00367B01" w:rsidRDefault="00367B01" w:rsidP="00367B01">
      <w:pPr>
        <w:ind w:firstLine="0"/>
        <w:jc w:val="center"/>
        <w:rPr>
          <w:b/>
          <w:bCs/>
          <w:iCs/>
        </w:rPr>
      </w:pPr>
      <w:r w:rsidRPr="00367B01">
        <w:rPr>
          <w:b/>
          <w:bCs/>
          <w:iCs/>
        </w:rPr>
        <w:t xml:space="preserve">4.9. Тарифы на ресурсы, продукцию и услуги организаций, осуществляющих электро-, газо-, тепло-, водоснабжение и водоотведение, и сбору и вывозу ТБО  </w:t>
      </w:r>
    </w:p>
    <w:p w:rsidR="00367B01" w:rsidRPr="00367B01" w:rsidRDefault="00367B01" w:rsidP="00367B01">
      <w:r w:rsidRPr="00367B01">
        <w:t>Прогнозный уровень тарифов на коммунальные услуги составит:</w:t>
      </w:r>
    </w:p>
    <w:p w:rsidR="00367B01" w:rsidRPr="00367B01" w:rsidRDefault="00367B01" w:rsidP="00367B01">
      <w:pPr>
        <w:ind w:firstLine="0"/>
        <w:jc w:val="right"/>
      </w:pPr>
      <w:r w:rsidRPr="00367B01">
        <w:t>Таблица 4.9.</w:t>
      </w:r>
    </w:p>
    <w:tbl>
      <w:tblPr>
        <w:tblW w:w="10207" w:type="dxa"/>
        <w:tblInd w:w="-431" w:type="dxa"/>
        <w:tblLayout w:type="fixed"/>
        <w:tblCellMar>
          <w:left w:w="0" w:type="dxa"/>
          <w:right w:w="0" w:type="dxa"/>
        </w:tblCellMar>
        <w:tblLook w:val="00A0" w:firstRow="1" w:lastRow="0" w:firstColumn="1" w:lastColumn="0" w:noHBand="0" w:noVBand="0"/>
      </w:tblPr>
      <w:tblGrid>
        <w:gridCol w:w="2269"/>
        <w:gridCol w:w="1134"/>
        <w:gridCol w:w="1276"/>
        <w:gridCol w:w="1134"/>
        <w:gridCol w:w="1134"/>
        <w:gridCol w:w="1105"/>
        <w:gridCol w:w="1021"/>
        <w:gridCol w:w="1134"/>
      </w:tblGrid>
      <w:tr w:rsidR="00367B01" w:rsidRPr="00367B01" w:rsidTr="00367B01">
        <w:trPr>
          <w:trHeight w:val="70"/>
        </w:trPr>
        <w:tc>
          <w:tcPr>
            <w:tcW w:w="2269" w:type="dxa"/>
            <w:vMerge w:val="restart"/>
            <w:tcBorders>
              <w:top w:val="single" w:sz="4" w:space="0" w:color="auto"/>
              <w:left w:val="single" w:sz="4" w:space="0" w:color="auto"/>
              <w:bottom w:val="single" w:sz="4" w:space="0" w:color="000000"/>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b/>
                <w:bCs/>
                <w:iCs/>
                <w:lang w:eastAsia="en-US"/>
              </w:rPr>
              <w:lastRenderedPageBreak/>
              <w:t>Услуги</w:t>
            </w:r>
          </w:p>
        </w:tc>
        <w:tc>
          <w:tcPr>
            <w:tcW w:w="7938" w:type="dxa"/>
            <w:gridSpan w:val="7"/>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b/>
                <w:bCs/>
                <w:iCs/>
                <w:lang w:eastAsia="en-US"/>
              </w:rPr>
              <w:t>Тарифы на коммунальные услуги по годам в руб.</w:t>
            </w:r>
          </w:p>
        </w:tc>
      </w:tr>
      <w:tr w:rsidR="00367B01" w:rsidRPr="00367B01" w:rsidTr="00367B01">
        <w:trPr>
          <w:trHeight w:val="70"/>
        </w:trPr>
        <w:tc>
          <w:tcPr>
            <w:tcW w:w="226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7B01" w:rsidRPr="00367B01" w:rsidRDefault="00367B01" w:rsidP="00367B01">
            <w:pPr>
              <w:spacing w:after="200"/>
              <w:ind w:firstLine="0"/>
              <w:jc w:val="left"/>
              <w:rPr>
                <w:rFonts w:eastAsia="Calibri"/>
                <w:lang w:eastAsia="en-US"/>
              </w:rPr>
            </w:pP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2025</w:t>
            </w:r>
          </w:p>
        </w:tc>
        <w:tc>
          <w:tcPr>
            <w:tcW w:w="1276"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2026</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2027</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2028</w:t>
            </w:r>
          </w:p>
        </w:tc>
        <w:tc>
          <w:tcPr>
            <w:tcW w:w="1105"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2029</w:t>
            </w:r>
          </w:p>
        </w:tc>
        <w:tc>
          <w:tcPr>
            <w:tcW w:w="1021"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2030</w:t>
            </w:r>
          </w:p>
        </w:tc>
        <w:tc>
          <w:tcPr>
            <w:tcW w:w="1134" w:type="dxa"/>
            <w:tcBorders>
              <w:top w:val="nil"/>
              <w:left w:val="nil"/>
              <w:bottom w:val="single" w:sz="4" w:space="0" w:color="auto"/>
              <w:right w:val="single" w:sz="4" w:space="0" w:color="auto"/>
            </w:tcBorders>
            <w:shd w:val="clear" w:color="auto" w:fill="auto"/>
            <w:vAlign w:val="center"/>
          </w:tcPr>
          <w:p w:rsidR="00367B01" w:rsidRPr="00367B01" w:rsidRDefault="00367B01" w:rsidP="00367B01">
            <w:pPr>
              <w:spacing w:after="200"/>
              <w:ind w:left="-85" w:right="-123" w:firstLine="0"/>
              <w:jc w:val="center"/>
              <w:rPr>
                <w:rFonts w:eastAsia="Calibri"/>
                <w:b/>
                <w:lang w:eastAsia="en-US"/>
              </w:rPr>
            </w:pPr>
            <w:r w:rsidRPr="00367B01">
              <w:rPr>
                <w:rFonts w:eastAsia="Calibri"/>
                <w:b/>
                <w:lang w:eastAsia="en-US"/>
              </w:rPr>
              <w:t>2031-2045</w:t>
            </w:r>
          </w:p>
        </w:tc>
      </w:tr>
      <w:tr w:rsidR="00367B01" w:rsidRPr="00367B01" w:rsidTr="00367B01">
        <w:trPr>
          <w:trHeight w:val="569"/>
        </w:trPr>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firstLine="0"/>
              <w:jc w:val="left"/>
              <w:rPr>
                <w:rFonts w:eastAsia="Calibri"/>
                <w:lang w:eastAsia="en-US"/>
              </w:rPr>
            </w:pPr>
            <w:r w:rsidRPr="00367B01">
              <w:rPr>
                <w:rFonts w:eastAsia="Calibri"/>
                <w:lang w:eastAsia="en-US"/>
              </w:rPr>
              <w:t xml:space="preserve">Холодное водоснабжение, за 1 м3 </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103,61</w:t>
            </w:r>
          </w:p>
        </w:tc>
        <w:tc>
          <w:tcPr>
            <w:tcW w:w="1276"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105,33</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115,77</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125,84</w:t>
            </w:r>
          </w:p>
        </w:tc>
        <w:tc>
          <w:tcPr>
            <w:tcW w:w="1105"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134,77</w:t>
            </w:r>
          </w:p>
        </w:tc>
        <w:tc>
          <w:tcPr>
            <w:tcW w:w="1021"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right="-123" w:firstLine="0"/>
              <w:jc w:val="center"/>
              <w:rPr>
                <w:rFonts w:eastAsia="Calibri"/>
                <w:lang w:eastAsia="en-US"/>
              </w:rPr>
            </w:pPr>
            <w:r w:rsidRPr="00367B01">
              <w:rPr>
                <w:rFonts w:eastAsia="Calibri"/>
                <w:lang w:eastAsia="en-US"/>
              </w:rPr>
              <w:t>144,34</w:t>
            </w:r>
          </w:p>
        </w:tc>
        <w:tc>
          <w:tcPr>
            <w:tcW w:w="1134" w:type="dxa"/>
            <w:tcBorders>
              <w:top w:val="nil"/>
              <w:left w:val="nil"/>
              <w:bottom w:val="single" w:sz="4" w:space="0" w:color="auto"/>
              <w:right w:val="single" w:sz="4" w:space="0" w:color="auto"/>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154,59</w:t>
            </w:r>
          </w:p>
        </w:tc>
      </w:tr>
      <w:tr w:rsidR="00367B01" w:rsidRPr="00367B01" w:rsidTr="00367B01">
        <w:trPr>
          <w:trHeight w:val="70"/>
        </w:trPr>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firstLine="0"/>
              <w:jc w:val="left"/>
              <w:rPr>
                <w:rFonts w:eastAsia="Calibri"/>
                <w:lang w:eastAsia="en-US"/>
              </w:rPr>
            </w:pPr>
            <w:r w:rsidRPr="00367B01">
              <w:rPr>
                <w:rFonts w:eastAsia="Calibri"/>
                <w:lang w:eastAsia="en-US"/>
              </w:rPr>
              <w:t xml:space="preserve">Водоотведение, за 1 м3 </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74,92</w:t>
            </w:r>
          </w:p>
        </w:tc>
        <w:tc>
          <w:tcPr>
            <w:tcW w:w="1276"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76,16</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83,7</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90,99</w:t>
            </w:r>
          </w:p>
        </w:tc>
        <w:tc>
          <w:tcPr>
            <w:tcW w:w="1105"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97,45</w:t>
            </w:r>
          </w:p>
        </w:tc>
        <w:tc>
          <w:tcPr>
            <w:tcW w:w="1021"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right="-123" w:firstLine="0"/>
              <w:jc w:val="center"/>
              <w:rPr>
                <w:rFonts w:eastAsia="Calibri"/>
                <w:lang w:eastAsia="en-US"/>
              </w:rPr>
            </w:pPr>
            <w:r w:rsidRPr="00367B01">
              <w:rPr>
                <w:rFonts w:eastAsia="Calibri"/>
                <w:lang w:eastAsia="en-US"/>
              </w:rPr>
              <w:t>104,37</w:t>
            </w:r>
          </w:p>
        </w:tc>
        <w:tc>
          <w:tcPr>
            <w:tcW w:w="1134" w:type="dxa"/>
            <w:tcBorders>
              <w:top w:val="nil"/>
              <w:left w:val="nil"/>
              <w:bottom w:val="single" w:sz="4" w:space="0" w:color="auto"/>
              <w:right w:val="single" w:sz="4" w:space="0" w:color="auto"/>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111,78</w:t>
            </w:r>
          </w:p>
        </w:tc>
      </w:tr>
      <w:tr w:rsidR="00367B01" w:rsidRPr="00367B01" w:rsidTr="00367B01">
        <w:trPr>
          <w:trHeight w:val="70"/>
        </w:trPr>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43" w:right="-56" w:firstLine="0"/>
              <w:jc w:val="left"/>
              <w:rPr>
                <w:rFonts w:eastAsia="Calibri"/>
                <w:lang w:eastAsia="en-US"/>
              </w:rPr>
            </w:pPr>
            <w:r w:rsidRPr="00367B01">
              <w:rPr>
                <w:rFonts w:eastAsia="Calibri"/>
                <w:lang w:eastAsia="en-US"/>
              </w:rPr>
              <w:t xml:space="preserve">Теплоснабжение, за 1 Гкал </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4249,21</w:t>
            </w:r>
          </w:p>
        </w:tc>
        <w:tc>
          <w:tcPr>
            <w:tcW w:w="1276"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4320,03</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4747,72</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4795,2</w:t>
            </w:r>
          </w:p>
        </w:tc>
        <w:tc>
          <w:tcPr>
            <w:tcW w:w="1105"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4817,3</w:t>
            </w:r>
          </w:p>
        </w:tc>
        <w:tc>
          <w:tcPr>
            <w:tcW w:w="1021"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right="-123" w:firstLine="0"/>
              <w:jc w:val="center"/>
              <w:rPr>
                <w:rFonts w:eastAsia="Calibri"/>
                <w:lang w:eastAsia="en-US"/>
              </w:rPr>
            </w:pPr>
            <w:r w:rsidRPr="00367B01">
              <w:rPr>
                <w:rFonts w:eastAsia="Calibri"/>
                <w:lang w:eastAsia="en-US"/>
              </w:rPr>
              <w:t>4880,06</w:t>
            </w:r>
          </w:p>
        </w:tc>
        <w:tc>
          <w:tcPr>
            <w:tcW w:w="1134" w:type="dxa"/>
            <w:tcBorders>
              <w:top w:val="nil"/>
              <w:left w:val="nil"/>
              <w:bottom w:val="single" w:sz="4" w:space="0" w:color="auto"/>
              <w:right w:val="single" w:sz="4" w:space="0" w:color="auto"/>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5188,75</w:t>
            </w:r>
          </w:p>
        </w:tc>
      </w:tr>
      <w:tr w:rsidR="00367B01" w:rsidRPr="00367B01" w:rsidTr="00367B01">
        <w:trPr>
          <w:trHeight w:val="70"/>
        </w:trPr>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43" w:right="-56" w:firstLine="0"/>
              <w:jc w:val="left"/>
              <w:rPr>
                <w:rFonts w:eastAsia="Calibri"/>
                <w:lang w:eastAsia="en-US"/>
              </w:rPr>
            </w:pPr>
            <w:r w:rsidRPr="00367B01">
              <w:rPr>
                <w:rFonts w:eastAsia="Calibri"/>
                <w:lang w:eastAsia="en-US"/>
              </w:rPr>
              <w:t>ГВС, за 1 м3</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358,82</w:t>
            </w:r>
          </w:p>
        </w:tc>
        <w:tc>
          <w:tcPr>
            <w:tcW w:w="1276"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364,8</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400,92</w:t>
            </w:r>
          </w:p>
        </w:tc>
        <w:tc>
          <w:tcPr>
            <w:tcW w:w="1134"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413,85</w:t>
            </w:r>
          </w:p>
        </w:tc>
        <w:tc>
          <w:tcPr>
            <w:tcW w:w="1105"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424,1</w:t>
            </w:r>
          </w:p>
        </w:tc>
        <w:tc>
          <w:tcPr>
            <w:tcW w:w="1021"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right="-123" w:firstLine="0"/>
              <w:jc w:val="center"/>
              <w:rPr>
                <w:rFonts w:eastAsia="Calibri"/>
                <w:lang w:eastAsia="en-US"/>
              </w:rPr>
            </w:pPr>
            <w:r w:rsidRPr="00367B01">
              <w:rPr>
                <w:rFonts w:eastAsia="Calibri"/>
                <w:lang w:eastAsia="en-US"/>
              </w:rPr>
              <w:t>437,44</w:t>
            </w:r>
          </w:p>
        </w:tc>
        <w:tc>
          <w:tcPr>
            <w:tcW w:w="1134" w:type="dxa"/>
            <w:tcBorders>
              <w:top w:val="nil"/>
              <w:left w:val="nil"/>
              <w:bottom w:val="single" w:sz="4" w:space="0" w:color="auto"/>
              <w:right w:val="single" w:sz="4" w:space="0" w:color="auto"/>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466,23</w:t>
            </w:r>
          </w:p>
        </w:tc>
      </w:tr>
      <w:tr w:rsidR="00367B01" w:rsidRPr="00367B01" w:rsidTr="00367B01">
        <w:trPr>
          <w:trHeight w:val="70"/>
        </w:trPr>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firstLine="0"/>
              <w:jc w:val="left"/>
              <w:rPr>
                <w:rFonts w:eastAsia="Calibri"/>
                <w:lang w:eastAsia="en-US"/>
              </w:rPr>
            </w:pPr>
            <w:r w:rsidRPr="00367B01">
              <w:rPr>
                <w:rFonts w:eastAsia="Calibri"/>
                <w:lang w:eastAsia="en-US"/>
              </w:rPr>
              <w:t>Газоснабжение, за 1 м3</w:t>
            </w:r>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7,509</w:t>
            </w:r>
          </w:p>
        </w:tc>
        <w:tc>
          <w:tcPr>
            <w:tcW w:w="127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7,634</w:t>
            </w:r>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8,164</w:t>
            </w:r>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8,694</w:t>
            </w:r>
          </w:p>
        </w:tc>
        <w:tc>
          <w:tcPr>
            <w:tcW w:w="110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9,224</w:t>
            </w:r>
          </w:p>
        </w:tc>
        <w:tc>
          <w:tcPr>
            <w:tcW w:w="102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right="-123" w:firstLine="0"/>
              <w:jc w:val="center"/>
              <w:rPr>
                <w:rFonts w:eastAsia="Calibri"/>
                <w:lang w:eastAsia="en-US"/>
              </w:rPr>
            </w:pPr>
            <w:r w:rsidRPr="00367B01">
              <w:rPr>
                <w:rFonts w:eastAsia="Calibri"/>
                <w:lang w:eastAsia="en-US"/>
              </w:rPr>
              <w:t>9,754</w:t>
            </w:r>
          </w:p>
        </w:tc>
        <w:tc>
          <w:tcPr>
            <w:tcW w:w="1134" w:type="dxa"/>
            <w:tcBorders>
              <w:top w:val="single" w:sz="4" w:space="0" w:color="auto"/>
              <w:left w:val="nil"/>
              <w:bottom w:val="single" w:sz="4" w:space="0" w:color="auto"/>
              <w:right w:val="single" w:sz="4" w:space="0" w:color="auto"/>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10,284</w:t>
            </w:r>
          </w:p>
        </w:tc>
      </w:tr>
      <w:tr w:rsidR="00367B01" w:rsidRPr="00367B01" w:rsidTr="00367B01">
        <w:trPr>
          <w:trHeight w:val="70"/>
        </w:trPr>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68" w:firstLine="68"/>
              <w:jc w:val="left"/>
              <w:rPr>
                <w:rFonts w:eastAsia="Calibri"/>
                <w:lang w:eastAsia="en-US"/>
              </w:rPr>
            </w:pPr>
            <w:r w:rsidRPr="00367B01">
              <w:rPr>
                <w:rFonts w:eastAsia="Calibri"/>
                <w:lang w:eastAsia="en-US"/>
              </w:rPr>
              <w:t xml:space="preserve">Электроснабжение, </w:t>
            </w:r>
          </w:p>
          <w:p w:rsidR="00367B01" w:rsidRPr="00367B01" w:rsidRDefault="00367B01" w:rsidP="00367B01">
            <w:pPr>
              <w:ind w:left="-68" w:firstLine="68"/>
              <w:jc w:val="left"/>
              <w:rPr>
                <w:rFonts w:eastAsia="Calibri"/>
                <w:lang w:eastAsia="en-US"/>
              </w:rPr>
            </w:pPr>
            <w:r w:rsidRPr="00367B01">
              <w:rPr>
                <w:rFonts w:eastAsia="Calibri"/>
                <w:lang w:eastAsia="en-US"/>
              </w:rPr>
              <w:t>за 1 кВт/час</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3,93</w:t>
            </w:r>
          </w:p>
        </w:tc>
        <w:tc>
          <w:tcPr>
            <w:tcW w:w="1276"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4,2</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4,44</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4,75</w:t>
            </w:r>
          </w:p>
        </w:tc>
        <w:tc>
          <w:tcPr>
            <w:tcW w:w="1105"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5,06</w:t>
            </w:r>
          </w:p>
        </w:tc>
        <w:tc>
          <w:tcPr>
            <w:tcW w:w="102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right="-123" w:firstLine="0"/>
              <w:jc w:val="center"/>
              <w:rPr>
                <w:rFonts w:eastAsia="Calibri"/>
                <w:lang w:eastAsia="en-US"/>
              </w:rPr>
            </w:pPr>
            <w:r w:rsidRPr="00367B01">
              <w:rPr>
                <w:rFonts w:eastAsia="Calibri"/>
                <w:lang w:eastAsia="en-US"/>
              </w:rPr>
              <w:t>5,37</w:t>
            </w:r>
          </w:p>
        </w:tc>
        <w:tc>
          <w:tcPr>
            <w:tcW w:w="1134" w:type="dxa"/>
            <w:tcBorders>
              <w:top w:val="single" w:sz="4" w:space="0" w:color="auto"/>
              <w:left w:val="nil"/>
              <w:bottom w:val="single" w:sz="4" w:space="0" w:color="auto"/>
              <w:right w:val="single" w:sz="4" w:space="0" w:color="auto"/>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5,68</w:t>
            </w:r>
          </w:p>
        </w:tc>
      </w:tr>
      <w:tr w:rsidR="00367B01" w:rsidRPr="00367B01" w:rsidTr="00367B01">
        <w:trPr>
          <w:trHeight w:val="70"/>
        </w:trPr>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68" w:firstLine="68"/>
              <w:jc w:val="left"/>
              <w:rPr>
                <w:rFonts w:eastAsia="Calibri"/>
                <w:lang w:eastAsia="en-US"/>
              </w:rPr>
            </w:pPr>
            <w:r w:rsidRPr="00367B01">
              <w:rPr>
                <w:rFonts w:eastAsia="Calibri"/>
                <w:lang w:eastAsia="en-US"/>
              </w:rPr>
              <w:t>Сбор и вывоз ТБО руб. м3</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791,17</w:t>
            </w:r>
          </w:p>
        </w:tc>
        <w:tc>
          <w:tcPr>
            <w:tcW w:w="1276"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791,17</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869,48</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930,34</w:t>
            </w:r>
          </w:p>
        </w:tc>
        <w:tc>
          <w:tcPr>
            <w:tcW w:w="1105"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995,47</w:t>
            </w:r>
          </w:p>
        </w:tc>
        <w:tc>
          <w:tcPr>
            <w:tcW w:w="102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right="-123" w:firstLine="0"/>
              <w:jc w:val="center"/>
              <w:rPr>
                <w:rFonts w:eastAsia="Calibri"/>
                <w:lang w:eastAsia="en-US"/>
              </w:rPr>
            </w:pPr>
            <w:r w:rsidRPr="00367B01">
              <w:rPr>
                <w:rFonts w:eastAsia="Calibri"/>
                <w:lang w:eastAsia="en-US"/>
              </w:rPr>
              <w:t>1065,15</w:t>
            </w:r>
          </w:p>
        </w:tc>
        <w:tc>
          <w:tcPr>
            <w:tcW w:w="1134" w:type="dxa"/>
            <w:tcBorders>
              <w:top w:val="single" w:sz="4" w:space="0" w:color="auto"/>
              <w:left w:val="nil"/>
              <w:bottom w:val="single" w:sz="4" w:space="0" w:color="auto"/>
              <w:right w:val="single" w:sz="4" w:space="0" w:color="auto"/>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lang w:eastAsia="en-US"/>
              </w:rPr>
              <w:t>1139,71</w:t>
            </w:r>
          </w:p>
        </w:tc>
      </w:tr>
    </w:tbl>
    <w:p w:rsidR="00367B01" w:rsidRPr="00367B01" w:rsidRDefault="00367B01" w:rsidP="00367B01">
      <w:pPr>
        <w:ind w:firstLine="0"/>
      </w:pPr>
      <w:r w:rsidRPr="00367B01">
        <w:t>Экономическая доступность услуг организаций коммунального комплекса отражает соответствие</w:t>
      </w:r>
    </w:p>
    <w:p w:rsidR="00367B01" w:rsidRPr="00367B01" w:rsidRDefault="00367B01" w:rsidP="00367B01">
      <w:pPr>
        <w:ind w:firstLine="0"/>
      </w:pPr>
      <w:r w:rsidRPr="00367B01">
        <w:t>платежеспособности потребителей установленной стоимости коммунальных услуг.</w:t>
      </w:r>
    </w:p>
    <w:p w:rsidR="00367B01" w:rsidRPr="00367B01" w:rsidRDefault="00367B01" w:rsidP="00367B01">
      <w:pPr>
        <w:ind w:firstLine="0"/>
        <w:jc w:val="left"/>
        <w:rPr>
          <w:rFonts w:eastAsia="Calibri"/>
          <w:b/>
          <w:lang w:eastAsia="en-US"/>
        </w:rPr>
      </w:pPr>
    </w:p>
    <w:p w:rsidR="00367B01" w:rsidRPr="00367B01" w:rsidRDefault="00367B01" w:rsidP="00367B01">
      <w:pPr>
        <w:ind w:firstLine="0"/>
        <w:jc w:val="center"/>
        <w:rPr>
          <w:rFonts w:eastAsia="Calibri"/>
          <w:b/>
          <w:lang w:eastAsia="en-US"/>
        </w:rPr>
      </w:pPr>
      <w:r w:rsidRPr="00367B01">
        <w:rPr>
          <w:rFonts w:eastAsia="Calibri"/>
          <w:b/>
          <w:lang w:eastAsia="en-US"/>
        </w:rPr>
        <w:t>4.10. Оценка доступности для абонентов и потребителей платы за коммунальные услуги, уровень обеспеченности жилфонда (МКД) инженерной инфраструктурой</w:t>
      </w:r>
    </w:p>
    <w:p w:rsidR="00367B01" w:rsidRPr="00367B01" w:rsidRDefault="00367B01" w:rsidP="00367B01">
      <w:pPr>
        <w:ind w:firstLine="0"/>
        <w:jc w:val="center"/>
        <w:rPr>
          <w:rFonts w:eastAsia="Calibri"/>
          <w:b/>
          <w:lang w:eastAsia="en-US"/>
        </w:rPr>
      </w:pPr>
    </w:p>
    <w:p w:rsidR="00367B01" w:rsidRPr="00367B01" w:rsidRDefault="00367B01" w:rsidP="00367B01">
      <w:pPr>
        <w:ind w:firstLine="0"/>
        <w:jc w:val="right"/>
        <w:rPr>
          <w:rFonts w:eastAsia="Calibri"/>
          <w:lang w:eastAsia="en-US"/>
        </w:rPr>
      </w:pPr>
      <w:r w:rsidRPr="00367B01">
        <w:rPr>
          <w:rFonts w:eastAsia="Calibri"/>
          <w:lang w:eastAsia="en-US"/>
        </w:rPr>
        <w:t>Таблица 4.10.</w:t>
      </w:r>
    </w:p>
    <w:tbl>
      <w:tblPr>
        <w:tblW w:w="9510" w:type="dxa"/>
        <w:jc w:val="center"/>
        <w:tblCellMar>
          <w:left w:w="0" w:type="dxa"/>
          <w:right w:w="0" w:type="dxa"/>
        </w:tblCellMar>
        <w:tblLook w:val="00A0" w:firstRow="1" w:lastRow="0" w:firstColumn="1" w:lastColumn="0" w:noHBand="0" w:noVBand="0"/>
      </w:tblPr>
      <w:tblGrid>
        <w:gridCol w:w="3351"/>
        <w:gridCol w:w="3348"/>
        <w:gridCol w:w="2811"/>
      </w:tblGrid>
      <w:tr w:rsidR="00367B01" w:rsidRPr="00367B01" w:rsidTr="007851F6">
        <w:trPr>
          <w:jc w:val="center"/>
        </w:trPr>
        <w:tc>
          <w:tcPr>
            <w:tcW w:w="33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b/>
                <w:bCs/>
                <w:iCs/>
                <w:lang w:eastAsia="en-US"/>
              </w:rPr>
              <w:t>Вид инженерного оборудования</w:t>
            </w:r>
          </w:p>
        </w:tc>
        <w:tc>
          <w:tcPr>
            <w:tcW w:w="33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0"/>
              <w:jc w:val="center"/>
              <w:rPr>
                <w:rFonts w:eastAsia="Calibri"/>
                <w:lang w:eastAsia="en-US"/>
              </w:rPr>
            </w:pPr>
            <w:r w:rsidRPr="00367B01">
              <w:rPr>
                <w:rFonts w:eastAsia="Calibri"/>
                <w:b/>
                <w:bCs/>
                <w:iCs/>
                <w:lang w:eastAsia="en-US"/>
              </w:rPr>
              <w:t>Площадь жилищного фонда (МКД), обеспеченного инженерным оборудованием тыс. м</w:t>
            </w:r>
            <w:r w:rsidRPr="00367B01">
              <w:rPr>
                <w:rFonts w:eastAsia="Calibri"/>
                <w:b/>
                <w:bCs/>
                <w:iCs/>
                <w:vertAlign w:val="superscript"/>
                <w:lang w:eastAsia="en-US"/>
              </w:rPr>
              <w:t>2</w:t>
            </w:r>
          </w:p>
        </w:tc>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0"/>
              <w:jc w:val="center"/>
              <w:rPr>
                <w:rFonts w:eastAsia="Calibri"/>
                <w:lang w:eastAsia="en-US"/>
              </w:rPr>
            </w:pPr>
            <w:r w:rsidRPr="00367B01">
              <w:rPr>
                <w:rFonts w:eastAsia="Calibri"/>
                <w:b/>
                <w:bCs/>
                <w:iCs/>
                <w:lang w:eastAsia="en-US"/>
              </w:rPr>
              <w:t>Уровень обеспеченности, %</w:t>
            </w:r>
          </w:p>
        </w:tc>
      </w:tr>
      <w:tr w:rsidR="00367B01" w:rsidRPr="00367B01" w:rsidTr="007851F6">
        <w:trPr>
          <w:jc w:val="center"/>
        </w:trPr>
        <w:tc>
          <w:tcPr>
            <w:tcW w:w="33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15"/>
              <w:jc w:val="left"/>
              <w:rPr>
                <w:rFonts w:eastAsia="Calibri"/>
                <w:lang w:eastAsia="en-US"/>
              </w:rPr>
            </w:pPr>
            <w:r w:rsidRPr="00367B01">
              <w:rPr>
                <w:rFonts w:eastAsia="Calibri"/>
                <w:lang w:eastAsia="en-US"/>
              </w:rPr>
              <w:t>Водоснабжение</w:t>
            </w:r>
          </w:p>
        </w:tc>
        <w:tc>
          <w:tcPr>
            <w:tcW w:w="33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lang w:eastAsia="en-US"/>
              </w:rPr>
              <w:t>84,8</w:t>
            </w:r>
          </w:p>
        </w:tc>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lang w:eastAsia="en-US"/>
              </w:rPr>
              <w:t>56</w:t>
            </w:r>
          </w:p>
        </w:tc>
      </w:tr>
      <w:tr w:rsidR="00367B01" w:rsidRPr="00367B01" w:rsidTr="007851F6">
        <w:trPr>
          <w:jc w:val="center"/>
        </w:trPr>
        <w:tc>
          <w:tcPr>
            <w:tcW w:w="33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15"/>
              <w:jc w:val="left"/>
              <w:rPr>
                <w:rFonts w:eastAsia="Calibri"/>
                <w:lang w:eastAsia="en-US"/>
              </w:rPr>
            </w:pPr>
            <w:r w:rsidRPr="00367B01">
              <w:rPr>
                <w:rFonts w:eastAsia="Calibri"/>
                <w:lang w:eastAsia="en-US"/>
              </w:rPr>
              <w:t>Горячее водоснабжение</w:t>
            </w:r>
          </w:p>
        </w:tc>
        <w:tc>
          <w:tcPr>
            <w:tcW w:w="33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lang w:eastAsia="en-US"/>
              </w:rPr>
              <w:t>67,5</w:t>
            </w:r>
          </w:p>
        </w:tc>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lang w:eastAsia="en-US"/>
              </w:rPr>
              <w:t>45</w:t>
            </w:r>
          </w:p>
        </w:tc>
      </w:tr>
      <w:tr w:rsidR="00367B01" w:rsidRPr="00367B01" w:rsidTr="007851F6">
        <w:trPr>
          <w:jc w:val="center"/>
        </w:trPr>
        <w:tc>
          <w:tcPr>
            <w:tcW w:w="33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15"/>
              <w:jc w:val="left"/>
              <w:rPr>
                <w:rFonts w:eastAsia="Calibri"/>
                <w:lang w:eastAsia="en-US"/>
              </w:rPr>
            </w:pPr>
            <w:r w:rsidRPr="00367B01">
              <w:rPr>
                <w:rFonts w:eastAsia="Calibri"/>
                <w:lang w:eastAsia="en-US"/>
              </w:rPr>
              <w:t>Водоотведение (канализация)</w:t>
            </w:r>
          </w:p>
        </w:tc>
        <w:tc>
          <w:tcPr>
            <w:tcW w:w="33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83,9</w:t>
            </w:r>
          </w:p>
        </w:tc>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56</w:t>
            </w:r>
          </w:p>
        </w:tc>
      </w:tr>
      <w:tr w:rsidR="00367B01" w:rsidRPr="00367B01" w:rsidTr="007851F6">
        <w:trPr>
          <w:jc w:val="center"/>
        </w:trPr>
        <w:tc>
          <w:tcPr>
            <w:tcW w:w="33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15"/>
              <w:jc w:val="left"/>
              <w:rPr>
                <w:rFonts w:eastAsia="Calibri"/>
                <w:lang w:eastAsia="en-US"/>
              </w:rPr>
            </w:pPr>
            <w:r w:rsidRPr="00367B01">
              <w:rPr>
                <w:rFonts w:eastAsia="Calibri"/>
                <w:lang w:eastAsia="en-US"/>
              </w:rPr>
              <w:t>Централизованное отопление</w:t>
            </w:r>
          </w:p>
        </w:tc>
        <w:tc>
          <w:tcPr>
            <w:tcW w:w="33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81,4</w:t>
            </w:r>
          </w:p>
        </w:tc>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54</w:t>
            </w:r>
          </w:p>
        </w:tc>
      </w:tr>
      <w:tr w:rsidR="00367B01" w:rsidRPr="00367B01" w:rsidTr="007851F6">
        <w:trPr>
          <w:jc w:val="center"/>
        </w:trPr>
        <w:tc>
          <w:tcPr>
            <w:tcW w:w="33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15"/>
              <w:jc w:val="left"/>
              <w:rPr>
                <w:rFonts w:eastAsia="Calibri"/>
                <w:lang w:eastAsia="en-US"/>
              </w:rPr>
            </w:pPr>
            <w:r w:rsidRPr="00367B01">
              <w:rPr>
                <w:rFonts w:eastAsia="Calibri"/>
                <w:lang w:eastAsia="en-US"/>
              </w:rPr>
              <w:t>Газоснабжение</w:t>
            </w:r>
          </w:p>
        </w:tc>
        <w:tc>
          <w:tcPr>
            <w:tcW w:w="33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139,2</w:t>
            </w:r>
          </w:p>
        </w:tc>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92</w:t>
            </w:r>
          </w:p>
        </w:tc>
      </w:tr>
      <w:tr w:rsidR="00367B01" w:rsidRPr="00367B01" w:rsidTr="007851F6">
        <w:trPr>
          <w:jc w:val="center"/>
        </w:trPr>
        <w:tc>
          <w:tcPr>
            <w:tcW w:w="33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firstLine="15"/>
              <w:jc w:val="left"/>
              <w:rPr>
                <w:rFonts w:eastAsia="Calibri"/>
                <w:lang w:eastAsia="en-US"/>
              </w:rPr>
            </w:pPr>
            <w:r w:rsidRPr="00367B01">
              <w:rPr>
                <w:rFonts w:eastAsia="Calibri"/>
                <w:lang w:eastAsia="en-US"/>
              </w:rPr>
              <w:t>Электроснабжение</w:t>
            </w:r>
          </w:p>
        </w:tc>
        <w:tc>
          <w:tcPr>
            <w:tcW w:w="33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150,8</w:t>
            </w:r>
          </w:p>
        </w:tc>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lang w:eastAsia="en-US"/>
              </w:rPr>
            </w:pPr>
            <w:r w:rsidRPr="00367B01">
              <w:rPr>
                <w:rFonts w:eastAsia="Calibri"/>
                <w:lang w:eastAsia="en-US"/>
              </w:rPr>
              <w:t>100</w:t>
            </w:r>
          </w:p>
        </w:tc>
      </w:tr>
    </w:tbl>
    <w:p w:rsidR="00367B01" w:rsidRPr="00367B01" w:rsidRDefault="00367B01" w:rsidP="00367B01">
      <w:pPr>
        <w:rPr>
          <w:rFonts w:eastAsia="Calibri"/>
          <w:lang w:eastAsia="en-US"/>
        </w:rPr>
      </w:pPr>
      <w:r w:rsidRPr="00367B01">
        <w:rPr>
          <w:rFonts w:eastAsia="Calibri"/>
          <w:lang w:eastAsia="en-US"/>
        </w:rPr>
        <w:t> </w:t>
      </w:r>
    </w:p>
    <w:p w:rsidR="00367B01" w:rsidRPr="00367B01" w:rsidRDefault="00367B01" w:rsidP="00367B01">
      <w:pPr>
        <w:rPr>
          <w:rFonts w:eastAsia="Calibri"/>
          <w:lang w:eastAsia="en-US"/>
        </w:rPr>
      </w:pPr>
      <w:r w:rsidRPr="00367B01">
        <w:rPr>
          <w:rFonts w:eastAsia="Calibri"/>
          <w:lang w:eastAsia="en-US"/>
        </w:rPr>
        <w:t xml:space="preserve">Проблема улучшения жилищных условий всех слоёв населения - одна из важнейших социальных задач. Цели жилищной политики ранее были связаны с ликвидацией очереди, при этом государством строго регламентировалась норма предоставления жилья. Сегодня наряду с ликвидацией очереди встает задача решения проблемы улучшения жилищных условий той части </w:t>
      </w:r>
    </w:p>
    <w:p w:rsidR="00367B01" w:rsidRPr="00367B01" w:rsidRDefault="00367B01" w:rsidP="00367B01">
      <w:pPr>
        <w:ind w:firstLine="0"/>
        <w:rPr>
          <w:rFonts w:eastAsia="Calibri"/>
          <w:lang w:eastAsia="en-US"/>
        </w:rPr>
      </w:pPr>
      <w:r w:rsidRPr="00367B01">
        <w:rPr>
          <w:rFonts w:eastAsia="Calibri"/>
          <w:lang w:eastAsia="en-US"/>
        </w:rPr>
        <w:t>населения, которая нуждается в ином качестве жилья, обеспечения жильём семей в соответствии с их индивидуальными требованиями к степени комфортности и финансовыми возможностями.</w:t>
      </w:r>
    </w:p>
    <w:p w:rsidR="00367B01" w:rsidRPr="00367B01" w:rsidRDefault="00367B01" w:rsidP="00367B01">
      <w:pPr>
        <w:ind w:firstLine="708"/>
        <w:rPr>
          <w:rFonts w:eastAsia="Calibri"/>
        </w:rPr>
      </w:pPr>
      <w:r w:rsidRPr="00367B01">
        <w:rPr>
          <w:rFonts w:eastAsia="Calibri"/>
        </w:rPr>
        <w:lastRenderedPageBreak/>
        <w:t xml:space="preserve">Анализ платежеспособности потребителей основан на сопоставлении фактической и предельной платежеспособной возможности населения. </w:t>
      </w:r>
    </w:p>
    <w:p w:rsidR="00367B01" w:rsidRPr="00367B01" w:rsidRDefault="00367B01" w:rsidP="00367B01">
      <w:pPr>
        <w:ind w:firstLine="708"/>
        <w:rPr>
          <w:rFonts w:eastAsia="Calibri"/>
        </w:rPr>
      </w:pPr>
      <w:r w:rsidRPr="00367B01">
        <w:rPr>
          <w:rFonts w:eastAsia="Calibri"/>
        </w:rPr>
        <w:t>Региональный стандарт стоимости жилищно-коммунальных услуг на 1 квадратный метр общей площади жилья в месяц по Нижегородской области (постановление правительства Нижегородской области от 09.08.2023 г. № 727 «Об утверждении стандартов стоимости жилищно-коммунальных услуг на 1 квадратный метр общей площади жилья в месяц по Нижегородской области на 2024-2026 годы»:</w:t>
      </w:r>
    </w:p>
    <w:p w:rsidR="00367B01" w:rsidRPr="00367B01" w:rsidRDefault="00367B01" w:rsidP="00367B01">
      <w:pPr>
        <w:autoSpaceDE w:val="0"/>
        <w:autoSpaceDN w:val="0"/>
        <w:adjustRightInd w:val="0"/>
        <w:ind w:firstLine="539"/>
        <w:rPr>
          <w:rFonts w:eastAsia="Calibri"/>
          <w:lang w:eastAsia="en-US"/>
        </w:rPr>
      </w:pPr>
      <w:r w:rsidRPr="00367B01">
        <w:rPr>
          <w:rFonts w:eastAsia="Calibri"/>
          <w:lang w:eastAsia="en-US"/>
        </w:rPr>
        <w:t>на 2024 год - 199,7 руб.;</w:t>
      </w:r>
    </w:p>
    <w:p w:rsidR="00367B01" w:rsidRPr="00367B01" w:rsidRDefault="00367B01" w:rsidP="00367B01">
      <w:pPr>
        <w:autoSpaceDE w:val="0"/>
        <w:autoSpaceDN w:val="0"/>
        <w:adjustRightInd w:val="0"/>
        <w:ind w:firstLine="539"/>
        <w:rPr>
          <w:rFonts w:eastAsia="Calibri"/>
          <w:lang w:eastAsia="en-US"/>
        </w:rPr>
      </w:pPr>
      <w:r w:rsidRPr="00367B01">
        <w:rPr>
          <w:rFonts w:eastAsia="Calibri"/>
          <w:lang w:eastAsia="en-US"/>
        </w:rPr>
        <w:t>на 2025 год - 210,3 руб.;</w:t>
      </w:r>
    </w:p>
    <w:p w:rsidR="00367B01" w:rsidRPr="00367B01" w:rsidRDefault="00367B01" w:rsidP="00367B01">
      <w:pPr>
        <w:autoSpaceDE w:val="0"/>
        <w:autoSpaceDN w:val="0"/>
        <w:adjustRightInd w:val="0"/>
        <w:ind w:firstLine="539"/>
        <w:rPr>
          <w:rFonts w:eastAsia="Calibri"/>
          <w:lang w:eastAsia="en-US"/>
        </w:rPr>
      </w:pPr>
      <w:r w:rsidRPr="00367B01">
        <w:rPr>
          <w:rFonts w:eastAsia="Calibri"/>
          <w:lang w:eastAsia="en-US"/>
        </w:rPr>
        <w:t>на 2026 год - 218,7 руб.</w:t>
      </w:r>
    </w:p>
    <w:p w:rsidR="00367B01" w:rsidRPr="00367B01" w:rsidRDefault="00367B01" w:rsidP="00367B01">
      <w:pPr>
        <w:autoSpaceDE w:val="0"/>
        <w:autoSpaceDN w:val="0"/>
        <w:adjustRightInd w:val="0"/>
        <w:ind w:firstLine="539"/>
        <w:rPr>
          <w:rFonts w:eastAsia="Calibri"/>
          <w:lang w:eastAsia="en-US"/>
        </w:rPr>
      </w:pPr>
    </w:p>
    <w:p w:rsidR="00367B01" w:rsidRPr="00367B01" w:rsidRDefault="00367B01" w:rsidP="00367B01">
      <w:pPr>
        <w:ind w:firstLine="0"/>
        <w:jc w:val="center"/>
      </w:pPr>
      <w:r w:rsidRPr="00367B01">
        <w:rPr>
          <w:b/>
          <w:bCs/>
          <w:iCs/>
        </w:rPr>
        <w:t>5.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 ПРЕДУСМОТРЕННЫХ ПРОГРАММОЙ</w:t>
      </w:r>
    </w:p>
    <w:p w:rsidR="00367B01" w:rsidRPr="00367B01" w:rsidRDefault="00367B01" w:rsidP="00367B01">
      <w:r w:rsidRPr="00367B01">
        <w:t xml:space="preserve">Физически и морально устаревшая коммунальная инфраструктура не позволяет обеспечивать выполнение современных экологических требований и растущих требований к количеству и качеству поставляемых потребителям коммунальных ресурсов. Нормальное функционирование и социально-экономическое развитие Сеченовского муниципального округа возможно при условии обязательной модернизации коммунальной инфраструктуры и повышении эффективности производства, транспортировки и потребления коммунальных ресурсов. </w:t>
      </w:r>
    </w:p>
    <w:p w:rsidR="00367B01" w:rsidRPr="00367B01" w:rsidRDefault="00367B01" w:rsidP="00367B01">
      <w:pPr>
        <w:ind w:firstLine="0"/>
        <w:rPr>
          <w:b/>
        </w:rPr>
      </w:pPr>
    </w:p>
    <w:p w:rsidR="00367B01" w:rsidRPr="00367B01" w:rsidRDefault="00367B01" w:rsidP="00367B01">
      <w:pPr>
        <w:rPr>
          <w:b/>
        </w:rPr>
      </w:pPr>
      <w:r w:rsidRPr="00367B01">
        <w:rPr>
          <w:b/>
        </w:rPr>
        <w:t>5.1. Плановые расходы на финансирование инвестиционных проектов.</w:t>
      </w:r>
    </w:p>
    <w:p w:rsidR="00367B01" w:rsidRPr="00367B01" w:rsidRDefault="00367B01" w:rsidP="00367B01">
      <w:pPr>
        <w:ind w:firstLine="0"/>
        <w:jc w:val="right"/>
        <w:rPr>
          <w:sz w:val="22"/>
          <w:szCs w:val="22"/>
        </w:rPr>
      </w:pPr>
      <w:r w:rsidRPr="00367B01">
        <w:rPr>
          <w:sz w:val="22"/>
          <w:szCs w:val="22"/>
        </w:rPr>
        <w:t>Таблица 5.1.</w:t>
      </w:r>
    </w:p>
    <w:tbl>
      <w:tblPr>
        <w:tblW w:w="9384" w:type="dxa"/>
        <w:tblInd w:w="108" w:type="dxa"/>
        <w:tblCellMar>
          <w:left w:w="0" w:type="dxa"/>
          <w:right w:w="0" w:type="dxa"/>
        </w:tblCellMar>
        <w:tblLook w:val="00A0" w:firstRow="1" w:lastRow="0" w:firstColumn="1" w:lastColumn="0" w:noHBand="0" w:noVBand="0"/>
      </w:tblPr>
      <w:tblGrid>
        <w:gridCol w:w="693"/>
        <w:gridCol w:w="6707"/>
        <w:gridCol w:w="1984"/>
      </w:tblGrid>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firstLine="0"/>
              <w:jc w:val="center"/>
              <w:rPr>
                <w:rFonts w:eastAsia="Calibri"/>
                <w:sz w:val="22"/>
                <w:szCs w:val="22"/>
                <w:lang w:eastAsia="en-US"/>
              </w:rPr>
            </w:pPr>
            <w:r w:rsidRPr="00367B01">
              <w:rPr>
                <w:rFonts w:eastAsia="Calibri"/>
                <w:b/>
                <w:bCs/>
                <w:iCs/>
                <w:sz w:val="22"/>
                <w:szCs w:val="22"/>
                <w:lang w:eastAsia="en-US"/>
              </w:rPr>
              <w:t>№ п/п</w:t>
            </w:r>
          </w:p>
        </w:tc>
        <w:tc>
          <w:tcPr>
            <w:tcW w:w="670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right="-15" w:firstLine="0"/>
              <w:jc w:val="center"/>
              <w:rPr>
                <w:rFonts w:eastAsia="Calibri"/>
                <w:sz w:val="22"/>
                <w:szCs w:val="22"/>
                <w:lang w:eastAsia="en-US"/>
              </w:rPr>
            </w:pPr>
            <w:r w:rsidRPr="00367B01">
              <w:rPr>
                <w:rFonts w:eastAsia="Calibri"/>
                <w:b/>
                <w:bCs/>
                <w:iCs/>
                <w:sz w:val="22"/>
                <w:szCs w:val="22"/>
                <w:lang w:eastAsia="en-US"/>
              </w:rPr>
              <w:t>Наименование проекта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53" w:firstLine="0"/>
              <w:jc w:val="center"/>
              <w:rPr>
                <w:rFonts w:eastAsia="Calibri"/>
                <w:b/>
                <w:bCs/>
                <w:iCs/>
                <w:sz w:val="22"/>
                <w:szCs w:val="22"/>
                <w:lang w:eastAsia="en-US"/>
              </w:rPr>
            </w:pPr>
            <w:r w:rsidRPr="00367B01">
              <w:rPr>
                <w:rFonts w:eastAsia="Calibri"/>
                <w:b/>
                <w:bCs/>
                <w:iCs/>
                <w:sz w:val="22"/>
                <w:szCs w:val="22"/>
                <w:lang w:eastAsia="en-US"/>
              </w:rPr>
              <w:t xml:space="preserve">Стоимость, </w:t>
            </w:r>
          </w:p>
          <w:p w:rsidR="00367B01" w:rsidRPr="00367B01" w:rsidRDefault="00367B01" w:rsidP="00367B01">
            <w:pPr>
              <w:ind w:left="-53" w:firstLine="0"/>
              <w:jc w:val="center"/>
              <w:rPr>
                <w:rFonts w:eastAsia="Calibri"/>
                <w:sz w:val="22"/>
                <w:szCs w:val="22"/>
                <w:lang w:eastAsia="en-US"/>
              </w:rPr>
            </w:pPr>
            <w:r w:rsidRPr="00367B01">
              <w:rPr>
                <w:rFonts w:eastAsia="Calibri"/>
                <w:b/>
                <w:bCs/>
                <w:iCs/>
                <w:sz w:val="22"/>
                <w:szCs w:val="22"/>
                <w:lang w:eastAsia="en-US"/>
              </w:rPr>
              <w:t>тыс. руб.</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bCs/>
                <w:iCs/>
                <w:sz w:val="22"/>
                <w:szCs w:val="22"/>
                <w:lang w:eastAsia="en-US"/>
              </w:rPr>
              <w:t>1</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с.Сеченово</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bCs/>
                <w:iCs/>
                <w:sz w:val="22"/>
                <w:szCs w:val="22"/>
                <w:lang w:eastAsia="en-US"/>
              </w:rPr>
              <w:t>280 800,0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2</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с.В.Талызино</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44 244,0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3</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д.Бегичево</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8 040,0</w:t>
            </w:r>
          </w:p>
        </w:tc>
      </w:tr>
      <w:tr w:rsidR="00367B01" w:rsidRPr="00367B01" w:rsidTr="00367B01">
        <w:trPr>
          <w:trHeight w:val="444"/>
        </w:trPr>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4</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трубопровода холодного водоснабжения п.Талызинского совхоза</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5 604,0</w:t>
            </w:r>
          </w:p>
        </w:tc>
      </w:tr>
      <w:tr w:rsidR="00367B01" w:rsidRPr="00367B01" w:rsidTr="00367B01">
        <w:trPr>
          <w:trHeight w:val="444"/>
        </w:trPr>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5</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насосной станции с.Рогожка.</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1  000,0</w:t>
            </w:r>
          </w:p>
        </w:tc>
      </w:tr>
      <w:tr w:rsidR="00367B01" w:rsidRPr="00367B01" w:rsidTr="00367B01">
        <w:trPr>
          <w:trHeight w:val="444"/>
        </w:trPr>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6</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Реконструкция артезианских скважин с.Козловка</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3 529,0</w:t>
            </w:r>
          </w:p>
        </w:tc>
      </w:tr>
      <w:tr w:rsidR="00367B01" w:rsidRPr="00367B01" w:rsidTr="00367B01">
        <w:trPr>
          <w:trHeight w:val="444"/>
        </w:trPr>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7</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Модернизация системы ХВС Талызинского совхоза (Установка станции доочистки воды)</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4 000,0</w:t>
            </w:r>
          </w:p>
        </w:tc>
      </w:tr>
      <w:tr w:rsidR="00367B01" w:rsidRPr="00367B01" w:rsidTr="00367B01">
        <w:trPr>
          <w:trHeight w:val="444"/>
        </w:trPr>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8</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Модернизация системы ХВС с.В.Талызино Скважина №1 (Установка станции доочистки воды)</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2 800,0</w:t>
            </w:r>
          </w:p>
        </w:tc>
      </w:tr>
      <w:tr w:rsidR="00367B01" w:rsidRPr="00367B01" w:rsidTr="00367B01">
        <w:trPr>
          <w:trHeight w:val="444"/>
        </w:trPr>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9</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Модернизация системы ХВС с.В.Талызино Скважина №3 (Установка станции доочистки воды)</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4 000,0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10</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Строительство сети водопровода по ул. Заречная, ул. Адмирала Сучкова, ул. Беклемишева, ул.75 лет Победы в с. Сеченово Нижегородской области</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81 600,0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lastRenderedPageBreak/>
              <w:t>11</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lang w:eastAsia="en-US"/>
              </w:rPr>
              <w:t>Реконструкция магистрального водопровода с.Козловка-с.Сеченово</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454 800,0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12</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Установка станции озонирования</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25 000,0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bCs/>
                <w:iCs/>
                <w:sz w:val="22"/>
                <w:szCs w:val="22"/>
                <w:lang w:eastAsia="en-US"/>
              </w:rPr>
              <w:t>13</w:t>
            </w:r>
          </w:p>
        </w:tc>
        <w:tc>
          <w:tcPr>
            <w:tcW w:w="670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Строительство отстойника для стока сточных вод с. Верхнее Талызино,  ул. И.Заикина, д.1 и д.2</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1 591,0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14</w:t>
            </w:r>
          </w:p>
        </w:tc>
        <w:tc>
          <w:tcPr>
            <w:tcW w:w="6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widowControl w:val="0"/>
              <w:tabs>
                <w:tab w:val="left" w:pos="0"/>
              </w:tabs>
              <w:ind w:firstLine="0"/>
              <w:jc w:val="left"/>
              <w:rPr>
                <w:bCs/>
                <w:sz w:val="22"/>
                <w:szCs w:val="22"/>
              </w:rPr>
            </w:pPr>
            <w:r w:rsidRPr="00367B01">
              <w:rPr>
                <w:bCs/>
                <w:sz w:val="22"/>
                <w:szCs w:val="22"/>
              </w:rPr>
              <w:t>Строительство отстойника для стока сточных вод с. Верхнее Талызино, ул. Советская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1 598,0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15</w:t>
            </w:r>
          </w:p>
        </w:tc>
        <w:tc>
          <w:tcPr>
            <w:tcW w:w="6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160"/>
              <w:ind w:firstLine="0"/>
              <w:rPr>
                <w:rFonts w:eastAsia="Calibri"/>
                <w:sz w:val="22"/>
                <w:szCs w:val="22"/>
                <w:lang w:eastAsia="en-US"/>
              </w:rPr>
            </w:pPr>
            <w:r w:rsidRPr="00367B01">
              <w:rPr>
                <w:rFonts w:eastAsia="Calibri"/>
                <w:sz w:val="22"/>
                <w:szCs w:val="22"/>
                <w:lang w:eastAsia="en-US"/>
              </w:rPr>
              <w:t xml:space="preserve">Строительство отстойника для стока сточный вод пос. Талызинского совхоза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800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16</w:t>
            </w:r>
          </w:p>
        </w:tc>
        <w:tc>
          <w:tcPr>
            <w:tcW w:w="6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Строительство отстойника для стока сточных вод д. Бегичево</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800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17</w:t>
            </w:r>
          </w:p>
        </w:tc>
        <w:tc>
          <w:tcPr>
            <w:tcW w:w="6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widowControl w:val="0"/>
              <w:tabs>
                <w:tab w:val="left" w:pos="0"/>
              </w:tabs>
              <w:ind w:firstLine="0"/>
              <w:jc w:val="left"/>
              <w:rPr>
                <w:bCs/>
                <w:sz w:val="22"/>
                <w:szCs w:val="22"/>
              </w:rPr>
            </w:pPr>
            <w:r w:rsidRPr="00367B01">
              <w:rPr>
                <w:rFonts w:eastAsia="Wingdings"/>
                <w:sz w:val="22"/>
                <w:szCs w:val="22"/>
                <w:lang w:eastAsia="en-US"/>
              </w:rPr>
              <w:t>Строительство перекачивающей станции водоотведения с. Сеченово, ул.Школьная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53" w:firstLine="0"/>
              <w:jc w:val="center"/>
              <w:rPr>
                <w:rFonts w:eastAsia="Calibri"/>
                <w:sz w:val="22"/>
                <w:szCs w:val="22"/>
                <w:lang w:eastAsia="en-US"/>
              </w:rPr>
            </w:pPr>
            <w:r w:rsidRPr="00367B01">
              <w:rPr>
                <w:rFonts w:eastAsia="Calibri"/>
                <w:sz w:val="22"/>
                <w:szCs w:val="22"/>
                <w:lang w:eastAsia="en-US"/>
              </w:rPr>
              <w:t>5 000,0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18</w:t>
            </w:r>
          </w:p>
        </w:tc>
        <w:tc>
          <w:tcPr>
            <w:tcW w:w="6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 xml:space="preserve">Строительство систем водоотведения в с. Сеченово, по ул. Полевая, </w:t>
            </w:r>
            <w:r w:rsidRPr="00367B01">
              <w:rPr>
                <w:rFonts w:eastAsia="Calibri"/>
                <w:sz w:val="22"/>
                <w:szCs w:val="22"/>
                <w:lang w:eastAsia="en-US"/>
              </w:rPr>
              <w:br/>
              <w:t>ул. Кооперативная, ул. Заречная, ул. Колхозная, ул. Восточная, пер.Восточный</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200 000,0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19</w:t>
            </w:r>
          </w:p>
        </w:tc>
        <w:tc>
          <w:tcPr>
            <w:tcW w:w="6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Строительство очистных сооружений в с. Сеченово, ул.Кооперативная, 172</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150 000,0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20</w:t>
            </w:r>
          </w:p>
        </w:tc>
        <w:tc>
          <w:tcPr>
            <w:tcW w:w="670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widowControl w:val="0"/>
              <w:tabs>
                <w:tab w:val="left" w:pos="0"/>
              </w:tabs>
              <w:ind w:firstLine="0"/>
              <w:jc w:val="left"/>
              <w:rPr>
                <w:rFonts w:eastAsia="Calibri"/>
                <w:sz w:val="22"/>
                <w:szCs w:val="22"/>
                <w:lang w:eastAsia="en-US"/>
              </w:rPr>
            </w:pPr>
            <w:r w:rsidRPr="00367B01">
              <w:rPr>
                <w:rFonts w:eastAsia="Calibri"/>
                <w:sz w:val="22"/>
                <w:szCs w:val="22"/>
                <w:lang w:eastAsia="en-US"/>
              </w:rPr>
              <w:t>Реконструкция систем водоотведения в с. Сеченово</w:t>
            </w:r>
          </w:p>
          <w:p w:rsidR="00367B01" w:rsidRPr="00367B01" w:rsidRDefault="00367B01" w:rsidP="00367B01">
            <w:pPr>
              <w:widowControl w:val="0"/>
              <w:tabs>
                <w:tab w:val="left" w:pos="0"/>
              </w:tabs>
              <w:ind w:firstLine="0"/>
              <w:jc w:val="left"/>
              <w:rPr>
                <w:rFonts w:eastAsia="Calibri"/>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264 700,0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21</w:t>
            </w:r>
          </w:p>
        </w:tc>
        <w:tc>
          <w:tcPr>
            <w:tcW w:w="670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widowControl w:val="0"/>
              <w:tabs>
                <w:tab w:val="left" w:pos="0"/>
              </w:tabs>
              <w:ind w:firstLine="0"/>
              <w:jc w:val="left"/>
              <w:rPr>
                <w:bCs/>
                <w:sz w:val="22"/>
                <w:szCs w:val="22"/>
              </w:rPr>
            </w:pPr>
            <w:r w:rsidRPr="00367B01">
              <w:rPr>
                <w:rFonts w:eastAsia="Calibri"/>
                <w:sz w:val="22"/>
                <w:szCs w:val="22"/>
                <w:lang w:eastAsia="en-US"/>
              </w:rPr>
              <w:t>Реконструкция систем водоотведения в с. Верхнее Талызино, с. Бегичево, пос. Талызинского совхоза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146 375,0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22</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160"/>
              <w:ind w:firstLine="0"/>
              <w:jc w:val="left"/>
              <w:rPr>
                <w:rFonts w:eastAsia="Calibri"/>
                <w:sz w:val="22"/>
                <w:szCs w:val="22"/>
                <w:lang w:eastAsia="en-US"/>
              </w:rPr>
            </w:pPr>
            <w:r w:rsidRPr="00367B01">
              <w:rPr>
                <w:rFonts w:eastAsia="Calibri"/>
                <w:sz w:val="22"/>
                <w:szCs w:val="22"/>
                <w:lang w:eastAsia="en-US"/>
              </w:rPr>
              <w:t>Модернизация котельной в с. Сеченово по ул. Крылова, 1, с установкой насосного и теплообменного оборудования (Котельная №4, Квартальная)</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3 549,0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23</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160"/>
              <w:ind w:firstLine="0"/>
              <w:jc w:val="left"/>
              <w:rPr>
                <w:rFonts w:eastAsia="Calibri"/>
                <w:sz w:val="22"/>
                <w:szCs w:val="22"/>
                <w:lang w:eastAsia="en-US"/>
              </w:rPr>
            </w:pPr>
            <w:r w:rsidRPr="00367B01">
              <w:rPr>
                <w:rFonts w:eastAsia="Calibri"/>
                <w:lang w:eastAsia="en-US"/>
              </w:rPr>
              <w:t xml:space="preserve">Реконструкция тепловых сетей </w:t>
            </w:r>
            <w:r w:rsidRPr="00367B01">
              <w:rPr>
                <w:rFonts w:eastAsia="Calibri"/>
                <w:sz w:val="22"/>
                <w:szCs w:val="22"/>
                <w:lang w:eastAsia="en-US"/>
              </w:rPr>
              <w:t>от котельной с.В-Талызино, ул.Советская, д.1</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3 500,0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24</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160"/>
              <w:ind w:firstLine="0"/>
              <w:jc w:val="left"/>
              <w:rPr>
                <w:rFonts w:eastAsia="Calibri"/>
                <w:sz w:val="22"/>
                <w:szCs w:val="22"/>
                <w:lang w:eastAsia="en-US"/>
              </w:rPr>
            </w:pPr>
            <w:r w:rsidRPr="00367B01">
              <w:rPr>
                <w:rFonts w:eastAsia="Calibri"/>
                <w:lang w:eastAsia="en-US"/>
              </w:rPr>
              <w:t>Реконструкция тепловых сетей</w:t>
            </w:r>
            <w:r w:rsidRPr="00367B01">
              <w:rPr>
                <w:rFonts w:eastAsia="Calibri"/>
                <w:sz w:val="22"/>
                <w:szCs w:val="22"/>
                <w:lang w:eastAsia="en-US"/>
              </w:rPr>
              <w:t xml:space="preserve"> от котельной с.Мурзицы, ул.Новая</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val="en-US" w:eastAsia="en-US"/>
              </w:rPr>
              <w:t>4</w:t>
            </w:r>
            <w:r w:rsidRPr="00367B01">
              <w:rPr>
                <w:rFonts w:eastAsia="Calibri"/>
                <w:sz w:val="22"/>
                <w:szCs w:val="22"/>
                <w:lang w:eastAsia="en-US"/>
              </w:rPr>
              <w:t xml:space="preserve"> 000,0</w:t>
            </w:r>
          </w:p>
        </w:tc>
      </w:tr>
      <w:tr w:rsidR="00367B01" w:rsidRPr="00367B01" w:rsidTr="00367B01">
        <w:tc>
          <w:tcPr>
            <w:tcW w:w="69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sz w:val="22"/>
                <w:szCs w:val="22"/>
                <w:lang w:eastAsia="en-US"/>
              </w:rPr>
            </w:pPr>
            <w:r w:rsidRPr="00367B01">
              <w:rPr>
                <w:rFonts w:eastAsia="Calibri"/>
                <w:sz w:val="22"/>
                <w:szCs w:val="22"/>
                <w:lang w:eastAsia="en-US"/>
              </w:rPr>
              <w:t xml:space="preserve">  25</w:t>
            </w:r>
          </w:p>
        </w:tc>
        <w:tc>
          <w:tcPr>
            <w:tcW w:w="67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67B01" w:rsidRPr="00367B01" w:rsidRDefault="00367B01" w:rsidP="00367B01">
            <w:pPr>
              <w:widowControl w:val="0"/>
              <w:ind w:firstLine="0"/>
              <w:rPr>
                <w:sz w:val="22"/>
                <w:szCs w:val="22"/>
                <w:lang w:eastAsia="en-US"/>
              </w:rPr>
            </w:pPr>
            <w:r w:rsidRPr="00367B01">
              <w:rPr>
                <w:sz w:val="22"/>
                <w:szCs w:val="22"/>
              </w:rPr>
              <w:t>Строительство межпоселкового  и распределительного газопровода с.Сарбаево</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center"/>
              <w:rPr>
                <w:rFonts w:eastAsia="Calibri"/>
                <w:sz w:val="22"/>
                <w:szCs w:val="22"/>
                <w:lang w:eastAsia="en-US"/>
              </w:rPr>
            </w:pPr>
            <w:r w:rsidRPr="00367B01">
              <w:rPr>
                <w:rFonts w:eastAsia="Calibri"/>
                <w:sz w:val="22"/>
                <w:szCs w:val="22"/>
                <w:lang w:eastAsia="en-US"/>
              </w:rPr>
              <w:t>17 315,0</w:t>
            </w:r>
          </w:p>
        </w:tc>
      </w:tr>
    </w:tbl>
    <w:p w:rsidR="00367B01" w:rsidRPr="00367B01" w:rsidRDefault="00367B01" w:rsidP="00367B01">
      <w:pPr>
        <w:ind w:firstLine="0"/>
      </w:pPr>
    </w:p>
    <w:p w:rsidR="00367B01" w:rsidRPr="00367B01" w:rsidRDefault="00367B01" w:rsidP="00367B01">
      <w:pPr>
        <w:ind w:firstLine="0"/>
      </w:pPr>
      <w:r w:rsidRPr="00367B01">
        <w:t xml:space="preserve">          Ожидаемый эффект от реализации инвестиционных проектов и принятой «Программой повышения энергетической эффективности» заключается в повышении надежности ресурсоснабжения, качества ресурсов, а также снижения затрат на ремонты, экономии ресурсов в натуральных показателях и, в конечном счёте, в повышении экономической эффективности функционирования систем коммунальной инфраструктуры.</w:t>
      </w:r>
    </w:p>
    <w:p w:rsidR="00367B01" w:rsidRPr="00367B01" w:rsidRDefault="00367B01" w:rsidP="00367B01">
      <w:pPr>
        <w:ind w:firstLine="0"/>
        <w:jc w:val="center"/>
        <w:rPr>
          <w:b/>
          <w:bCs/>
          <w:iCs/>
        </w:rPr>
      </w:pPr>
    </w:p>
    <w:p w:rsidR="00367B01" w:rsidRPr="00367B01" w:rsidRDefault="00367B01" w:rsidP="00367B01">
      <w:pPr>
        <w:ind w:firstLine="0"/>
        <w:jc w:val="center"/>
        <w:rPr>
          <w:b/>
          <w:bCs/>
          <w:iCs/>
        </w:rPr>
      </w:pPr>
      <w:r w:rsidRPr="00367B01">
        <w:rPr>
          <w:b/>
          <w:bCs/>
          <w:iCs/>
        </w:rPr>
        <w:t>5.2. Источники инвестиций</w:t>
      </w:r>
    </w:p>
    <w:p w:rsidR="00367B01" w:rsidRPr="00367B01" w:rsidRDefault="00367B01" w:rsidP="00367B01">
      <w:pPr>
        <w:ind w:firstLine="0"/>
        <w:jc w:val="center"/>
        <w:rPr>
          <w:b/>
          <w:bCs/>
          <w:iCs/>
        </w:rPr>
      </w:pPr>
    </w:p>
    <w:p w:rsidR="00367B01" w:rsidRPr="00367B01" w:rsidRDefault="00367B01" w:rsidP="00367B01">
      <w:pPr>
        <w:rPr>
          <w:rFonts w:eastAsia="Calibri"/>
          <w:lang w:eastAsia="en-US"/>
        </w:rPr>
      </w:pPr>
      <w:r w:rsidRPr="00367B01">
        <w:rPr>
          <w:rFonts w:eastAsia="Calibri"/>
          <w:lang w:eastAsia="en-US"/>
        </w:rPr>
        <w:t xml:space="preserve">   Источниками инвестиций должны являться собственные средства предприятий (прибыль, амортизационные отчисления, снижение затрат за счет реализации проектов), плата за подключение (присоединение), бюджетные средства (местного, регионального, федерального бюджетов), кредиты, средства частных инвесторов.</w:t>
      </w:r>
    </w:p>
    <w:p w:rsidR="00367B01" w:rsidRPr="00367B01" w:rsidRDefault="00367B01" w:rsidP="00367B01">
      <w:pPr>
        <w:ind w:firstLine="851"/>
        <w:rPr>
          <w:rFonts w:eastAsia="Calibri"/>
          <w:lang w:eastAsia="en-US"/>
        </w:rPr>
      </w:pPr>
      <w:r w:rsidRPr="00367B01">
        <w:rPr>
          <w:rFonts w:eastAsia="Calibri"/>
          <w:lang w:eastAsia="en-US"/>
        </w:rPr>
        <w:t xml:space="preserve">Единственными источниками финансирования для системы теплоснабжения, водоснабжения, водоотведения, в округе в настоящее время могут являться: </w:t>
      </w:r>
    </w:p>
    <w:p w:rsidR="00367B01" w:rsidRPr="00367B01" w:rsidRDefault="00367B01" w:rsidP="00367B01">
      <w:pPr>
        <w:ind w:firstLine="851"/>
        <w:rPr>
          <w:rFonts w:eastAsia="Calibri"/>
          <w:lang w:eastAsia="en-US"/>
        </w:rPr>
      </w:pPr>
      <w:r w:rsidRPr="00367B01">
        <w:rPr>
          <w:rFonts w:eastAsia="Calibri"/>
          <w:lang w:eastAsia="en-US"/>
        </w:rPr>
        <w:sym w:font="Symbol" w:char="F0B7"/>
      </w:r>
      <w:r w:rsidRPr="00367B01">
        <w:rPr>
          <w:rFonts w:eastAsia="Calibri"/>
          <w:lang w:eastAsia="en-US"/>
        </w:rPr>
        <w:t xml:space="preserve"> денежные средства бюджетов разных уровней;</w:t>
      </w:r>
    </w:p>
    <w:p w:rsidR="00367B01" w:rsidRPr="00367B01" w:rsidRDefault="00367B01" w:rsidP="00367B01">
      <w:pPr>
        <w:ind w:firstLine="851"/>
        <w:rPr>
          <w:rFonts w:eastAsia="Calibri"/>
          <w:lang w:eastAsia="en-US"/>
        </w:rPr>
      </w:pPr>
      <w:r w:rsidRPr="00367B01">
        <w:rPr>
          <w:rFonts w:eastAsia="Calibri"/>
          <w:lang w:eastAsia="en-US"/>
        </w:rPr>
        <w:sym w:font="Symbol" w:char="F0B7"/>
      </w:r>
      <w:r w:rsidRPr="00367B01">
        <w:rPr>
          <w:rFonts w:eastAsia="Calibri"/>
          <w:lang w:eastAsia="en-US"/>
        </w:rPr>
        <w:t xml:space="preserve"> заемные денежные средства кредитных организаций; </w:t>
      </w:r>
    </w:p>
    <w:p w:rsidR="00367B01" w:rsidRPr="00367B01" w:rsidRDefault="00367B01" w:rsidP="00367B01">
      <w:pPr>
        <w:ind w:firstLine="851"/>
        <w:rPr>
          <w:rFonts w:eastAsia="Calibri"/>
          <w:lang w:eastAsia="en-US"/>
        </w:rPr>
      </w:pPr>
      <w:r w:rsidRPr="00367B01">
        <w:rPr>
          <w:rFonts w:eastAsia="Calibri"/>
          <w:lang w:eastAsia="en-US"/>
        </w:rPr>
        <w:lastRenderedPageBreak/>
        <w:sym w:font="Symbol" w:char="F0B7"/>
      </w:r>
      <w:r w:rsidRPr="00367B01">
        <w:rPr>
          <w:rFonts w:eastAsia="Calibri"/>
          <w:lang w:eastAsia="en-US"/>
        </w:rPr>
        <w:t xml:space="preserve"> привлеченные средства инвесторов; </w:t>
      </w:r>
    </w:p>
    <w:p w:rsidR="00367B01" w:rsidRPr="00367B01" w:rsidRDefault="00367B01" w:rsidP="00367B01">
      <w:pPr>
        <w:ind w:firstLine="851"/>
        <w:rPr>
          <w:rFonts w:eastAsia="Calibri"/>
          <w:lang w:eastAsia="en-US"/>
        </w:rPr>
      </w:pPr>
      <w:r w:rsidRPr="00367B01">
        <w:rPr>
          <w:rFonts w:eastAsia="Calibri"/>
          <w:lang w:eastAsia="en-US"/>
        </w:rPr>
        <w:sym w:font="Symbol" w:char="F0B7"/>
      </w:r>
      <w:r w:rsidRPr="00367B01">
        <w:rPr>
          <w:rFonts w:eastAsia="Calibri"/>
          <w:lang w:eastAsia="en-US"/>
        </w:rPr>
        <w:t xml:space="preserve"> прочие источники финансирования. </w:t>
      </w:r>
    </w:p>
    <w:p w:rsidR="00367B01" w:rsidRPr="00367B01" w:rsidRDefault="00367B01" w:rsidP="00367B01">
      <w:pPr>
        <w:ind w:firstLine="851"/>
        <w:rPr>
          <w:rFonts w:eastAsia="Calibri"/>
          <w:lang w:eastAsia="en-US"/>
        </w:rPr>
      </w:pPr>
      <w:r w:rsidRPr="00367B01">
        <w:rPr>
          <w:rFonts w:eastAsia="Calibri"/>
          <w:lang w:eastAsia="en-US"/>
        </w:rPr>
        <w:t>Реализация проектов будет осуществляться:</w:t>
      </w:r>
    </w:p>
    <w:p w:rsidR="00367B01" w:rsidRPr="00367B01" w:rsidRDefault="00367B01" w:rsidP="00367B01">
      <w:pPr>
        <w:ind w:firstLine="851"/>
        <w:rPr>
          <w:rFonts w:eastAsia="Calibri"/>
          <w:lang w:eastAsia="en-US"/>
        </w:rPr>
      </w:pPr>
      <w:r w:rsidRPr="00367B01">
        <w:rPr>
          <w:rFonts w:eastAsia="Calibri"/>
          <w:lang w:eastAsia="en-US"/>
        </w:rPr>
        <w:t xml:space="preserve"> - действующими организациями, предоставляющими коммунальные ресурсы; </w:t>
      </w:r>
    </w:p>
    <w:p w:rsidR="00367B01" w:rsidRPr="00367B01" w:rsidRDefault="00367B01" w:rsidP="00367B01">
      <w:pPr>
        <w:ind w:firstLine="851"/>
        <w:rPr>
          <w:rFonts w:eastAsia="Calibri"/>
          <w:lang w:eastAsia="en-US"/>
        </w:rPr>
      </w:pPr>
      <w:r w:rsidRPr="00367B01">
        <w:rPr>
          <w:rFonts w:eastAsia="Calibri"/>
          <w:lang w:eastAsia="en-US"/>
        </w:rPr>
        <w:t>- путем проведения конкурсов для привлечения сторонних инвесторов (в том числе организаций или индивидуальных предпринимателей по договорам коммерческой концессии).</w:t>
      </w:r>
    </w:p>
    <w:p w:rsidR="00367B01" w:rsidRPr="00367B01" w:rsidRDefault="00367B01" w:rsidP="00367B01">
      <w:pPr>
        <w:ind w:firstLine="851"/>
        <w:rPr>
          <w:rFonts w:eastAsia="Calibri"/>
          <w:lang w:eastAsia="en-US"/>
        </w:rPr>
      </w:pPr>
      <w:r w:rsidRPr="00367B01">
        <w:rPr>
          <w:rFonts w:eastAsia="Calibri"/>
          <w:lang w:eastAsia="en-US"/>
        </w:rPr>
        <w:t> Модернизация, реконструкция сетей и оборудования систем электроснабжения и газоснабжения, находящихся в собственности предприятий осуществляется в рамках Инвестиционных программ данных организаций.</w:t>
      </w:r>
    </w:p>
    <w:p w:rsidR="00367B01" w:rsidRPr="00367B01" w:rsidRDefault="00367B01" w:rsidP="00367B01">
      <w:pPr>
        <w:ind w:firstLine="0"/>
        <w:jc w:val="right"/>
        <w:rPr>
          <w:rFonts w:eastAsia="Calibri"/>
          <w:lang w:eastAsia="en-US"/>
        </w:rPr>
      </w:pPr>
      <w:r w:rsidRPr="00367B01">
        <w:rPr>
          <w:rFonts w:eastAsia="Calibri"/>
          <w:lang w:eastAsia="en-US"/>
        </w:rPr>
        <w:t>Таблица 5.2.</w:t>
      </w:r>
    </w:p>
    <w:p w:rsidR="00367B01" w:rsidRPr="00367B01" w:rsidRDefault="00367B01" w:rsidP="00367B01">
      <w:pPr>
        <w:ind w:firstLine="0"/>
        <w:jc w:val="right"/>
        <w:rPr>
          <w:rFonts w:eastAsia="Calibri"/>
          <w:lang w:eastAsia="en-US"/>
        </w:rPr>
      </w:pPr>
    </w:p>
    <w:tbl>
      <w:tblPr>
        <w:tblW w:w="9528" w:type="dxa"/>
        <w:tblInd w:w="108" w:type="dxa"/>
        <w:tblLayout w:type="fixed"/>
        <w:tblCellMar>
          <w:left w:w="0" w:type="dxa"/>
          <w:right w:w="0" w:type="dxa"/>
        </w:tblCellMar>
        <w:tblLook w:val="00A0" w:firstRow="1" w:lastRow="0" w:firstColumn="1" w:lastColumn="0" w:noHBand="0" w:noVBand="0"/>
      </w:tblPr>
      <w:tblGrid>
        <w:gridCol w:w="1730"/>
        <w:gridCol w:w="992"/>
        <w:gridCol w:w="992"/>
        <w:gridCol w:w="992"/>
        <w:gridCol w:w="993"/>
        <w:gridCol w:w="992"/>
        <w:gridCol w:w="28"/>
        <w:gridCol w:w="30"/>
        <w:gridCol w:w="150"/>
        <w:gridCol w:w="1070"/>
        <w:gridCol w:w="1559"/>
      </w:tblGrid>
      <w:tr w:rsidR="00367B01" w:rsidRPr="00367B01" w:rsidTr="00367B01">
        <w:trPr>
          <w:trHeight w:val="70"/>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b/>
                <w:bCs/>
                <w:iCs/>
                <w:sz w:val="22"/>
                <w:szCs w:val="22"/>
                <w:lang w:eastAsia="en-US"/>
              </w:rPr>
              <w:t>Источники инвестиций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b/>
                <w:bCs/>
                <w:iCs/>
                <w:sz w:val="22"/>
                <w:szCs w:val="22"/>
                <w:lang w:eastAsia="en-US"/>
              </w:rPr>
              <w:t xml:space="preserve"> 2026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b/>
                <w:bCs/>
                <w:iCs/>
                <w:sz w:val="22"/>
                <w:szCs w:val="22"/>
                <w:lang w:eastAsia="en-US"/>
              </w:rPr>
              <w:t>2027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b/>
                <w:bCs/>
                <w:iCs/>
                <w:sz w:val="22"/>
                <w:szCs w:val="22"/>
                <w:lang w:eastAsia="en-US"/>
              </w:rPr>
              <w:t>2028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b/>
                <w:bCs/>
                <w:iCs/>
                <w:sz w:val="22"/>
                <w:szCs w:val="22"/>
                <w:lang w:eastAsia="en-US"/>
              </w:rPr>
              <w:t>2029</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b/>
                <w:bCs/>
                <w:iCs/>
                <w:sz w:val="22"/>
                <w:szCs w:val="22"/>
                <w:lang w:eastAsia="en-US"/>
              </w:rPr>
              <w:t>2030</w:t>
            </w:r>
          </w:p>
        </w:tc>
        <w:tc>
          <w:tcPr>
            <w:tcW w:w="1276"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b/>
                <w:bCs/>
                <w:iCs/>
                <w:sz w:val="22"/>
                <w:szCs w:val="22"/>
                <w:lang w:eastAsia="en-US"/>
              </w:rPr>
              <w:t>2031-2045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sz w:val="22"/>
                <w:szCs w:val="22"/>
                <w:lang w:eastAsia="en-US"/>
              </w:rPr>
            </w:pPr>
            <w:r w:rsidRPr="00367B01">
              <w:rPr>
                <w:rFonts w:eastAsia="Calibri"/>
                <w:b/>
                <w:bCs/>
                <w:iCs/>
                <w:sz w:val="22"/>
                <w:szCs w:val="22"/>
                <w:lang w:eastAsia="en-US"/>
              </w:rPr>
              <w:t>Всего,      тыс. рублей:</w:t>
            </w:r>
          </w:p>
        </w:tc>
      </w:tr>
      <w:tr w:rsidR="00367B01" w:rsidRPr="00367B01" w:rsidTr="00367B01">
        <w:tc>
          <w:tcPr>
            <w:tcW w:w="796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left="-116" w:right="-97" w:firstLine="0"/>
              <w:jc w:val="left"/>
              <w:rPr>
                <w:rFonts w:eastAsia="Calibri"/>
                <w:b/>
                <w:bCs/>
                <w:iCs/>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b/>
                <w:sz w:val="22"/>
                <w:szCs w:val="22"/>
                <w:lang w:eastAsia="en-US"/>
              </w:rPr>
            </w:pPr>
            <w:r w:rsidRPr="00367B01">
              <w:rPr>
                <w:rFonts w:eastAsia="Calibri"/>
                <w:b/>
                <w:sz w:val="22"/>
                <w:szCs w:val="22"/>
                <w:lang w:eastAsia="en-US"/>
              </w:rPr>
              <w:t>1714645,1</w:t>
            </w:r>
          </w:p>
        </w:tc>
      </w:tr>
      <w:tr w:rsidR="00367B01" w:rsidRPr="00367B01" w:rsidTr="00367B01">
        <w:tc>
          <w:tcPr>
            <w:tcW w:w="796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left="-116" w:right="-97" w:firstLine="0"/>
              <w:jc w:val="left"/>
              <w:rPr>
                <w:rFonts w:eastAsia="Calibri"/>
                <w:sz w:val="22"/>
                <w:szCs w:val="22"/>
                <w:lang w:eastAsia="en-US"/>
              </w:rPr>
            </w:pPr>
            <w:r w:rsidRPr="00367B01">
              <w:rPr>
                <w:rFonts w:eastAsia="Calibri"/>
                <w:b/>
                <w:bCs/>
                <w:iCs/>
                <w:sz w:val="22"/>
                <w:szCs w:val="22"/>
                <w:lang w:eastAsia="en-US"/>
              </w:rPr>
              <w:t>Водоснабжение: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b/>
                <w:sz w:val="22"/>
                <w:szCs w:val="22"/>
                <w:lang w:eastAsia="en-US"/>
              </w:rPr>
            </w:pPr>
            <w:r w:rsidRPr="00367B01">
              <w:rPr>
                <w:rFonts w:eastAsia="Calibri"/>
                <w:b/>
                <w:sz w:val="22"/>
                <w:szCs w:val="22"/>
                <w:lang w:eastAsia="en-US"/>
              </w:rPr>
              <w:t>915417,0</w:t>
            </w:r>
          </w:p>
        </w:tc>
      </w:tr>
      <w:tr w:rsidR="00367B01" w:rsidRPr="00367B01" w:rsidTr="00367B01">
        <w:trPr>
          <w:trHeight w:val="487"/>
        </w:trPr>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Федеральный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50"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18"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67B01" w:rsidRPr="00367B01" w:rsidRDefault="00367B01" w:rsidP="00367B01">
            <w:pPr>
              <w:spacing w:after="160" w:line="259" w:lineRule="auto"/>
              <w:ind w:firstLine="0"/>
              <w:jc w:val="center"/>
              <w:rPr>
                <w:rFonts w:eastAsia="Calibri"/>
                <w:sz w:val="22"/>
                <w:szCs w:val="22"/>
                <w:lang w:eastAsia="en-US"/>
              </w:rPr>
            </w:pPr>
            <w:r w:rsidRPr="00367B01">
              <w:rPr>
                <w:rFonts w:eastAsia="Calibri"/>
                <w:sz w:val="22"/>
                <w:szCs w:val="22"/>
                <w:lang w:eastAsia="en-US"/>
              </w:rPr>
              <w:t>336552,0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160" w:line="259" w:lineRule="auto"/>
              <w:ind w:firstLine="0"/>
              <w:jc w:val="center"/>
              <w:rPr>
                <w:rFonts w:eastAsia="Calibri"/>
                <w:b/>
                <w:sz w:val="22"/>
                <w:szCs w:val="22"/>
                <w:lang w:eastAsia="en-US"/>
              </w:rPr>
            </w:pPr>
            <w:r w:rsidRPr="00367B01">
              <w:rPr>
                <w:rFonts w:eastAsia="Calibri"/>
                <w:b/>
                <w:sz w:val="22"/>
                <w:szCs w:val="22"/>
                <w:lang w:eastAsia="en-US"/>
              </w:rPr>
              <w:t>336552,0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Областной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50"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18"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67B01" w:rsidRPr="00367B01" w:rsidRDefault="00367B01" w:rsidP="00367B01">
            <w:pPr>
              <w:spacing w:after="160" w:line="259" w:lineRule="auto"/>
              <w:ind w:firstLine="0"/>
              <w:jc w:val="center"/>
              <w:rPr>
                <w:rFonts w:eastAsia="Calibri"/>
                <w:sz w:val="22"/>
                <w:szCs w:val="22"/>
                <w:lang w:eastAsia="en-US"/>
              </w:rPr>
            </w:pPr>
            <w:r w:rsidRPr="00367B01">
              <w:rPr>
                <w:rFonts w:eastAsia="Calibri"/>
                <w:sz w:val="22"/>
                <w:szCs w:val="22"/>
                <w:lang w:eastAsia="en-US"/>
              </w:rPr>
              <w:t>469025,6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160" w:line="259" w:lineRule="auto"/>
              <w:ind w:firstLine="0"/>
              <w:jc w:val="center"/>
              <w:rPr>
                <w:rFonts w:eastAsia="Calibri"/>
                <w:b/>
                <w:sz w:val="22"/>
                <w:szCs w:val="22"/>
                <w:lang w:eastAsia="en-US"/>
              </w:rPr>
            </w:pPr>
            <w:r w:rsidRPr="00367B01">
              <w:rPr>
                <w:rFonts w:eastAsia="Calibri"/>
                <w:b/>
                <w:sz w:val="22"/>
                <w:szCs w:val="22"/>
                <w:lang w:eastAsia="en-US"/>
              </w:rPr>
              <w:t>469025,6</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Местный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50"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18"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67B01" w:rsidRPr="00367B01" w:rsidRDefault="00367B01" w:rsidP="00367B01">
            <w:pPr>
              <w:spacing w:after="160" w:line="259" w:lineRule="auto"/>
              <w:ind w:firstLine="0"/>
              <w:jc w:val="center"/>
              <w:rPr>
                <w:rFonts w:eastAsia="Calibri"/>
                <w:sz w:val="22"/>
                <w:szCs w:val="22"/>
                <w:lang w:eastAsia="en-US"/>
              </w:rPr>
            </w:pPr>
            <w:r w:rsidRPr="00367B01">
              <w:rPr>
                <w:rFonts w:eastAsia="Calibri"/>
                <w:sz w:val="22"/>
                <w:szCs w:val="22"/>
                <w:lang w:eastAsia="en-US"/>
              </w:rPr>
              <w:t>87694,5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160" w:line="259" w:lineRule="auto"/>
              <w:ind w:firstLine="0"/>
              <w:jc w:val="center"/>
              <w:rPr>
                <w:rFonts w:eastAsia="Calibri"/>
                <w:b/>
                <w:sz w:val="22"/>
                <w:szCs w:val="22"/>
                <w:lang w:eastAsia="en-US"/>
              </w:rPr>
            </w:pPr>
            <w:r w:rsidRPr="00367B01">
              <w:rPr>
                <w:rFonts w:eastAsia="Calibri"/>
                <w:b/>
                <w:sz w:val="22"/>
                <w:szCs w:val="22"/>
                <w:lang w:eastAsia="en-US"/>
              </w:rPr>
              <w:t>87694,5</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2800,0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3529,0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50"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18"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15816,0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22145,0</w:t>
            </w:r>
          </w:p>
        </w:tc>
      </w:tr>
      <w:tr w:rsidR="00367B01" w:rsidRPr="00367B01" w:rsidTr="00367B01">
        <w:tc>
          <w:tcPr>
            <w:tcW w:w="796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left="-116" w:right="-97" w:firstLine="0"/>
              <w:jc w:val="left"/>
              <w:rPr>
                <w:rFonts w:eastAsia="Calibri"/>
                <w:sz w:val="22"/>
                <w:szCs w:val="22"/>
                <w:lang w:eastAsia="en-US"/>
              </w:rPr>
            </w:pPr>
            <w:r w:rsidRPr="00367B01">
              <w:rPr>
                <w:rFonts w:eastAsia="Calibri"/>
                <w:b/>
                <w:bCs/>
                <w:iCs/>
                <w:sz w:val="22"/>
                <w:szCs w:val="22"/>
                <w:lang w:eastAsia="en-US"/>
              </w:rPr>
              <w:t>Водоотведение: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b/>
                <w:sz w:val="22"/>
                <w:szCs w:val="22"/>
                <w:lang w:eastAsia="en-US"/>
              </w:rPr>
            </w:pPr>
            <w:r w:rsidRPr="00367B01">
              <w:rPr>
                <w:rFonts w:eastAsia="Calibri"/>
                <w:b/>
                <w:sz w:val="22"/>
                <w:szCs w:val="22"/>
                <w:lang w:eastAsia="en-US"/>
              </w:rPr>
              <w:t>770864,0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Федеральный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tcPr>
          <w:p w:rsidR="00367B01" w:rsidRPr="00367B01" w:rsidRDefault="00367B01" w:rsidP="00367B01">
            <w:pPr>
              <w:spacing w:after="160" w:line="259" w:lineRule="auto"/>
              <w:ind w:firstLine="0"/>
              <w:jc w:val="center"/>
              <w:rPr>
                <w:rFonts w:eastAsia="Calibri"/>
                <w:sz w:val="22"/>
                <w:szCs w:val="22"/>
                <w:lang w:eastAsia="en-US"/>
              </w:rPr>
            </w:pPr>
            <w:r w:rsidRPr="00367B01">
              <w:rPr>
                <w:rFonts w:eastAsia="Calibri"/>
                <w:sz w:val="22"/>
                <w:szCs w:val="22"/>
                <w:lang w:eastAsia="en-US"/>
              </w:rPr>
              <w:t>105000,0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160" w:line="259" w:lineRule="auto"/>
              <w:ind w:firstLine="0"/>
              <w:jc w:val="center"/>
              <w:rPr>
                <w:rFonts w:eastAsia="Calibri"/>
                <w:b/>
                <w:sz w:val="22"/>
                <w:szCs w:val="22"/>
                <w:lang w:eastAsia="en-US"/>
              </w:rPr>
            </w:pPr>
            <w:r w:rsidRPr="00367B01">
              <w:rPr>
                <w:rFonts w:eastAsia="Calibri"/>
                <w:b/>
                <w:sz w:val="22"/>
                <w:szCs w:val="22"/>
                <w:lang w:eastAsia="en-US"/>
              </w:rPr>
              <w:t>105000,0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Областной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tcPr>
          <w:p w:rsidR="00367B01" w:rsidRPr="00367B01" w:rsidRDefault="00367B01" w:rsidP="00367B01">
            <w:pPr>
              <w:spacing w:after="160" w:line="259" w:lineRule="auto"/>
              <w:ind w:firstLine="0"/>
              <w:jc w:val="center"/>
              <w:rPr>
                <w:rFonts w:eastAsia="Calibri"/>
                <w:sz w:val="22"/>
                <w:szCs w:val="22"/>
                <w:lang w:eastAsia="en-US"/>
              </w:rPr>
            </w:pPr>
            <w:r w:rsidRPr="00367B01">
              <w:rPr>
                <w:rFonts w:eastAsia="Calibri"/>
                <w:sz w:val="22"/>
                <w:szCs w:val="22"/>
                <w:lang w:eastAsia="en-US"/>
              </w:rPr>
              <w:t>531460,0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160" w:line="259" w:lineRule="auto"/>
              <w:ind w:firstLine="0"/>
              <w:jc w:val="center"/>
              <w:rPr>
                <w:rFonts w:eastAsia="Calibri"/>
                <w:b/>
                <w:sz w:val="22"/>
                <w:szCs w:val="22"/>
                <w:lang w:eastAsia="en-US"/>
              </w:rPr>
            </w:pPr>
            <w:r w:rsidRPr="00367B01">
              <w:rPr>
                <w:rFonts w:eastAsia="Calibri"/>
                <w:b/>
                <w:sz w:val="22"/>
                <w:szCs w:val="22"/>
                <w:lang w:eastAsia="en-US"/>
              </w:rPr>
              <w:t>531460,0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Местный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tcPr>
          <w:p w:rsidR="00367B01" w:rsidRPr="00367B01" w:rsidRDefault="00367B01" w:rsidP="00367B01">
            <w:pPr>
              <w:spacing w:after="160" w:line="259" w:lineRule="auto"/>
              <w:ind w:firstLine="0"/>
              <w:jc w:val="center"/>
              <w:rPr>
                <w:rFonts w:eastAsia="Calibri"/>
                <w:sz w:val="22"/>
                <w:szCs w:val="22"/>
                <w:lang w:eastAsia="en-US"/>
              </w:rPr>
            </w:pPr>
            <w:r w:rsidRPr="00367B01">
              <w:rPr>
                <w:rFonts w:eastAsia="Calibri"/>
                <w:sz w:val="22"/>
                <w:szCs w:val="22"/>
                <w:lang w:eastAsia="en-US"/>
              </w:rPr>
              <w:t>121615,0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160" w:line="259" w:lineRule="auto"/>
              <w:ind w:firstLine="0"/>
              <w:jc w:val="center"/>
              <w:rPr>
                <w:rFonts w:eastAsia="Calibri"/>
                <w:b/>
                <w:sz w:val="22"/>
                <w:szCs w:val="22"/>
                <w:lang w:eastAsia="en-US"/>
              </w:rPr>
            </w:pPr>
            <w:r w:rsidRPr="00367B01">
              <w:rPr>
                <w:rFonts w:eastAsia="Calibri"/>
                <w:b/>
                <w:sz w:val="22"/>
                <w:szCs w:val="22"/>
                <w:lang w:eastAsia="en-US"/>
              </w:rPr>
              <w:t>121615,0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sz w:val="22"/>
                <w:szCs w:val="22"/>
                <w:lang w:eastAsia="en-US"/>
              </w:rPr>
            </w:pPr>
            <w:r w:rsidRPr="00367B01">
              <w:rPr>
                <w:rFonts w:eastAsia="Calibri"/>
                <w:sz w:val="22"/>
                <w:szCs w:val="22"/>
                <w:lang w:eastAsia="en-US"/>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800,0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2391,0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1598,0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5000,0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3000,0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12789,0</w:t>
            </w:r>
          </w:p>
        </w:tc>
      </w:tr>
      <w:tr w:rsidR="00367B01" w:rsidRPr="00367B01" w:rsidTr="00367B01">
        <w:tc>
          <w:tcPr>
            <w:tcW w:w="796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left="-116" w:right="-97" w:firstLine="0"/>
              <w:jc w:val="left"/>
              <w:rPr>
                <w:rFonts w:eastAsia="Calibri"/>
                <w:sz w:val="22"/>
                <w:szCs w:val="22"/>
                <w:lang w:eastAsia="en-US"/>
              </w:rPr>
            </w:pPr>
            <w:r w:rsidRPr="00367B01">
              <w:rPr>
                <w:rFonts w:eastAsia="Calibri"/>
                <w:b/>
                <w:bCs/>
                <w:iCs/>
                <w:sz w:val="22"/>
                <w:szCs w:val="22"/>
                <w:lang w:eastAsia="en-US"/>
              </w:rPr>
              <w:t>Теплоснабжение: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b/>
                <w:bCs/>
                <w:iCs/>
                <w:sz w:val="22"/>
                <w:szCs w:val="22"/>
                <w:lang w:eastAsia="en-US"/>
              </w:rPr>
            </w:pPr>
            <w:r w:rsidRPr="00367B01">
              <w:rPr>
                <w:rFonts w:eastAsia="Calibri"/>
                <w:b/>
                <w:sz w:val="22"/>
                <w:szCs w:val="22"/>
                <w:lang w:eastAsia="en-US"/>
              </w:rPr>
              <w:t>11049,0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sz w:val="22"/>
                <w:szCs w:val="22"/>
                <w:lang w:eastAsia="en-US"/>
              </w:rPr>
              <w:t>Федеральный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lang w:eastAsia="en-US"/>
              </w:rPr>
              <w:t>Областной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lang w:eastAsia="en-US"/>
              </w:rPr>
              <w:t>Местный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lang w:eastAsia="en-US"/>
              </w:rPr>
              <w:lastRenderedPageBreak/>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11049,0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2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48"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11049,0</w:t>
            </w:r>
          </w:p>
        </w:tc>
      </w:tr>
      <w:tr w:rsidR="00367B01" w:rsidRPr="00367B01" w:rsidTr="00367B01">
        <w:tc>
          <w:tcPr>
            <w:tcW w:w="7969" w:type="dxa"/>
            <w:gridSpan w:val="10"/>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367B01" w:rsidRPr="00367B01" w:rsidRDefault="00367B01" w:rsidP="00367B01">
            <w:pPr>
              <w:spacing w:after="200"/>
              <w:ind w:left="-116" w:right="-97" w:firstLine="0"/>
              <w:jc w:val="left"/>
              <w:rPr>
                <w:rFonts w:eastAsia="Calibri"/>
                <w:sz w:val="22"/>
                <w:szCs w:val="22"/>
                <w:lang w:eastAsia="en-US"/>
              </w:rPr>
            </w:pPr>
            <w:r w:rsidRPr="00367B01">
              <w:rPr>
                <w:rFonts w:eastAsia="Calibri"/>
                <w:b/>
                <w:sz w:val="22"/>
                <w:szCs w:val="22"/>
                <w:lang w:eastAsia="en-US"/>
              </w:rPr>
              <w:t>Газоснабжение:</w:t>
            </w:r>
          </w:p>
        </w:tc>
        <w:tc>
          <w:tcPr>
            <w:tcW w:w="1559" w:type="dxa"/>
            <w:tcBorders>
              <w:top w:val="single" w:sz="4" w:space="0" w:color="000000"/>
              <w:left w:val="single" w:sz="4" w:space="0" w:color="000000"/>
              <w:bottom w:val="single" w:sz="4" w:space="0" w:color="000000"/>
              <w:right w:val="single" w:sz="4" w:space="0" w:color="auto"/>
            </w:tcBorders>
            <w:shd w:val="clear" w:color="auto" w:fill="FFFFFF"/>
          </w:tcPr>
          <w:p w:rsidR="00367B01" w:rsidRPr="00367B01" w:rsidRDefault="00367B01" w:rsidP="00367B01">
            <w:pPr>
              <w:spacing w:after="200"/>
              <w:ind w:right="-97" w:firstLine="0"/>
              <w:jc w:val="center"/>
              <w:rPr>
                <w:rFonts w:eastAsia="Calibri"/>
                <w:b/>
                <w:sz w:val="22"/>
                <w:szCs w:val="22"/>
                <w:lang w:eastAsia="en-US"/>
              </w:rPr>
            </w:pPr>
            <w:r w:rsidRPr="00367B01">
              <w:rPr>
                <w:rFonts w:eastAsia="Calibri"/>
                <w:b/>
                <w:sz w:val="22"/>
                <w:szCs w:val="22"/>
                <w:lang w:eastAsia="en-US"/>
              </w:rPr>
              <w:t>17315,0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sz w:val="22"/>
                <w:szCs w:val="22"/>
                <w:lang w:eastAsia="en-US"/>
              </w:rPr>
              <w:t>Федеральный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00"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68"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right="-97" w:firstLine="0"/>
              <w:jc w:val="center"/>
              <w:rPr>
                <w:rFonts w:eastAsia="Calibri"/>
                <w:sz w:val="22"/>
                <w:szCs w:val="22"/>
                <w:lang w:eastAsia="en-US"/>
              </w:rPr>
            </w:pPr>
            <w:r w:rsidRPr="00367B01">
              <w:rPr>
                <w:rFonts w:eastAsia="Calibri"/>
                <w:sz w:val="22"/>
                <w:szCs w:val="22"/>
                <w:lang w:eastAsia="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lang w:eastAsia="en-US"/>
              </w:rPr>
              <w:t>Областной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00"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68" w:type="dxa"/>
            <w:tcBorders>
              <w:top w:val="single" w:sz="4" w:space="0" w:color="000000"/>
              <w:left w:val="single" w:sz="4" w:space="0" w:color="auto"/>
              <w:bottom w:val="single" w:sz="4" w:space="0" w:color="000000"/>
              <w:right w:val="single" w:sz="4" w:space="0" w:color="000000"/>
            </w:tcBorders>
            <w:shd w:val="clear" w:color="auto" w:fill="FFFFFF"/>
          </w:tcPr>
          <w:p w:rsidR="00367B01" w:rsidRPr="00367B01" w:rsidRDefault="00367B01" w:rsidP="00367B01">
            <w:pPr>
              <w:spacing w:after="160" w:line="259" w:lineRule="auto"/>
              <w:ind w:firstLine="0"/>
              <w:jc w:val="center"/>
              <w:rPr>
                <w:rFonts w:ascii="Calibri" w:eastAsia="Calibri" w:hAnsi="Calibri"/>
                <w:sz w:val="22"/>
                <w:szCs w:val="22"/>
                <w:lang w:eastAsia="en-US"/>
              </w:rPr>
            </w:pPr>
            <w:r w:rsidRPr="00367B01">
              <w:rPr>
                <w:rFonts w:eastAsia="Calibri"/>
                <w:sz w:val="22"/>
                <w:szCs w:val="22"/>
                <w:lang w:eastAsia="en-US"/>
              </w:rPr>
              <w:t>13852,0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160" w:line="259" w:lineRule="auto"/>
              <w:ind w:firstLine="0"/>
              <w:jc w:val="center"/>
              <w:rPr>
                <w:rFonts w:ascii="Calibri" w:eastAsia="Calibri" w:hAnsi="Calibri"/>
                <w:b/>
                <w:sz w:val="22"/>
                <w:szCs w:val="22"/>
                <w:lang w:eastAsia="en-US"/>
              </w:rPr>
            </w:pPr>
            <w:r w:rsidRPr="00367B01">
              <w:rPr>
                <w:rFonts w:eastAsia="Calibri"/>
                <w:b/>
                <w:sz w:val="22"/>
                <w:szCs w:val="22"/>
                <w:lang w:eastAsia="en-US"/>
              </w:rPr>
              <w:t>13852,0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lang w:eastAsia="en-US"/>
              </w:rPr>
              <w:t>Местный бюджет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00"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68"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3463,0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3463,0</w:t>
            </w:r>
          </w:p>
        </w:tc>
      </w:tr>
      <w:tr w:rsidR="00367B01" w:rsidRPr="00367B01" w:rsidTr="00367B01">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7B01" w:rsidRPr="00367B01" w:rsidRDefault="00367B01" w:rsidP="00367B01">
            <w:pPr>
              <w:spacing w:after="200"/>
              <w:ind w:firstLine="0"/>
              <w:jc w:val="left"/>
              <w:rPr>
                <w:rFonts w:eastAsia="Calibri"/>
                <w:lang w:eastAsia="en-US"/>
              </w:rPr>
            </w:pPr>
            <w:r w:rsidRPr="00367B01">
              <w:rPr>
                <w:rFonts w:eastAsia="Calibri"/>
                <w:lang w:eastAsia="en-US"/>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200"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sz w:val="22"/>
                <w:szCs w:val="22"/>
                <w:lang w:eastAsia="en-US"/>
              </w:rPr>
            </w:pPr>
            <w:r w:rsidRPr="00367B01">
              <w:rPr>
                <w:rFonts w:eastAsia="Calibri"/>
                <w:sz w:val="22"/>
                <w:szCs w:val="22"/>
                <w:lang w:eastAsia="en-US"/>
              </w:rPr>
              <w:t>0</w:t>
            </w:r>
          </w:p>
        </w:tc>
        <w:tc>
          <w:tcPr>
            <w:tcW w:w="1068" w:type="dxa"/>
            <w:tcBorders>
              <w:top w:val="single" w:sz="4" w:space="0" w:color="000000"/>
              <w:left w:val="single" w:sz="4" w:space="0" w:color="auto"/>
              <w:bottom w:val="single" w:sz="4" w:space="0" w:color="000000"/>
              <w:right w:val="single" w:sz="4" w:space="0" w:color="000000"/>
            </w:tcBorders>
            <w:shd w:val="clear" w:color="auto" w:fill="FFFFFF"/>
            <w:vAlign w:val="center"/>
          </w:tcPr>
          <w:p w:rsidR="00367B01" w:rsidRPr="00367B01" w:rsidRDefault="00367B01" w:rsidP="00367B01">
            <w:pPr>
              <w:spacing w:after="200"/>
              <w:ind w:right="-97" w:firstLine="0"/>
              <w:jc w:val="center"/>
              <w:rPr>
                <w:rFonts w:eastAsia="Calibri"/>
                <w:sz w:val="22"/>
                <w:szCs w:val="22"/>
                <w:lang w:eastAsia="en-US"/>
              </w:rPr>
            </w:pPr>
            <w:r w:rsidRPr="00367B01">
              <w:rPr>
                <w:rFonts w:eastAsia="Calibri"/>
                <w:sz w:val="22"/>
                <w:szCs w:val="22"/>
                <w:lang w:eastAsia="en-U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spacing w:after="200"/>
              <w:ind w:left="-116" w:right="-97" w:firstLine="0"/>
              <w:jc w:val="center"/>
              <w:rPr>
                <w:rFonts w:eastAsia="Calibri"/>
                <w:b/>
                <w:sz w:val="22"/>
                <w:szCs w:val="22"/>
                <w:lang w:eastAsia="en-US"/>
              </w:rPr>
            </w:pPr>
            <w:r w:rsidRPr="00367B01">
              <w:rPr>
                <w:rFonts w:eastAsia="Calibri"/>
                <w:b/>
                <w:sz w:val="22"/>
                <w:szCs w:val="22"/>
                <w:lang w:eastAsia="en-US"/>
              </w:rPr>
              <w:t>0</w:t>
            </w:r>
          </w:p>
        </w:tc>
      </w:tr>
    </w:tbl>
    <w:p w:rsidR="00367B01" w:rsidRPr="00367B01" w:rsidRDefault="00367B01" w:rsidP="00367B01">
      <w:pPr>
        <w:rPr>
          <w:rFonts w:eastAsia="Calibri"/>
          <w:lang w:eastAsia="en-US"/>
        </w:rPr>
      </w:pPr>
    </w:p>
    <w:p w:rsidR="00367B01" w:rsidRPr="00367B01" w:rsidRDefault="00367B01" w:rsidP="00367B01">
      <w:pPr>
        <w:rPr>
          <w:rFonts w:eastAsia="Calibri"/>
          <w:lang w:eastAsia="en-US"/>
        </w:rPr>
      </w:pPr>
      <w:r w:rsidRPr="00367B01">
        <w:rPr>
          <w:rFonts w:eastAsia="Calibri"/>
          <w:lang w:eastAsia="en-US"/>
        </w:rPr>
        <w:t>Как видно из таблицы 5.2 из общей суммы финансирования Программы 26% (441552,0 тыс. руб.) предполагается инвестировать из средств федерального бюджета, 59% (1014337,6 тыс. руб.) предполагается инвестировать из средств областного бюджета, 12% (212772,5 тыс. руб.) предполагается из средств местного бюджета, 3% (45983,0 тыс. руб.) предполагается инвестировать из внебюджетных средств (Сеченовский филиал АО «НОКК»).</w:t>
      </w:r>
    </w:p>
    <w:p w:rsidR="00367B01" w:rsidRPr="00367B01" w:rsidRDefault="00367B01" w:rsidP="00367B01">
      <w:pPr>
        <w:rPr>
          <w:rFonts w:eastAsia="Calibri"/>
          <w:lang w:eastAsia="en-US"/>
        </w:rPr>
      </w:pPr>
    </w:p>
    <w:p w:rsidR="00367B01" w:rsidRPr="00367B01" w:rsidRDefault="00367B01" w:rsidP="00367B01">
      <w:pPr>
        <w:jc w:val="center"/>
        <w:rPr>
          <w:rFonts w:eastAsia="Calibri"/>
          <w:b/>
          <w:bCs/>
          <w:iCs/>
          <w:lang w:eastAsia="en-US"/>
        </w:rPr>
      </w:pPr>
      <w:r w:rsidRPr="00367B01">
        <w:rPr>
          <w:b/>
        </w:rPr>
        <w:t>6. ОБОСНОВЫВАЮЩИЕ МАТЕРИАЛЫ</w:t>
      </w:r>
    </w:p>
    <w:p w:rsidR="00367B01" w:rsidRPr="00367B01" w:rsidRDefault="00367B01" w:rsidP="00367B01">
      <w:pPr>
        <w:tabs>
          <w:tab w:val="left" w:pos="2238"/>
        </w:tabs>
        <w:ind w:firstLine="0"/>
        <w:jc w:val="center"/>
        <w:rPr>
          <w:b/>
        </w:rPr>
      </w:pPr>
      <w:r w:rsidRPr="00367B01">
        <w:rPr>
          <w:b/>
        </w:rPr>
        <w:t xml:space="preserve">6.1. Обоснование прогнозируемого спроса на коммунальные услуги </w:t>
      </w:r>
    </w:p>
    <w:p w:rsidR="00367B01" w:rsidRPr="00367B01" w:rsidRDefault="00367B01" w:rsidP="00367B01">
      <w:pPr>
        <w:tabs>
          <w:tab w:val="left" w:pos="2238"/>
        </w:tabs>
        <w:ind w:firstLine="0"/>
        <w:jc w:val="right"/>
      </w:pPr>
      <w:r w:rsidRPr="00367B01">
        <w:t>Таблица 6.1.</w:t>
      </w:r>
    </w:p>
    <w:p w:rsidR="00367B01" w:rsidRPr="00367B01" w:rsidRDefault="00367B01" w:rsidP="00367B01">
      <w:pPr>
        <w:tabs>
          <w:tab w:val="left" w:pos="2238"/>
        </w:tabs>
        <w:ind w:firstLine="0"/>
        <w:jc w:val="right"/>
      </w:pPr>
    </w:p>
    <w:tbl>
      <w:tblPr>
        <w:tblW w:w="9394" w:type="dxa"/>
        <w:tblInd w:w="108" w:type="dxa"/>
        <w:tblLayout w:type="fixed"/>
        <w:tblCellMar>
          <w:left w:w="0" w:type="dxa"/>
          <w:right w:w="0" w:type="dxa"/>
        </w:tblCellMar>
        <w:tblLook w:val="00A0" w:firstRow="1" w:lastRow="0" w:firstColumn="1" w:lastColumn="0" w:noHBand="0" w:noVBand="0"/>
      </w:tblPr>
      <w:tblGrid>
        <w:gridCol w:w="1730"/>
        <w:gridCol w:w="992"/>
        <w:gridCol w:w="1134"/>
        <w:gridCol w:w="1134"/>
        <w:gridCol w:w="1134"/>
        <w:gridCol w:w="1134"/>
        <w:gridCol w:w="885"/>
        <w:gridCol w:w="60"/>
        <w:gridCol w:w="30"/>
        <w:gridCol w:w="1151"/>
        <w:gridCol w:w="10"/>
      </w:tblGrid>
      <w:tr w:rsidR="00367B01" w:rsidRPr="00367B01" w:rsidTr="00367B01">
        <w:trPr>
          <w:gridAfter w:val="1"/>
          <w:wAfter w:w="10" w:type="dxa"/>
        </w:trPr>
        <w:tc>
          <w:tcPr>
            <w:tcW w:w="17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before="100" w:beforeAutospacing="1" w:after="100" w:afterAutospacing="1"/>
              <w:ind w:left="-57" w:firstLine="0"/>
              <w:jc w:val="left"/>
              <w:rPr>
                <w:rFonts w:eastAsia="Calibri"/>
                <w:b/>
                <w:bCs/>
                <w:lang w:eastAsia="en-US"/>
              </w:rPr>
            </w:pPr>
            <w:r w:rsidRPr="00367B01">
              <w:rPr>
                <w:rFonts w:eastAsia="Calibri"/>
                <w:b/>
                <w:bCs/>
                <w:iCs/>
                <w:lang w:eastAsia="en-US"/>
              </w:rPr>
              <w:t>Категория потребителей</w:t>
            </w:r>
          </w:p>
        </w:tc>
        <w:tc>
          <w:tcPr>
            <w:tcW w:w="76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57" w:right="-137" w:firstLine="0"/>
              <w:jc w:val="center"/>
              <w:rPr>
                <w:rFonts w:eastAsia="Calibri"/>
                <w:b/>
                <w:bCs/>
                <w:lang w:eastAsia="en-US"/>
              </w:rPr>
            </w:pPr>
            <w:r w:rsidRPr="00367B01">
              <w:rPr>
                <w:rFonts w:eastAsia="Calibri"/>
                <w:b/>
                <w:bCs/>
                <w:iCs/>
                <w:lang w:eastAsia="en-US"/>
              </w:rPr>
              <w:t>Объем, тыс. м3</w:t>
            </w:r>
          </w:p>
        </w:tc>
      </w:tr>
      <w:tr w:rsidR="00367B01" w:rsidRPr="00367B01" w:rsidTr="00367B01">
        <w:trPr>
          <w:gridAfter w:val="1"/>
          <w:wAfter w:w="10" w:type="dxa"/>
        </w:trPr>
        <w:tc>
          <w:tcPr>
            <w:tcW w:w="1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7B01" w:rsidRPr="00367B01" w:rsidRDefault="00367B01" w:rsidP="00367B01">
            <w:pPr>
              <w:spacing w:after="200"/>
              <w:ind w:firstLine="0"/>
              <w:jc w:val="left"/>
              <w:rPr>
                <w:rFonts w:eastAsia="Calibri"/>
                <w:b/>
                <w:bCs/>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2029</w:t>
            </w:r>
          </w:p>
        </w:tc>
        <w:tc>
          <w:tcPr>
            <w:tcW w:w="88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2030</w:t>
            </w:r>
          </w:p>
        </w:tc>
        <w:tc>
          <w:tcPr>
            <w:tcW w:w="1241"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2031-2045</w:t>
            </w:r>
          </w:p>
        </w:tc>
      </w:tr>
      <w:tr w:rsidR="00367B01" w:rsidRPr="00367B01" w:rsidTr="00367B01">
        <w:trPr>
          <w:gridAfter w:val="1"/>
          <w:wAfter w:w="10" w:type="dxa"/>
        </w:trPr>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before="100" w:beforeAutospacing="1" w:after="100" w:afterAutospacing="1"/>
              <w:ind w:firstLine="0"/>
              <w:jc w:val="center"/>
              <w:rPr>
                <w:rFonts w:eastAsia="Calibri"/>
                <w:b/>
                <w:bCs/>
                <w:lang w:eastAsia="en-US"/>
              </w:rPr>
            </w:pPr>
            <w:r w:rsidRPr="00367B01">
              <w:rPr>
                <w:rFonts w:eastAsia="Calibri"/>
                <w:b/>
                <w:bCs/>
                <w:iCs/>
                <w:lang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03" w:right="-110" w:firstLine="0"/>
              <w:jc w:val="center"/>
              <w:rPr>
                <w:rFonts w:eastAsia="Calibri"/>
                <w:b/>
                <w:bCs/>
                <w:lang w:eastAsia="en-US"/>
              </w:rPr>
            </w:pPr>
            <w:r w:rsidRPr="00367B01">
              <w:rPr>
                <w:rFonts w:eastAsia="Calibri"/>
                <w:b/>
                <w:bCs/>
                <w:iCs/>
                <w:lang w:eastAsia="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03" w:right="-110" w:firstLine="0"/>
              <w:jc w:val="center"/>
              <w:rPr>
                <w:rFonts w:eastAsia="Calibri"/>
                <w:b/>
                <w:bCs/>
                <w:lang w:eastAsia="en-US"/>
              </w:rPr>
            </w:pPr>
            <w:r w:rsidRPr="00367B01">
              <w:rPr>
                <w:rFonts w:eastAsia="Calibri"/>
                <w:b/>
                <w:bCs/>
                <w:iCs/>
                <w:lang w:eastAsia="en-US"/>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03" w:right="-110" w:firstLine="0"/>
              <w:jc w:val="center"/>
              <w:rPr>
                <w:rFonts w:eastAsia="Calibri"/>
                <w:b/>
                <w:bCs/>
                <w:lang w:eastAsia="en-US"/>
              </w:rPr>
            </w:pPr>
            <w:r w:rsidRPr="00367B01">
              <w:rPr>
                <w:rFonts w:eastAsia="Calibri"/>
                <w:b/>
                <w:bCs/>
                <w:iCs/>
                <w:lang w:eastAsia="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03" w:right="-110" w:firstLine="0"/>
              <w:jc w:val="center"/>
              <w:rPr>
                <w:rFonts w:eastAsia="Calibri"/>
                <w:b/>
                <w:bCs/>
                <w:lang w:eastAsia="en-US"/>
              </w:rPr>
            </w:pPr>
            <w:r w:rsidRPr="00367B01">
              <w:rPr>
                <w:rFonts w:eastAsia="Calibri"/>
                <w:b/>
                <w:bCs/>
                <w:iCs/>
                <w:lang w:eastAsia="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03" w:right="-110" w:firstLine="0"/>
              <w:jc w:val="center"/>
              <w:rPr>
                <w:rFonts w:eastAsia="Calibri"/>
                <w:b/>
                <w:bCs/>
                <w:lang w:eastAsia="en-US"/>
              </w:rPr>
            </w:pPr>
            <w:r w:rsidRPr="00367B01">
              <w:rPr>
                <w:rFonts w:eastAsia="Calibri"/>
                <w:b/>
                <w:bCs/>
                <w:iCs/>
                <w:lang w:eastAsia="en-US"/>
              </w:rPr>
              <w:t>6</w:t>
            </w:r>
          </w:p>
        </w:tc>
        <w:tc>
          <w:tcPr>
            <w:tcW w:w="88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200"/>
              <w:ind w:left="-103" w:right="-110" w:firstLine="0"/>
              <w:jc w:val="center"/>
              <w:rPr>
                <w:rFonts w:eastAsia="Calibri"/>
                <w:b/>
                <w:bCs/>
                <w:lang w:eastAsia="en-US"/>
              </w:rPr>
            </w:pPr>
            <w:r w:rsidRPr="00367B01">
              <w:rPr>
                <w:rFonts w:eastAsia="Calibri"/>
                <w:b/>
                <w:bCs/>
                <w:iCs/>
                <w:lang w:eastAsia="en-US"/>
              </w:rPr>
              <w:t>7</w:t>
            </w:r>
          </w:p>
        </w:tc>
        <w:tc>
          <w:tcPr>
            <w:tcW w:w="1241" w:type="dxa"/>
            <w:gridSpan w:val="3"/>
            <w:tcBorders>
              <w:top w:val="single" w:sz="4" w:space="0" w:color="000000"/>
              <w:left w:val="single" w:sz="4" w:space="0" w:color="auto"/>
              <w:bottom w:val="single" w:sz="4" w:space="0" w:color="000000"/>
              <w:right w:val="single" w:sz="4" w:space="0" w:color="000000"/>
            </w:tcBorders>
            <w:shd w:val="clear" w:color="auto" w:fill="auto"/>
          </w:tcPr>
          <w:p w:rsidR="00367B01" w:rsidRPr="00367B01" w:rsidRDefault="00367B01" w:rsidP="00367B01">
            <w:pPr>
              <w:spacing w:after="200"/>
              <w:ind w:left="-103" w:right="-110" w:firstLine="0"/>
              <w:jc w:val="center"/>
              <w:rPr>
                <w:rFonts w:eastAsia="Calibri"/>
                <w:b/>
                <w:bCs/>
                <w:lang w:eastAsia="en-US"/>
              </w:rPr>
            </w:pPr>
          </w:p>
        </w:tc>
      </w:tr>
      <w:tr w:rsidR="00367B01" w:rsidRPr="00367B01" w:rsidTr="00367B01">
        <w:tc>
          <w:tcPr>
            <w:tcW w:w="939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3" w:right="-110" w:firstLine="0"/>
              <w:jc w:val="center"/>
              <w:rPr>
                <w:rFonts w:eastAsia="Calibri"/>
                <w:b/>
                <w:bCs/>
                <w:lang w:eastAsia="en-US"/>
              </w:rPr>
            </w:pPr>
            <w:r w:rsidRPr="00367B01">
              <w:rPr>
                <w:rFonts w:eastAsia="Calibri"/>
                <w:b/>
                <w:bCs/>
                <w:iCs/>
                <w:lang w:eastAsia="en-US"/>
              </w:rPr>
              <w:t>ВОДОСНАБЖЕНИЕ</w:t>
            </w:r>
          </w:p>
        </w:tc>
      </w:tr>
      <w:tr w:rsidR="00367B01" w:rsidRPr="00367B01" w:rsidTr="00367B01">
        <w:trPr>
          <w:gridAfter w:val="1"/>
          <w:wAfter w:w="10" w:type="dxa"/>
        </w:trPr>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lang w:eastAsia="en-US"/>
              </w:rPr>
              <w:t>население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lang w:eastAsia="en-US"/>
              </w:rPr>
            </w:pPr>
            <w:r w:rsidRPr="00367B01">
              <w:rPr>
                <w:rFonts w:eastAsia="Calibri"/>
                <w:lang w:eastAsia="en-US"/>
              </w:rPr>
              <w:t>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71,0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71,0</w:t>
            </w:r>
          </w:p>
        </w:tc>
        <w:tc>
          <w:tcPr>
            <w:tcW w:w="945"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71,0</w:t>
            </w:r>
          </w:p>
        </w:tc>
        <w:tc>
          <w:tcPr>
            <w:tcW w:w="1181" w:type="dxa"/>
            <w:gridSpan w:val="2"/>
            <w:tcBorders>
              <w:top w:val="single" w:sz="4" w:space="0" w:color="000000"/>
              <w:left w:val="single" w:sz="4" w:space="0" w:color="auto"/>
              <w:bottom w:val="single" w:sz="4" w:space="0" w:color="000000"/>
              <w:right w:val="single" w:sz="4" w:space="0" w:color="000000"/>
            </w:tcBorders>
            <w:shd w:val="clear" w:color="auto" w:fill="auto"/>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71,0</w:t>
            </w:r>
          </w:p>
        </w:tc>
      </w:tr>
      <w:tr w:rsidR="00367B01" w:rsidRPr="00367B01" w:rsidTr="00367B01">
        <w:trPr>
          <w:gridAfter w:val="1"/>
          <w:wAfter w:w="10" w:type="dxa"/>
        </w:trPr>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lang w:eastAsia="en-US"/>
              </w:rPr>
              <w:t>бюджетные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lang w:eastAsia="en-US"/>
              </w:rPr>
            </w:pPr>
            <w:r w:rsidRPr="00367B01">
              <w:rPr>
                <w:rFonts w:eastAsia="Calibri"/>
                <w:lang w:eastAsia="en-US"/>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15,0</w:t>
            </w:r>
          </w:p>
        </w:tc>
        <w:tc>
          <w:tcPr>
            <w:tcW w:w="945"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15,0</w:t>
            </w:r>
          </w:p>
        </w:tc>
        <w:tc>
          <w:tcPr>
            <w:tcW w:w="1181" w:type="dxa"/>
            <w:gridSpan w:val="2"/>
            <w:tcBorders>
              <w:top w:val="single" w:sz="4" w:space="0" w:color="000000"/>
              <w:left w:val="single" w:sz="4" w:space="0" w:color="auto"/>
              <w:bottom w:val="single" w:sz="4" w:space="0" w:color="000000"/>
              <w:right w:val="single" w:sz="4" w:space="0" w:color="000000"/>
            </w:tcBorders>
            <w:shd w:val="clear" w:color="auto" w:fill="auto"/>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15,0</w:t>
            </w:r>
          </w:p>
        </w:tc>
      </w:tr>
      <w:tr w:rsidR="00367B01" w:rsidRPr="00367B01" w:rsidTr="00367B01">
        <w:trPr>
          <w:gridAfter w:val="1"/>
          <w:wAfter w:w="10" w:type="dxa"/>
        </w:trPr>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lang w:eastAsia="en-US"/>
              </w:rPr>
              <w:t>прочие организации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67B01" w:rsidRPr="00367B01" w:rsidRDefault="00367B01" w:rsidP="00367B01">
            <w:pPr>
              <w:ind w:left="-109" w:right="-102" w:firstLine="0"/>
              <w:jc w:val="center"/>
              <w:rPr>
                <w:rFonts w:eastAsia="Calibri"/>
                <w:lang w:eastAsia="en-US"/>
              </w:rPr>
            </w:pPr>
            <w:r w:rsidRPr="00367B01">
              <w:rPr>
                <w:rFonts w:eastAsia="Calibri"/>
                <w:lang w:eastAsia="en-US"/>
              </w:rPr>
              <w:t>86,0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86,0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86,0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86,0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86,0</w:t>
            </w:r>
          </w:p>
        </w:tc>
        <w:tc>
          <w:tcPr>
            <w:tcW w:w="945"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86,0</w:t>
            </w:r>
          </w:p>
        </w:tc>
        <w:tc>
          <w:tcPr>
            <w:tcW w:w="1181" w:type="dxa"/>
            <w:gridSpan w:val="2"/>
            <w:tcBorders>
              <w:top w:val="single" w:sz="4" w:space="0" w:color="000000"/>
              <w:left w:val="single" w:sz="4" w:space="0" w:color="auto"/>
              <w:bottom w:val="single" w:sz="4" w:space="0" w:color="000000"/>
              <w:right w:val="single" w:sz="4" w:space="0" w:color="000000"/>
            </w:tcBorders>
            <w:shd w:val="clear" w:color="auto" w:fill="auto"/>
          </w:tcPr>
          <w:p w:rsidR="00367B01" w:rsidRPr="00367B01" w:rsidRDefault="00367B01" w:rsidP="00367B01">
            <w:pPr>
              <w:spacing w:after="160" w:line="259" w:lineRule="auto"/>
              <w:ind w:firstLine="0"/>
              <w:jc w:val="left"/>
              <w:rPr>
                <w:rFonts w:ascii="Calibri" w:eastAsia="Calibri" w:hAnsi="Calibri"/>
                <w:sz w:val="22"/>
                <w:szCs w:val="22"/>
                <w:lang w:eastAsia="en-US"/>
              </w:rPr>
            </w:pPr>
            <w:r w:rsidRPr="00367B01">
              <w:rPr>
                <w:rFonts w:eastAsia="Calibri"/>
                <w:lang w:eastAsia="en-US"/>
              </w:rPr>
              <w:t>86,0</w:t>
            </w:r>
          </w:p>
        </w:tc>
      </w:tr>
      <w:tr w:rsidR="00367B01" w:rsidRPr="00367B01" w:rsidTr="00367B01">
        <w:trPr>
          <w:gridAfter w:val="1"/>
          <w:wAfter w:w="10" w:type="dxa"/>
        </w:trPr>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b/>
                <w:bCs/>
                <w:iCs/>
                <w:lang w:eastAsia="en-US"/>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172,0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172,0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172,0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172,0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172,0</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172,0</w:t>
            </w:r>
          </w:p>
        </w:tc>
        <w:tc>
          <w:tcPr>
            <w:tcW w:w="11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172,0</w:t>
            </w:r>
          </w:p>
        </w:tc>
      </w:tr>
      <w:tr w:rsidR="00367B01" w:rsidRPr="00367B01" w:rsidTr="00367B01">
        <w:tc>
          <w:tcPr>
            <w:tcW w:w="939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3" w:right="-110" w:firstLine="0"/>
              <w:jc w:val="center"/>
              <w:rPr>
                <w:rFonts w:eastAsia="Calibri"/>
                <w:lang w:eastAsia="en-US"/>
              </w:rPr>
            </w:pPr>
            <w:r w:rsidRPr="00367B01">
              <w:rPr>
                <w:rFonts w:eastAsia="Calibri"/>
                <w:b/>
                <w:bCs/>
                <w:iCs/>
                <w:lang w:eastAsia="en-US"/>
              </w:rPr>
              <w:t>ВОДООТВЕДЕНИЕ</w:t>
            </w:r>
          </w:p>
        </w:tc>
      </w:tr>
      <w:tr w:rsidR="00367B01" w:rsidRPr="00367B01" w:rsidTr="00367B01">
        <w:trPr>
          <w:gridAfter w:val="1"/>
          <w:wAfter w:w="10" w:type="dxa"/>
        </w:trPr>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lang w:eastAsia="en-US"/>
              </w:rPr>
              <w:t xml:space="preserve">Население, бюджетные  и прочие организации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lang w:eastAsia="en-US"/>
              </w:rPr>
            </w:pPr>
            <w:r w:rsidRPr="00367B01">
              <w:rPr>
                <w:rFonts w:eastAsia="Calibri"/>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lang w:eastAsia="en-US"/>
              </w:rPr>
            </w:pPr>
            <w:r w:rsidRPr="00367B01">
              <w:rPr>
                <w:rFonts w:eastAsia="Calibri"/>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lang w:eastAsia="en-US"/>
              </w:rPr>
            </w:pPr>
            <w:r w:rsidRPr="00367B01">
              <w:rPr>
                <w:rFonts w:eastAsia="Calibri"/>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lang w:eastAsia="en-US"/>
              </w:rPr>
            </w:pPr>
            <w:r w:rsidRPr="00367B01">
              <w:rPr>
                <w:rFonts w:eastAsia="Calibri"/>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lang w:eastAsia="en-US"/>
              </w:rPr>
            </w:pPr>
            <w:r w:rsidRPr="00367B01">
              <w:rPr>
                <w:rFonts w:eastAsia="Calibri"/>
                <w:lang w:eastAsia="en-US"/>
              </w:rPr>
              <w:t>104,3</w:t>
            </w:r>
          </w:p>
        </w:tc>
        <w:tc>
          <w:tcPr>
            <w:tcW w:w="975"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lang w:eastAsia="en-US"/>
              </w:rPr>
            </w:pPr>
            <w:r w:rsidRPr="00367B01">
              <w:rPr>
                <w:rFonts w:eastAsia="Calibri"/>
                <w:lang w:eastAsia="en-US"/>
              </w:rPr>
              <w:t>104,3</w:t>
            </w:r>
          </w:p>
        </w:tc>
        <w:tc>
          <w:tcPr>
            <w:tcW w:w="1151"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spacing w:after="200"/>
              <w:ind w:left="-109" w:right="-102" w:firstLine="0"/>
              <w:jc w:val="center"/>
              <w:rPr>
                <w:rFonts w:eastAsia="Calibri"/>
                <w:lang w:eastAsia="en-US"/>
              </w:rPr>
            </w:pPr>
            <w:r w:rsidRPr="00367B01">
              <w:rPr>
                <w:rFonts w:eastAsia="Calibri"/>
                <w:lang w:eastAsia="en-US"/>
              </w:rPr>
              <w:t>104,3</w:t>
            </w:r>
          </w:p>
        </w:tc>
      </w:tr>
      <w:tr w:rsidR="00367B01" w:rsidRPr="00367B01" w:rsidTr="00367B01">
        <w:trPr>
          <w:gridAfter w:val="1"/>
          <w:wAfter w:w="10" w:type="dxa"/>
        </w:trPr>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b/>
                <w:bCs/>
                <w:iCs/>
                <w:lang w:eastAsia="en-US"/>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104,3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104,3</w:t>
            </w:r>
          </w:p>
        </w:tc>
        <w:tc>
          <w:tcPr>
            <w:tcW w:w="975"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104,3</w:t>
            </w:r>
          </w:p>
        </w:tc>
        <w:tc>
          <w:tcPr>
            <w:tcW w:w="1151"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spacing w:after="200"/>
              <w:ind w:left="-109" w:right="-102" w:firstLine="0"/>
              <w:jc w:val="center"/>
              <w:rPr>
                <w:rFonts w:eastAsia="Calibri"/>
                <w:b/>
                <w:bCs/>
                <w:iCs/>
                <w:lang w:eastAsia="en-US"/>
              </w:rPr>
            </w:pPr>
            <w:r w:rsidRPr="00367B01">
              <w:rPr>
                <w:rFonts w:eastAsia="Calibri"/>
                <w:b/>
                <w:bCs/>
                <w:iCs/>
                <w:lang w:eastAsia="en-US"/>
              </w:rPr>
              <w:t>104,3</w:t>
            </w:r>
          </w:p>
        </w:tc>
      </w:tr>
    </w:tbl>
    <w:p w:rsidR="00367B01" w:rsidRPr="00367B01" w:rsidRDefault="00367B01" w:rsidP="00367B01">
      <w:pPr>
        <w:tabs>
          <w:tab w:val="left" w:pos="2238"/>
        </w:tabs>
        <w:rPr>
          <w:b/>
        </w:rPr>
      </w:pPr>
      <w:r w:rsidRPr="00367B01">
        <w:rPr>
          <w:b/>
        </w:rPr>
        <w:t>Электроснабжение</w:t>
      </w:r>
    </w:p>
    <w:p w:rsidR="00367B01" w:rsidRPr="00367B01" w:rsidRDefault="00367B01" w:rsidP="00367B01">
      <w:pPr>
        <w:widowControl w:val="0"/>
        <w:tabs>
          <w:tab w:val="left" w:pos="0"/>
        </w:tabs>
        <w:rPr>
          <w:bCs/>
          <w:color w:val="FF0000"/>
        </w:rPr>
      </w:pPr>
      <w:r w:rsidRPr="00367B01">
        <w:rPr>
          <w:rFonts w:eastAsia="Calibri"/>
          <w:lang w:eastAsia="en-US"/>
        </w:rPr>
        <w:lastRenderedPageBreak/>
        <w:t>Перспективные электрические нагрузки и расход электроэнергии потребителями округа определены в соответствии с РД 34.20.185-94 «Инструкции по проектированию электрических сетей».</w:t>
      </w:r>
    </w:p>
    <w:p w:rsidR="00367B01" w:rsidRPr="00367B01" w:rsidRDefault="00367B01" w:rsidP="00367B01">
      <w:pPr>
        <w:widowControl w:val="0"/>
        <w:tabs>
          <w:tab w:val="left" w:pos="0"/>
        </w:tabs>
        <w:rPr>
          <w:bCs/>
          <w:color w:val="000000"/>
        </w:rPr>
      </w:pPr>
      <w:r w:rsidRPr="00367B01">
        <w:rPr>
          <w:rFonts w:eastAsia="Calibri"/>
          <w:lang w:eastAsia="en-US"/>
        </w:rPr>
        <w:t xml:space="preserve">Для расчета перспективной электрической нагрузки приняты укрупненные показатели удельной расчетной коммунально-бытовой нагрузки, учитывающие нагрузки жилых и общественных зданий, коммунальные предприятия, </w:t>
      </w:r>
      <w:r w:rsidRPr="00367B01">
        <w:rPr>
          <w:rFonts w:eastAsia="Calibri"/>
          <w:color w:val="000000"/>
          <w:lang w:eastAsia="en-US"/>
        </w:rPr>
        <w:t>объекты транспортного обслуживания, наружное освещение, согласно таблице 2.4.3. РД 34.20.185-94</w:t>
      </w:r>
      <w:r w:rsidRPr="00367B01">
        <w:rPr>
          <w:bCs/>
          <w:color w:val="000000"/>
        </w:rPr>
        <w:t>.</w:t>
      </w:r>
    </w:p>
    <w:p w:rsidR="00367B01" w:rsidRPr="00367B01" w:rsidRDefault="00367B01" w:rsidP="00367B01">
      <w:pPr>
        <w:widowControl w:val="0"/>
        <w:tabs>
          <w:tab w:val="left" w:pos="0"/>
        </w:tabs>
        <w:rPr>
          <w:bCs/>
          <w:color w:val="000000"/>
        </w:rPr>
      </w:pPr>
      <w:r w:rsidRPr="00367B01">
        <w:t>Годовой объем потребления электроэнергии на перспективу до 2045 года планируется – 1350 кВт*час/год на 1 чел., расход составит 19438,3 тыс.кВт*час/год. По прогнозным оценкам снижение объемов потребления электроэнергии не произойдет в связи</w:t>
      </w:r>
      <w:r w:rsidRPr="00367B01">
        <w:rPr>
          <w:rFonts w:ascii="Calibri" w:eastAsia="Calibri" w:hAnsi="Calibri"/>
          <w:color w:val="000000"/>
          <w:sz w:val="22"/>
          <w:szCs w:val="22"/>
          <w:lang w:eastAsia="en-US"/>
        </w:rPr>
        <w:t xml:space="preserve"> </w:t>
      </w:r>
      <w:r w:rsidRPr="00367B01">
        <w:rPr>
          <w:rFonts w:eastAsia="Calibri"/>
          <w:color w:val="000000"/>
          <w:lang w:eastAsia="en-US"/>
        </w:rPr>
        <w:t>с развитием жилищного строительства в с.Сеченово, пос.Теплостанского совхоза.</w:t>
      </w:r>
    </w:p>
    <w:p w:rsidR="00367B01" w:rsidRPr="00367B01" w:rsidRDefault="00367B01" w:rsidP="00367B01">
      <w:pPr>
        <w:tabs>
          <w:tab w:val="left" w:pos="2238"/>
        </w:tabs>
        <w:rPr>
          <w:b/>
        </w:rPr>
      </w:pPr>
      <w:r w:rsidRPr="00367B01">
        <w:rPr>
          <w:b/>
        </w:rPr>
        <w:t>Газоснабжение</w:t>
      </w:r>
    </w:p>
    <w:p w:rsidR="00367B01" w:rsidRPr="00367B01" w:rsidRDefault="00367B01" w:rsidP="00367B01">
      <w:pPr>
        <w:widowControl w:val="0"/>
        <w:rPr>
          <w:rFonts w:eastAsia="Calibri"/>
          <w:bCs/>
          <w:lang w:eastAsia="en-US"/>
        </w:rPr>
      </w:pPr>
      <w:r w:rsidRPr="00367B01">
        <w:rPr>
          <w:rFonts w:eastAsia="Calibri"/>
          <w:bCs/>
          <w:lang w:eastAsia="en-US"/>
        </w:rPr>
        <w:t>Прогнозируемый объем потребления газа на расчетный срок определен в соответствии СП 42-101-2003 «Общие положения по проектированию и строительству газораспределительных систем из металлических и полиэтиленовых труб», СП 62.13330.2011 «Газораспределительные системы. Актуализированная редакция СНиП 42-01-2002».</w:t>
      </w:r>
    </w:p>
    <w:p w:rsidR="00367B01" w:rsidRPr="00367B01" w:rsidRDefault="00367B01" w:rsidP="00367B01">
      <w:pPr>
        <w:widowControl w:val="0"/>
        <w:tabs>
          <w:tab w:val="left" w:pos="0"/>
        </w:tabs>
        <w:ind w:firstLine="0"/>
      </w:pPr>
      <w:r w:rsidRPr="00367B01">
        <w:t xml:space="preserve">            Годовой объем потребления газа на перспективу до 2045 года планируется – 300 куб. м./год на 1 чел., расход составит 4535,3 тыс.куб.м./год. По прогнозным оценкам снижение объемов потребления газа не произойдет в связи</w:t>
      </w:r>
      <w:r w:rsidRPr="00367B01">
        <w:rPr>
          <w:rFonts w:ascii="Calibri" w:eastAsia="Calibri" w:hAnsi="Calibri"/>
          <w:color w:val="000000"/>
          <w:sz w:val="22"/>
          <w:szCs w:val="22"/>
          <w:lang w:eastAsia="en-US"/>
        </w:rPr>
        <w:t xml:space="preserve"> с </w:t>
      </w:r>
      <w:r w:rsidRPr="00367B01">
        <w:t>строительством новых газопроводов и присоединения новых потребителей.</w:t>
      </w:r>
    </w:p>
    <w:p w:rsidR="00367B01" w:rsidRPr="00367B01" w:rsidRDefault="00367B01" w:rsidP="00367B01">
      <w:pPr>
        <w:widowControl w:val="0"/>
        <w:tabs>
          <w:tab w:val="left" w:pos="0"/>
        </w:tabs>
        <w:ind w:firstLine="0"/>
        <w:rPr>
          <w:b/>
        </w:rPr>
      </w:pPr>
      <w:r w:rsidRPr="00367B01">
        <w:t xml:space="preserve">            </w:t>
      </w:r>
      <w:r w:rsidRPr="00367B01">
        <w:rPr>
          <w:b/>
        </w:rPr>
        <w:t>Теплоснабжение</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eastAsia="Wingdings"/>
          <w:lang w:eastAsia="en-US"/>
        </w:rPr>
        <w:t xml:space="preserve">            </w:t>
      </w:r>
      <w:r w:rsidRPr="00367B01">
        <w:rPr>
          <w:rFonts w:ascii="Times New Roman CYR" w:eastAsia="Calibri" w:hAnsi="Times New Roman CYR" w:cs="Times New Roman CYR"/>
          <w:color w:val="000000"/>
          <w:lang w:eastAsia="en-US"/>
        </w:rPr>
        <w:t xml:space="preserve">На территории Сеченовского муниципального округа функционируют как централизованные котельные, так и индивидуальные котельные, встроенные в здания или отдельно стоящие.  </w:t>
      </w:r>
    </w:p>
    <w:p w:rsidR="00367B01" w:rsidRPr="00367B01" w:rsidRDefault="00367B01" w:rsidP="00367B01">
      <w:pPr>
        <w:widowControl w:val="0"/>
        <w:tabs>
          <w:tab w:val="left" w:pos="0"/>
        </w:tabs>
        <w:rPr>
          <w:bCs/>
        </w:rPr>
      </w:pPr>
      <w:r w:rsidRPr="00367B01">
        <w:rPr>
          <w:bCs/>
        </w:rPr>
        <w:t>Генеральным планом Сеченовского муниципального округа предусматриваются следующие мероприятия:</w:t>
      </w:r>
    </w:p>
    <w:p w:rsidR="00367B01" w:rsidRPr="00367B01" w:rsidRDefault="00367B01" w:rsidP="00367B01">
      <w:pPr>
        <w:widowControl w:val="0"/>
        <w:numPr>
          <w:ilvl w:val="0"/>
          <w:numId w:val="17"/>
        </w:numPr>
        <w:tabs>
          <w:tab w:val="left" w:pos="0"/>
          <w:tab w:val="left" w:pos="993"/>
        </w:tabs>
        <w:spacing w:after="160" w:line="259" w:lineRule="auto"/>
        <w:jc w:val="left"/>
        <w:rPr>
          <w:rFonts w:eastAsia="Wingdings"/>
          <w:lang w:eastAsia="en-US"/>
        </w:rPr>
      </w:pPr>
      <w:r w:rsidRPr="00367B01">
        <w:rPr>
          <w:rFonts w:eastAsia="Wingdings"/>
          <w:lang w:eastAsia="en-US"/>
        </w:rPr>
        <w:t>для проектируемого строительства индивидуальных жилых домов с приусадебными участками теплоснабжение предусматривается от индивидуальных источников тепла на газовом топливе;</w:t>
      </w:r>
    </w:p>
    <w:p w:rsidR="00367B01" w:rsidRPr="00367B01" w:rsidRDefault="00367B01" w:rsidP="00367B01">
      <w:pPr>
        <w:widowControl w:val="0"/>
        <w:numPr>
          <w:ilvl w:val="0"/>
          <w:numId w:val="17"/>
        </w:numPr>
        <w:tabs>
          <w:tab w:val="left" w:pos="0"/>
          <w:tab w:val="left" w:pos="993"/>
        </w:tabs>
        <w:spacing w:after="160" w:line="259" w:lineRule="auto"/>
        <w:jc w:val="left"/>
        <w:rPr>
          <w:bCs/>
        </w:rPr>
      </w:pPr>
      <w:r w:rsidRPr="00367B01">
        <w:rPr>
          <w:rFonts w:eastAsia="Wingdings"/>
          <w:lang w:eastAsia="en-US"/>
        </w:rPr>
        <w:t>для объектов культурно-бытового назначения теплоснабжение предусматривается от локальных источников тепла на газовом топливе.</w:t>
      </w:r>
    </w:p>
    <w:p w:rsidR="00367B01" w:rsidRPr="00367B01" w:rsidRDefault="00367B01" w:rsidP="00367B01">
      <w:pPr>
        <w:widowControl w:val="0"/>
        <w:tabs>
          <w:tab w:val="left" w:pos="0"/>
        </w:tabs>
        <w:rPr>
          <w:rFonts w:eastAsia="Calibri"/>
          <w:lang w:eastAsia="en-US"/>
        </w:rPr>
      </w:pPr>
      <w:r w:rsidRPr="00367B01">
        <w:rPr>
          <w:b/>
          <w:bCs/>
        </w:rPr>
        <w:t xml:space="preserve"> </w:t>
      </w:r>
      <w:r w:rsidRPr="00367B01">
        <w:rPr>
          <w:rFonts w:eastAsia="Calibri"/>
          <w:lang w:eastAsia="en-US"/>
        </w:rPr>
        <w:t>В соответствии с инвестиционной программой Сеченовского филиала АО «НОКК» в сфере теплоснабжения, схемой теплоснабжения Сеченовского муниципального округа предусмотрены следующие мероприятия:</w:t>
      </w: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 Модернизация котельной в с. Сеченово по ул. Крылова, 1, с установкой насосного и теплообменного оборудования;</w:t>
      </w: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 Реконструкция тепловых сетей от котельной с.В-Талызино, ул.Советская, д.1;</w:t>
      </w: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 Реконструкция тепловых сетей от котельной с.Мурзицы, ул.Новая.</w:t>
      </w:r>
    </w:p>
    <w:p w:rsidR="00367B01" w:rsidRPr="00367B01" w:rsidRDefault="00367B01" w:rsidP="00367B01">
      <w:pPr>
        <w:widowControl w:val="0"/>
        <w:tabs>
          <w:tab w:val="left" w:pos="0"/>
        </w:tabs>
        <w:ind w:firstLine="0"/>
        <w:rPr>
          <w:rFonts w:eastAsia="Calibri"/>
          <w:b/>
          <w:lang w:eastAsia="en-US"/>
        </w:rPr>
      </w:pPr>
      <w:r w:rsidRPr="00367B01">
        <w:rPr>
          <w:rFonts w:ascii="Times New Roman CYR" w:eastAsia="Calibri" w:hAnsi="Times New Roman CYR" w:cs="Times New Roman CYR"/>
          <w:color w:val="000000"/>
          <w:lang w:eastAsia="en-US"/>
        </w:rPr>
        <w:t xml:space="preserve">            </w:t>
      </w:r>
      <w:r w:rsidRPr="00367B01">
        <w:rPr>
          <w:rFonts w:eastAsia="Calibri"/>
          <w:b/>
          <w:lang w:eastAsia="en-US"/>
        </w:rPr>
        <w:t>Сбор и вывоз ТБО</w:t>
      </w:r>
    </w:p>
    <w:p w:rsidR="00367B01" w:rsidRPr="00367B01" w:rsidRDefault="00367B01" w:rsidP="00367B01">
      <w:pPr>
        <w:widowControl w:val="0"/>
        <w:tabs>
          <w:tab w:val="left" w:pos="0"/>
        </w:tabs>
        <w:rPr>
          <w:rFonts w:eastAsia="Calibri"/>
          <w:lang w:eastAsia="en-US"/>
        </w:rPr>
      </w:pPr>
      <w:r w:rsidRPr="00367B01">
        <w:rPr>
          <w:rFonts w:eastAsia="Calibri"/>
          <w:lang w:eastAsia="en-US"/>
        </w:rPr>
        <w:t xml:space="preserve">Оптимизация системы обращение с отходами осуществление сбора, транспортирования, обработки, утилизации, обезвреживания, захоронения твердых коммунальных отходов в соответствии с региональной программой в области обращения с отходами и территориальной схемой обращения с отходами. </w:t>
      </w:r>
    </w:p>
    <w:p w:rsidR="00367B01" w:rsidRPr="00367B01" w:rsidRDefault="00367B01" w:rsidP="00367B01">
      <w:pPr>
        <w:autoSpaceDE w:val="0"/>
        <w:autoSpaceDN w:val="0"/>
        <w:adjustRightInd w:val="0"/>
        <w:ind w:firstLine="0"/>
        <w:jc w:val="center"/>
        <w:rPr>
          <w:rFonts w:eastAsia="Calibri"/>
          <w:b/>
          <w:lang w:eastAsia="en-US"/>
        </w:rPr>
      </w:pPr>
    </w:p>
    <w:p w:rsidR="00367B01" w:rsidRPr="00367B01" w:rsidRDefault="00367B01" w:rsidP="00367B01">
      <w:pPr>
        <w:autoSpaceDE w:val="0"/>
        <w:autoSpaceDN w:val="0"/>
        <w:adjustRightInd w:val="0"/>
        <w:ind w:firstLine="0"/>
        <w:jc w:val="center"/>
        <w:rPr>
          <w:rFonts w:eastAsia="Calibri"/>
          <w:b/>
          <w:bCs/>
          <w:color w:val="000000"/>
          <w:lang w:eastAsia="en-US"/>
        </w:rPr>
      </w:pPr>
      <w:r w:rsidRPr="00367B01">
        <w:rPr>
          <w:rFonts w:eastAsia="Calibri"/>
          <w:b/>
          <w:lang w:eastAsia="en-US"/>
        </w:rPr>
        <w:t xml:space="preserve">6.2. </w:t>
      </w:r>
      <w:r w:rsidRPr="00367B01">
        <w:rPr>
          <w:rFonts w:eastAsia="Calibri"/>
          <w:b/>
          <w:bCs/>
          <w:color w:val="000000"/>
          <w:lang w:eastAsia="en-US"/>
        </w:rPr>
        <w:t>Обоснование целевых показателей комплексного развития коммунальной инфраструктуры, а также мероприятий, входящих в план застройки муниципального округа</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sz w:val="28"/>
          <w:szCs w:val="28"/>
          <w:lang w:eastAsia="en-US"/>
        </w:rPr>
        <w:lastRenderedPageBreak/>
        <w:t xml:space="preserve">          </w:t>
      </w:r>
      <w:r w:rsidRPr="00367B01">
        <w:rPr>
          <w:rFonts w:eastAsia="Calibri"/>
          <w:color w:val="000000"/>
          <w:lang w:eastAsia="en-US"/>
        </w:rPr>
        <w:t>В целях определения целевых показателей комплексного развития коммунальной инфраструктуры выбраны показатели, которые являются общими для всех систем коммунальной инфраструктуры.</w:t>
      </w:r>
    </w:p>
    <w:p w:rsidR="00367B01" w:rsidRPr="00367B01" w:rsidRDefault="00367B01" w:rsidP="00367B01">
      <w:pPr>
        <w:tabs>
          <w:tab w:val="left" w:pos="1080"/>
        </w:tabs>
        <w:suppressAutoHyphens/>
        <w:ind w:firstLine="0"/>
        <w:jc w:val="right"/>
        <w:rPr>
          <w:rFonts w:eastAsia="Calibri"/>
          <w:lang w:eastAsia="en-US"/>
        </w:rPr>
      </w:pPr>
      <w:r w:rsidRPr="00367B01">
        <w:rPr>
          <w:rFonts w:eastAsia="Calibri"/>
          <w:lang w:eastAsia="en-US"/>
        </w:rPr>
        <w:t>Таблица 6.2.</w:t>
      </w:r>
    </w:p>
    <w:p w:rsidR="00367B01" w:rsidRPr="00367B01" w:rsidRDefault="00367B01" w:rsidP="00367B01">
      <w:pPr>
        <w:tabs>
          <w:tab w:val="left" w:pos="1080"/>
        </w:tabs>
        <w:suppressAutoHyphens/>
        <w:ind w:firstLine="0"/>
        <w:jc w:val="right"/>
        <w:rPr>
          <w:rFonts w:eastAsia="Calibri"/>
          <w:lang w:eastAsia="en-US"/>
        </w:rPr>
      </w:pPr>
    </w:p>
    <w:tbl>
      <w:tblPr>
        <w:tblW w:w="9390" w:type="dxa"/>
        <w:tblInd w:w="108" w:type="dxa"/>
        <w:tblLayout w:type="fixed"/>
        <w:tblCellMar>
          <w:left w:w="0" w:type="dxa"/>
          <w:right w:w="0" w:type="dxa"/>
        </w:tblCellMar>
        <w:tblLook w:val="00A0" w:firstRow="1" w:lastRow="0" w:firstColumn="1" w:lastColumn="0" w:noHBand="0" w:noVBand="0"/>
      </w:tblPr>
      <w:tblGrid>
        <w:gridCol w:w="596"/>
        <w:gridCol w:w="1985"/>
        <w:gridCol w:w="709"/>
        <w:gridCol w:w="709"/>
        <w:gridCol w:w="850"/>
        <w:gridCol w:w="851"/>
        <w:gridCol w:w="850"/>
        <w:gridCol w:w="851"/>
        <w:gridCol w:w="850"/>
        <w:gridCol w:w="1139"/>
      </w:tblGrid>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b/>
                <w:bCs/>
                <w:iCs/>
                <w:lang w:eastAsia="en-US"/>
              </w:rPr>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b/>
                <w:bCs/>
                <w:iCs/>
                <w:lang w:eastAsia="en-US"/>
              </w:rPr>
              <w:t>2025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b/>
                <w:bCs/>
                <w:iCs/>
                <w:lang w:eastAsia="en-US"/>
              </w:rPr>
              <w:t>2026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b/>
                <w:bCs/>
                <w:iCs/>
                <w:lang w:eastAsia="en-US"/>
              </w:rPr>
              <w:t>2027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b/>
                <w:bCs/>
                <w:iCs/>
                <w:lang w:eastAsia="en-US"/>
              </w:rPr>
              <w:t>2028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b/>
                <w:bCs/>
                <w:iCs/>
                <w:lang w:eastAsia="en-US"/>
              </w:rPr>
              <w:t>2029</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85" w:right="-123" w:firstLine="0"/>
              <w:jc w:val="center"/>
              <w:rPr>
                <w:rFonts w:eastAsia="Calibri"/>
                <w:lang w:eastAsia="en-US"/>
              </w:rPr>
            </w:pPr>
            <w:r w:rsidRPr="00367B01">
              <w:rPr>
                <w:rFonts w:eastAsia="Calibri"/>
                <w:b/>
                <w:bCs/>
                <w:iCs/>
                <w:lang w:eastAsia="en-US"/>
              </w:rPr>
              <w:t>2030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ind w:left="-85" w:right="-123" w:firstLine="0"/>
              <w:jc w:val="center"/>
              <w:rPr>
                <w:rFonts w:eastAsia="Calibri"/>
                <w:lang w:eastAsia="en-US"/>
              </w:rPr>
            </w:pPr>
            <w:r w:rsidRPr="00367B01">
              <w:rPr>
                <w:rFonts w:eastAsia="Calibri"/>
                <w:b/>
                <w:bCs/>
                <w:iCs/>
                <w:lang w:eastAsia="en-US"/>
              </w:rPr>
              <w:t>2031-2045</w:t>
            </w:r>
          </w:p>
        </w:tc>
      </w:tr>
      <w:tr w:rsidR="00367B01" w:rsidRPr="00367B01" w:rsidTr="00367B01">
        <w:tc>
          <w:tcPr>
            <w:tcW w:w="939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ВОДОСНАБЖЕНИЕ</w:t>
            </w:r>
          </w:p>
        </w:tc>
      </w:tr>
      <w:tr w:rsidR="00367B01" w:rsidRPr="00367B01" w:rsidTr="00367B01">
        <w:trPr>
          <w:trHeight w:val="776"/>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 xml:space="preserve">Доля удовлетворения потребности в водопроводных сетях, всего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40</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w:t>
            </w:r>
          </w:p>
        </w:tc>
      </w:tr>
      <w:tr w:rsidR="00367B01" w:rsidRPr="00367B01" w:rsidTr="00367B01">
        <w:trPr>
          <w:trHeight w:val="776"/>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Доля населения, обеспеченного качественной питьевой водой из систем централизованного водоснабжения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90</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 xml:space="preserve">Доля потерь при передаче воды до конечного потребителя всего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111" w:right="-153" w:firstLine="0"/>
              <w:jc w:val="center"/>
              <w:rPr>
                <w:rFonts w:eastAsia="Calibri"/>
                <w:lang w:eastAsia="en-US"/>
              </w:rPr>
            </w:pPr>
            <w:r w:rsidRPr="00367B01">
              <w:rPr>
                <w:rFonts w:eastAsia="Calibri"/>
                <w:lang w:eastAsia="en-US"/>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111" w:right="-153" w:firstLine="0"/>
              <w:jc w:val="center"/>
              <w:rPr>
                <w:rFonts w:eastAsia="Calibri"/>
                <w:lang w:eastAsia="en-US"/>
              </w:rPr>
            </w:pPr>
            <w:r w:rsidRPr="00367B01">
              <w:rPr>
                <w:rFonts w:eastAsia="Calibri"/>
                <w:lang w:eastAsia="en-US"/>
              </w:rPr>
              <w:t>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111" w:right="-153" w:firstLine="0"/>
              <w:jc w:val="center"/>
              <w:rPr>
                <w:rFonts w:eastAsia="Calibri"/>
                <w:lang w:eastAsia="en-US"/>
              </w:rPr>
            </w:pPr>
            <w:r w:rsidRPr="00367B01">
              <w:rPr>
                <w:rFonts w:eastAsia="Calibri"/>
                <w:lang w:eastAsia="en-US"/>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111" w:right="-153" w:firstLine="0"/>
              <w:jc w:val="center"/>
              <w:rPr>
                <w:rFonts w:eastAsia="Calibri"/>
                <w:lang w:eastAsia="en-US"/>
              </w:rPr>
            </w:pPr>
            <w:r w:rsidRPr="00367B01">
              <w:rPr>
                <w:rFonts w:eastAsia="Calibri"/>
                <w:lang w:eastAsia="en-US"/>
              </w:rPr>
              <w:t>38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left="-111" w:right="-153" w:firstLine="0"/>
              <w:jc w:val="center"/>
              <w:rPr>
                <w:rFonts w:eastAsia="Calibri"/>
                <w:lang w:eastAsia="en-US"/>
              </w:rPr>
            </w:pPr>
            <w:r w:rsidRPr="00367B01">
              <w:rPr>
                <w:rFonts w:eastAsia="Calibri"/>
                <w:lang w:eastAsia="en-US"/>
              </w:rPr>
              <w:t>36</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left="-111" w:right="-153" w:firstLine="0"/>
              <w:jc w:val="center"/>
              <w:rPr>
                <w:rFonts w:eastAsia="Calibri"/>
                <w:lang w:eastAsia="en-US"/>
              </w:rPr>
            </w:pPr>
            <w:r w:rsidRPr="00367B01">
              <w:rPr>
                <w:rFonts w:eastAsia="Calibri"/>
                <w:lang w:eastAsia="en-US"/>
              </w:rPr>
              <w:t>34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ind w:left="-111" w:right="-153" w:firstLine="0"/>
              <w:jc w:val="center"/>
              <w:rPr>
                <w:rFonts w:eastAsia="Calibri"/>
                <w:lang w:eastAsia="en-US"/>
              </w:rPr>
            </w:pPr>
            <w:r w:rsidRPr="00367B01">
              <w:rPr>
                <w:rFonts w:eastAsia="Calibri"/>
                <w:lang w:eastAsia="en-US"/>
              </w:rPr>
              <w:t>30</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Доля износа сетей водоснабжения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56</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56</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50</w:t>
            </w:r>
          </w:p>
        </w:tc>
      </w:tr>
      <w:tr w:rsidR="00367B01" w:rsidRPr="00367B01" w:rsidTr="00367B01">
        <w:tc>
          <w:tcPr>
            <w:tcW w:w="939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ВОДООТВЕДЕНИЕ</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 xml:space="preserve">Доля удовлетворения потребности в сетях водоотведения, всего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33</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33</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lang w:eastAsia="en-US"/>
              </w:rPr>
              <w:t>Доля населения, обеспеченного услугами централизованного водоотведения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67</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67</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90</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Доля износа объектов водоотведения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65</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65</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r>
      <w:tr w:rsidR="00367B01" w:rsidRPr="00367B01" w:rsidTr="00367B01">
        <w:tc>
          <w:tcPr>
            <w:tcW w:w="939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ГАЗОСНАБЖЕНИЕ</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firstLine="0"/>
              <w:jc w:val="left"/>
              <w:rPr>
                <w:rFonts w:eastAsia="Calibri"/>
                <w:lang w:eastAsia="en-US"/>
              </w:rPr>
            </w:pPr>
            <w:r w:rsidRPr="00367B01">
              <w:rPr>
                <w:rFonts w:eastAsia="Calibri"/>
                <w:lang w:eastAsia="en-US"/>
              </w:rPr>
              <w:t xml:space="preserve">Доля удовлетворения потребности в сетях </w:t>
            </w:r>
            <w:r w:rsidRPr="00367B01">
              <w:rPr>
                <w:rFonts w:eastAsia="Calibri"/>
                <w:lang w:eastAsia="en-US"/>
              </w:rPr>
              <w:lastRenderedPageBreak/>
              <w:t xml:space="preserve">газоснабжения, всего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lastRenderedPageBreak/>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p>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firstLine="0"/>
              <w:jc w:val="left"/>
              <w:rPr>
                <w:rFonts w:eastAsia="Calibri"/>
                <w:lang w:eastAsia="en-US"/>
              </w:rPr>
            </w:pPr>
            <w:r w:rsidRPr="00367B01">
              <w:rPr>
                <w:rFonts w:eastAsia="Calibri"/>
                <w:lang w:eastAsia="en-US"/>
              </w:rPr>
              <w:t>Доля износа объектов газоснабжения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27</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25</w:t>
            </w:r>
          </w:p>
        </w:tc>
      </w:tr>
      <w:tr w:rsidR="00367B01" w:rsidRPr="00367B01" w:rsidTr="00367B01">
        <w:tc>
          <w:tcPr>
            <w:tcW w:w="939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ЭЛЕКТРОСНАБЖЕНИЕ</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 xml:space="preserve">Доля удовлетворения потребности в сетях электроснабжения, всего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4.2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Доля износа сетей электроснабжения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34</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33</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30</w:t>
            </w:r>
          </w:p>
        </w:tc>
      </w:tr>
      <w:tr w:rsidR="00367B01" w:rsidRPr="00367B01" w:rsidTr="00367B01">
        <w:tc>
          <w:tcPr>
            <w:tcW w:w="939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b/>
                <w:bCs/>
                <w:iCs/>
                <w:lang w:eastAsia="en-US"/>
              </w:rPr>
            </w:pPr>
          </w:p>
          <w:p w:rsidR="00367B01" w:rsidRPr="00367B01" w:rsidRDefault="00367B01" w:rsidP="00367B01">
            <w:pPr>
              <w:tabs>
                <w:tab w:val="left" w:pos="1080"/>
              </w:tabs>
              <w:suppressAutoHyphens/>
              <w:ind w:firstLine="0"/>
              <w:jc w:val="center"/>
              <w:rPr>
                <w:rFonts w:eastAsia="Calibri"/>
                <w:b/>
                <w:bCs/>
                <w:iCs/>
                <w:lang w:eastAsia="en-US"/>
              </w:rPr>
            </w:pPr>
          </w:p>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ТЕПЛОСНАБЖЕНИЕ</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 xml:space="preserve">Доля удовлетворения потребности в сетях теплоснабжения, всего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97</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97</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97</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Доля износа сетей теплоснабжения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50</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50</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5.3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lang w:eastAsia="en-US"/>
              </w:rPr>
              <w:t>Снижение объема теплопотерь на объектах теплоснабжения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17</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16</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15</w:t>
            </w:r>
          </w:p>
        </w:tc>
      </w:tr>
      <w:tr w:rsidR="00367B01" w:rsidRPr="00367B01" w:rsidTr="00367B01">
        <w:tc>
          <w:tcPr>
            <w:tcW w:w="939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b/>
                <w:bCs/>
                <w:iCs/>
                <w:lang w:eastAsia="en-US"/>
              </w:rPr>
              <w:t>СИСТЕМА СБОРА И ВЫВОЗА ТБО</w:t>
            </w:r>
          </w:p>
        </w:tc>
      </w:tr>
      <w:tr w:rsidR="00367B01" w:rsidRPr="00367B01" w:rsidTr="00367B01">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6.1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firstLine="0"/>
              <w:jc w:val="left"/>
              <w:rPr>
                <w:rFonts w:eastAsia="Calibri"/>
                <w:lang w:eastAsia="en-US"/>
              </w:rPr>
            </w:pPr>
            <w:r w:rsidRPr="00367B01">
              <w:rPr>
                <w:rFonts w:eastAsia="Calibri"/>
                <w:lang w:eastAsia="en-US"/>
              </w:rPr>
              <w:t>Доля населения, охваченного организованным сбором и вывозом отходов, в общей численности населения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w:t>
            </w:r>
          </w:p>
        </w:tc>
        <w:tc>
          <w:tcPr>
            <w:tcW w:w="709"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tabs>
                <w:tab w:val="left" w:pos="1080"/>
              </w:tabs>
              <w:suppressAutoHyphens/>
              <w:ind w:firstLine="0"/>
              <w:jc w:val="center"/>
              <w:rPr>
                <w:rFonts w:eastAsia="Calibri"/>
                <w:lang w:eastAsia="en-US"/>
              </w:rPr>
            </w:pPr>
            <w:r w:rsidRPr="00367B01">
              <w:rPr>
                <w:rFonts w:eastAsia="Calibri"/>
                <w:lang w:eastAsia="en-US"/>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firstLine="0"/>
              <w:jc w:val="center"/>
              <w:rPr>
                <w:rFonts w:eastAsia="Calibri"/>
                <w:lang w:eastAsia="en-US"/>
              </w:rPr>
            </w:pPr>
            <w:r w:rsidRPr="00367B01">
              <w:rPr>
                <w:rFonts w:eastAsia="Calibri"/>
                <w:lang w:eastAsia="en-U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firstLine="0"/>
              <w:jc w:val="center"/>
              <w:rPr>
                <w:rFonts w:eastAsia="Calibri"/>
                <w:lang w:eastAsia="en-US"/>
              </w:rPr>
            </w:pPr>
            <w:r w:rsidRPr="00367B01">
              <w:rPr>
                <w:rFonts w:eastAsia="Calibri"/>
                <w:lang w:eastAsia="en-US"/>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firstLine="0"/>
              <w:jc w:val="center"/>
              <w:rPr>
                <w:rFonts w:eastAsia="Calibri"/>
                <w:lang w:eastAsia="en-US"/>
              </w:rPr>
            </w:pPr>
            <w:r w:rsidRPr="00367B01">
              <w:rPr>
                <w:rFonts w:eastAsia="Calibri"/>
                <w:lang w:eastAsia="en-U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ind w:firstLine="0"/>
              <w:jc w:val="center"/>
              <w:rPr>
                <w:rFonts w:eastAsia="Calibri"/>
                <w:lang w:eastAsia="en-US"/>
              </w:rPr>
            </w:pPr>
            <w:r w:rsidRPr="00367B01">
              <w:rPr>
                <w:rFonts w:eastAsia="Calibri"/>
                <w:lang w:eastAsia="en-US"/>
              </w:rPr>
              <w:t>100</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367B01" w:rsidRPr="00367B01" w:rsidRDefault="00367B01" w:rsidP="00367B01">
            <w:pPr>
              <w:ind w:firstLine="0"/>
              <w:jc w:val="center"/>
              <w:rPr>
                <w:rFonts w:eastAsia="Calibri"/>
                <w:lang w:eastAsia="en-US"/>
              </w:rPr>
            </w:pPr>
            <w:r w:rsidRPr="00367B01">
              <w:rPr>
                <w:rFonts w:eastAsia="Calibri"/>
                <w:lang w:eastAsia="en-US"/>
              </w:rPr>
              <w:t>100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367B01" w:rsidRPr="00367B01" w:rsidRDefault="00367B01" w:rsidP="00367B01">
            <w:pPr>
              <w:ind w:firstLine="0"/>
              <w:jc w:val="center"/>
              <w:rPr>
                <w:rFonts w:eastAsia="Calibri"/>
                <w:lang w:val="en-US" w:eastAsia="en-US"/>
              </w:rPr>
            </w:pPr>
            <w:r w:rsidRPr="00367B01">
              <w:rPr>
                <w:rFonts w:eastAsia="Calibri"/>
                <w:lang w:eastAsia="en-US"/>
              </w:rPr>
              <w:t>100</w:t>
            </w:r>
          </w:p>
        </w:tc>
      </w:tr>
    </w:tbl>
    <w:p w:rsidR="00367B01" w:rsidRPr="00367B01" w:rsidRDefault="00367B01" w:rsidP="00367B01">
      <w:pPr>
        <w:widowControl w:val="0"/>
        <w:tabs>
          <w:tab w:val="left" w:pos="0"/>
        </w:tabs>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w:t>
      </w:r>
    </w:p>
    <w:p w:rsidR="00367B01" w:rsidRPr="00367B01" w:rsidRDefault="00367B01" w:rsidP="00367B01">
      <w:pPr>
        <w:widowControl w:val="0"/>
        <w:tabs>
          <w:tab w:val="left" w:pos="0"/>
        </w:tabs>
        <w:ind w:firstLine="0"/>
        <w:rPr>
          <w:rFonts w:eastAsia="Calibri"/>
          <w:color w:val="000000"/>
          <w:lang w:eastAsia="en-US"/>
        </w:rPr>
      </w:pPr>
      <w:r w:rsidRPr="00367B01">
        <w:rPr>
          <w:rFonts w:ascii="Times New Roman CYR" w:eastAsia="Calibri" w:hAnsi="Times New Roman CYR" w:cs="Times New Roman CYR"/>
          <w:color w:val="000000"/>
          <w:lang w:eastAsia="en-US"/>
        </w:rPr>
        <w:t xml:space="preserve">           </w:t>
      </w:r>
      <w:r w:rsidRPr="00367B01">
        <w:rPr>
          <w:rFonts w:eastAsia="Calibri"/>
          <w:color w:val="000000"/>
          <w:lang w:eastAsia="en-US"/>
        </w:rPr>
        <w:t xml:space="preserve">Генеральным планом Сеченовского муниципального округа в отношении систем коммунальной инфраструктуры предусматривается дополнительная нагрузка в связи с развитием жилищного строительства. </w:t>
      </w:r>
    </w:p>
    <w:p w:rsidR="00367B01" w:rsidRPr="00367B01" w:rsidRDefault="00367B01" w:rsidP="00367B01">
      <w:pPr>
        <w:widowControl w:val="0"/>
        <w:tabs>
          <w:tab w:val="left" w:pos="0"/>
        </w:tabs>
        <w:ind w:firstLine="0"/>
        <w:rPr>
          <w:rFonts w:eastAsia="Calibri"/>
          <w:lang w:eastAsia="en-US"/>
        </w:rPr>
      </w:pPr>
      <w:r w:rsidRPr="00367B01">
        <w:rPr>
          <w:rFonts w:eastAsia="Calibri"/>
          <w:lang w:eastAsia="en-US"/>
        </w:rPr>
        <w:t xml:space="preserve">           В связи с развитием жилищного строительства в с.Сеченово, пос.Теплостанского совхоза необходимо учитывать расходы водопотребления </w:t>
      </w:r>
      <w:r w:rsidRPr="00367B01">
        <w:rPr>
          <w:rFonts w:eastAsia="Calibri"/>
          <w:iCs/>
          <w:lang w:eastAsia="en-US"/>
        </w:rPr>
        <w:t>на противопожарное водоснабжение</w:t>
      </w:r>
      <w:r w:rsidRPr="00367B01">
        <w:rPr>
          <w:rFonts w:eastAsia="Calibri"/>
          <w:lang w:eastAsia="en-US"/>
        </w:rPr>
        <w:t xml:space="preserve"> с учетом роста населения на планируемой территории. </w:t>
      </w:r>
    </w:p>
    <w:p w:rsidR="00367B01" w:rsidRPr="00367B01" w:rsidRDefault="00367B01" w:rsidP="00367B01">
      <w:pPr>
        <w:widowControl w:val="0"/>
        <w:tabs>
          <w:tab w:val="left" w:pos="0"/>
        </w:tabs>
        <w:ind w:firstLine="0"/>
        <w:jc w:val="right"/>
        <w:rPr>
          <w:rFonts w:eastAsia="Calibri"/>
          <w:lang w:eastAsia="en-US"/>
        </w:rPr>
      </w:pPr>
    </w:p>
    <w:p w:rsidR="00367B01" w:rsidRPr="00367B01" w:rsidRDefault="00367B01" w:rsidP="00367B01">
      <w:pPr>
        <w:widowControl w:val="0"/>
        <w:tabs>
          <w:tab w:val="left" w:pos="0"/>
        </w:tabs>
        <w:ind w:firstLine="0"/>
        <w:jc w:val="right"/>
        <w:rPr>
          <w:iCs/>
        </w:rPr>
      </w:pPr>
      <w:r w:rsidRPr="00367B01">
        <w:rPr>
          <w:rFonts w:eastAsia="Calibri"/>
          <w:lang w:eastAsia="en-US"/>
        </w:rPr>
        <w:t xml:space="preserve">Таблица 6.3. - </w:t>
      </w:r>
      <w:r w:rsidRPr="00367B01">
        <w:rPr>
          <w:iCs/>
        </w:rPr>
        <w:t>Расчет расходов водопотребления</w:t>
      </w:r>
      <w:r w:rsidRPr="00367B01">
        <w:rPr>
          <w:rFonts w:eastAsia="Calibri"/>
          <w:lang w:eastAsia="en-US"/>
        </w:rPr>
        <w:t xml:space="preserve"> </w:t>
      </w:r>
      <w:r w:rsidRPr="00367B01">
        <w:rPr>
          <w:iCs/>
        </w:rPr>
        <w:t>на противопожарное водоснабжение</w:t>
      </w:r>
    </w:p>
    <w:p w:rsidR="00367B01" w:rsidRPr="00367B01" w:rsidRDefault="00367B01" w:rsidP="00367B01">
      <w:pPr>
        <w:widowControl w:val="0"/>
        <w:tabs>
          <w:tab w:val="left" w:pos="0"/>
        </w:tabs>
        <w:ind w:firstLine="0"/>
        <w:jc w:val="right"/>
        <w:rPr>
          <w:rFonts w:eastAsia="Calibri"/>
          <w:lang w:eastAsia="en-US"/>
        </w:rPr>
      </w:pPr>
    </w:p>
    <w:tbl>
      <w:tblPr>
        <w:tblW w:w="9351" w:type="dxa"/>
        <w:tblLayout w:type="fixed"/>
        <w:tblLook w:val="04A0" w:firstRow="1" w:lastRow="0" w:firstColumn="1" w:lastColumn="0" w:noHBand="0" w:noVBand="1"/>
      </w:tblPr>
      <w:tblGrid>
        <w:gridCol w:w="1129"/>
        <w:gridCol w:w="993"/>
        <w:gridCol w:w="850"/>
        <w:gridCol w:w="1276"/>
        <w:gridCol w:w="1134"/>
        <w:gridCol w:w="1134"/>
        <w:gridCol w:w="2835"/>
      </w:tblGrid>
      <w:tr w:rsidR="00367B01" w:rsidRPr="00367B01" w:rsidTr="00367B01">
        <w:trPr>
          <w:trHeight w:val="20"/>
        </w:trPr>
        <w:tc>
          <w:tcPr>
            <w:tcW w:w="1129" w:type="dxa"/>
            <w:tcBorders>
              <w:top w:val="single" w:sz="4" w:space="0" w:color="auto"/>
              <w:left w:val="single" w:sz="4" w:space="0" w:color="auto"/>
              <w:bottom w:val="single" w:sz="4" w:space="0" w:color="auto"/>
              <w:right w:val="single" w:sz="4" w:space="0" w:color="auto"/>
            </w:tcBorders>
            <w:vAlign w:val="center"/>
            <w:hideMark/>
          </w:tcPr>
          <w:p w:rsidR="00367B01" w:rsidRPr="00367B01" w:rsidRDefault="00367B01" w:rsidP="00367B01">
            <w:pPr>
              <w:ind w:firstLine="0"/>
              <w:jc w:val="center"/>
              <w:rPr>
                <w:b/>
                <w:bCs/>
                <w:color w:val="000000"/>
                <w:sz w:val="22"/>
                <w:szCs w:val="22"/>
              </w:rPr>
            </w:pPr>
            <w:r w:rsidRPr="00367B01">
              <w:rPr>
                <w:b/>
                <w:bCs/>
                <w:color w:val="000000"/>
                <w:sz w:val="22"/>
                <w:szCs w:val="22"/>
              </w:rPr>
              <w:t>Наименование</w:t>
            </w:r>
          </w:p>
        </w:tc>
        <w:tc>
          <w:tcPr>
            <w:tcW w:w="993"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ind w:firstLine="0"/>
              <w:jc w:val="center"/>
              <w:rPr>
                <w:b/>
                <w:bCs/>
                <w:color w:val="000000"/>
                <w:sz w:val="22"/>
                <w:szCs w:val="22"/>
              </w:rPr>
            </w:pPr>
            <w:r w:rsidRPr="00367B01">
              <w:rPr>
                <w:b/>
                <w:bCs/>
                <w:color w:val="000000"/>
                <w:sz w:val="22"/>
                <w:szCs w:val="22"/>
              </w:rPr>
              <w:t>Кол-во населения на расч. срок, чел.</w:t>
            </w:r>
          </w:p>
        </w:tc>
        <w:tc>
          <w:tcPr>
            <w:tcW w:w="850"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ind w:firstLine="0"/>
              <w:jc w:val="center"/>
              <w:rPr>
                <w:b/>
                <w:bCs/>
                <w:color w:val="000000"/>
                <w:sz w:val="22"/>
                <w:szCs w:val="22"/>
              </w:rPr>
            </w:pPr>
            <w:r w:rsidRPr="00367B01">
              <w:rPr>
                <w:b/>
                <w:bCs/>
                <w:color w:val="000000"/>
                <w:sz w:val="22"/>
                <w:szCs w:val="22"/>
              </w:rPr>
              <w:t>Расход на наружное пожаротушение на 1 пожар, л/с</w:t>
            </w:r>
          </w:p>
        </w:tc>
        <w:tc>
          <w:tcPr>
            <w:tcW w:w="1276"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ind w:firstLine="0"/>
              <w:jc w:val="center"/>
              <w:rPr>
                <w:b/>
                <w:bCs/>
                <w:color w:val="000000"/>
                <w:sz w:val="22"/>
                <w:szCs w:val="22"/>
              </w:rPr>
            </w:pPr>
            <w:r w:rsidRPr="00367B01">
              <w:rPr>
                <w:b/>
                <w:bCs/>
                <w:color w:val="000000"/>
                <w:sz w:val="22"/>
                <w:szCs w:val="22"/>
              </w:rPr>
              <w:t>Кол-во одновременных пожаров</w:t>
            </w:r>
          </w:p>
        </w:tc>
        <w:tc>
          <w:tcPr>
            <w:tcW w:w="1134"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ind w:firstLine="0"/>
              <w:jc w:val="center"/>
              <w:rPr>
                <w:b/>
                <w:bCs/>
                <w:color w:val="000000"/>
                <w:sz w:val="22"/>
                <w:szCs w:val="22"/>
              </w:rPr>
            </w:pPr>
            <w:r w:rsidRPr="00367B01">
              <w:rPr>
                <w:b/>
                <w:bCs/>
                <w:color w:val="000000"/>
                <w:sz w:val="22"/>
                <w:szCs w:val="22"/>
              </w:rPr>
              <w:t>Расход воды на внутреннее пожаротушение, л/с</w:t>
            </w:r>
          </w:p>
        </w:tc>
        <w:tc>
          <w:tcPr>
            <w:tcW w:w="1134"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ind w:firstLine="0"/>
              <w:jc w:val="center"/>
              <w:rPr>
                <w:b/>
                <w:bCs/>
                <w:color w:val="000000"/>
                <w:sz w:val="22"/>
                <w:szCs w:val="22"/>
              </w:rPr>
            </w:pPr>
            <w:r w:rsidRPr="00367B01">
              <w:rPr>
                <w:b/>
                <w:bCs/>
                <w:color w:val="000000"/>
                <w:sz w:val="22"/>
                <w:szCs w:val="22"/>
              </w:rPr>
              <w:t>Общий расход, л/с</w:t>
            </w:r>
          </w:p>
        </w:tc>
        <w:tc>
          <w:tcPr>
            <w:tcW w:w="2835" w:type="dxa"/>
            <w:tcBorders>
              <w:top w:val="single" w:sz="4" w:space="0" w:color="auto"/>
              <w:left w:val="nil"/>
              <w:bottom w:val="single" w:sz="4" w:space="0" w:color="auto"/>
              <w:right w:val="single" w:sz="4" w:space="0" w:color="auto"/>
            </w:tcBorders>
            <w:vAlign w:val="center"/>
            <w:hideMark/>
          </w:tcPr>
          <w:p w:rsidR="00367B01" w:rsidRPr="00367B01" w:rsidRDefault="00367B01" w:rsidP="00367B01">
            <w:pPr>
              <w:ind w:firstLine="0"/>
              <w:jc w:val="center"/>
              <w:rPr>
                <w:b/>
                <w:bCs/>
                <w:color w:val="000000"/>
                <w:sz w:val="22"/>
                <w:szCs w:val="22"/>
              </w:rPr>
            </w:pPr>
            <w:r w:rsidRPr="00367B01">
              <w:rPr>
                <w:b/>
                <w:bCs/>
                <w:color w:val="000000"/>
                <w:sz w:val="22"/>
                <w:szCs w:val="22"/>
              </w:rPr>
              <w:t>Общий расход, м³/сут</w:t>
            </w:r>
          </w:p>
        </w:tc>
      </w:tr>
      <w:tr w:rsidR="00367B01" w:rsidRPr="00367B01" w:rsidTr="00367B01">
        <w:trPr>
          <w:trHeight w:val="20"/>
        </w:trPr>
        <w:tc>
          <w:tcPr>
            <w:tcW w:w="9351" w:type="dxa"/>
            <w:gridSpan w:val="7"/>
            <w:tcBorders>
              <w:top w:val="nil"/>
              <w:left w:val="single" w:sz="4" w:space="0" w:color="auto"/>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color w:val="000000"/>
                <w:sz w:val="22"/>
                <w:szCs w:val="22"/>
              </w:rPr>
              <w:t>Текущее состояние</w:t>
            </w:r>
          </w:p>
        </w:tc>
      </w:tr>
      <w:tr w:rsidR="00367B01" w:rsidRPr="00367B01" w:rsidTr="00367B01">
        <w:trPr>
          <w:trHeight w:val="20"/>
        </w:trPr>
        <w:tc>
          <w:tcPr>
            <w:tcW w:w="1129" w:type="dxa"/>
            <w:tcBorders>
              <w:top w:val="nil"/>
              <w:left w:val="single" w:sz="4" w:space="0" w:color="auto"/>
              <w:bottom w:val="single" w:sz="4" w:space="0" w:color="auto"/>
              <w:right w:val="single" w:sz="4" w:space="0" w:color="auto"/>
            </w:tcBorders>
            <w:vAlign w:val="center"/>
            <w:hideMark/>
          </w:tcPr>
          <w:p w:rsidR="00367B01" w:rsidRPr="00367B01" w:rsidRDefault="00367B01" w:rsidP="00367B01">
            <w:pPr>
              <w:ind w:firstLine="0"/>
              <w:jc w:val="center"/>
              <w:rPr>
                <w:color w:val="000000"/>
                <w:sz w:val="22"/>
                <w:szCs w:val="22"/>
              </w:rPr>
            </w:pPr>
            <w:r w:rsidRPr="00367B01">
              <w:rPr>
                <w:color w:val="000000"/>
                <w:sz w:val="22"/>
                <w:szCs w:val="22"/>
              </w:rPr>
              <w:t>Сеченовский муниципальный округ</w:t>
            </w:r>
          </w:p>
        </w:tc>
        <w:tc>
          <w:tcPr>
            <w:tcW w:w="993" w:type="dxa"/>
            <w:tcBorders>
              <w:top w:val="nil"/>
              <w:left w:val="nil"/>
              <w:bottom w:val="single" w:sz="4" w:space="0" w:color="auto"/>
              <w:right w:val="single" w:sz="4" w:space="0" w:color="auto"/>
            </w:tcBorders>
            <w:vAlign w:val="center"/>
            <w:hideMark/>
          </w:tcPr>
          <w:p w:rsidR="00367B01" w:rsidRPr="00367B01" w:rsidRDefault="00367B01" w:rsidP="00367B01">
            <w:pPr>
              <w:ind w:firstLine="0"/>
              <w:jc w:val="center"/>
              <w:rPr>
                <w:color w:val="000000"/>
                <w:sz w:val="22"/>
                <w:szCs w:val="22"/>
              </w:rPr>
            </w:pPr>
            <w:r w:rsidRPr="00367B01">
              <w:rPr>
                <w:color w:val="000000"/>
                <w:sz w:val="22"/>
                <w:szCs w:val="22"/>
              </w:rPr>
              <w:t>13 223</w:t>
            </w:r>
          </w:p>
        </w:tc>
        <w:tc>
          <w:tcPr>
            <w:tcW w:w="850" w:type="dxa"/>
            <w:tcBorders>
              <w:top w:val="nil"/>
              <w:left w:val="nil"/>
              <w:bottom w:val="single" w:sz="4" w:space="0" w:color="auto"/>
              <w:right w:val="single" w:sz="4" w:space="0" w:color="auto"/>
            </w:tcBorders>
            <w:vAlign w:val="center"/>
            <w:hideMark/>
          </w:tcPr>
          <w:p w:rsidR="00367B01" w:rsidRPr="00367B01" w:rsidRDefault="00367B01" w:rsidP="00367B01">
            <w:pPr>
              <w:ind w:firstLine="0"/>
              <w:jc w:val="center"/>
              <w:rPr>
                <w:color w:val="000000"/>
                <w:sz w:val="22"/>
                <w:szCs w:val="22"/>
              </w:rPr>
            </w:pPr>
            <w:r w:rsidRPr="00367B01">
              <w:rPr>
                <w:color w:val="000000"/>
                <w:sz w:val="22"/>
                <w:szCs w:val="22"/>
              </w:rPr>
              <w:t>10</w:t>
            </w:r>
          </w:p>
        </w:tc>
        <w:tc>
          <w:tcPr>
            <w:tcW w:w="1276" w:type="dxa"/>
            <w:tcBorders>
              <w:top w:val="nil"/>
              <w:left w:val="nil"/>
              <w:bottom w:val="single" w:sz="4" w:space="0" w:color="auto"/>
              <w:right w:val="single" w:sz="4" w:space="0" w:color="auto"/>
            </w:tcBorders>
            <w:vAlign w:val="center"/>
            <w:hideMark/>
          </w:tcPr>
          <w:p w:rsidR="00367B01" w:rsidRPr="00367B01" w:rsidRDefault="00367B01" w:rsidP="00367B01">
            <w:pPr>
              <w:ind w:firstLine="0"/>
              <w:jc w:val="center"/>
              <w:rPr>
                <w:color w:val="000000"/>
                <w:sz w:val="22"/>
                <w:szCs w:val="22"/>
              </w:rPr>
            </w:pPr>
            <w:r w:rsidRPr="00367B01">
              <w:rPr>
                <w:color w:val="000000"/>
                <w:sz w:val="22"/>
                <w:szCs w:val="22"/>
              </w:rPr>
              <w:t>2</w:t>
            </w:r>
          </w:p>
        </w:tc>
        <w:tc>
          <w:tcPr>
            <w:tcW w:w="1134" w:type="dxa"/>
            <w:tcBorders>
              <w:top w:val="nil"/>
              <w:left w:val="nil"/>
              <w:bottom w:val="single" w:sz="4" w:space="0" w:color="auto"/>
              <w:right w:val="single" w:sz="4" w:space="0" w:color="auto"/>
            </w:tcBorders>
            <w:vAlign w:val="center"/>
            <w:hideMark/>
          </w:tcPr>
          <w:p w:rsidR="00367B01" w:rsidRPr="00367B01" w:rsidRDefault="00367B01" w:rsidP="00367B01">
            <w:pPr>
              <w:ind w:firstLine="0"/>
              <w:jc w:val="center"/>
              <w:rPr>
                <w:color w:val="000000"/>
                <w:sz w:val="22"/>
                <w:szCs w:val="22"/>
              </w:rPr>
            </w:pPr>
            <w:r w:rsidRPr="00367B01">
              <w:rPr>
                <w:color w:val="000000"/>
                <w:sz w:val="22"/>
                <w:szCs w:val="22"/>
              </w:rPr>
              <w:t>5,00</w:t>
            </w:r>
          </w:p>
        </w:tc>
        <w:tc>
          <w:tcPr>
            <w:tcW w:w="1134" w:type="dxa"/>
            <w:tcBorders>
              <w:top w:val="nil"/>
              <w:left w:val="nil"/>
              <w:bottom w:val="single" w:sz="4" w:space="0" w:color="auto"/>
              <w:right w:val="single" w:sz="4" w:space="0" w:color="auto"/>
            </w:tcBorders>
            <w:vAlign w:val="center"/>
            <w:hideMark/>
          </w:tcPr>
          <w:p w:rsidR="00367B01" w:rsidRPr="00367B01" w:rsidRDefault="00367B01" w:rsidP="00367B01">
            <w:pPr>
              <w:ind w:firstLine="0"/>
              <w:jc w:val="center"/>
              <w:rPr>
                <w:color w:val="000000"/>
                <w:sz w:val="22"/>
                <w:szCs w:val="22"/>
              </w:rPr>
            </w:pPr>
            <w:r w:rsidRPr="00367B01">
              <w:rPr>
                <w:color w:val="000000"/>
                <w:sz w:val="22"/>
                <w:szCs w:val="22"/>
              </w:rPr>
              <w:t>15,00</w:t>
            </w:r>
          </w:p>
        </w:tc>
        <w:tc>
          <w:tcPr>
            <w:tcW w:w="2835" w:type="dxa"/>
            <w:tcBorders>
              <w:top w:val="nil"/>
              <w:left w:val="nil"/>
              <w:bottom w:val="single" w:sz="4" w:space="0" w:color="auto"/>
              <w:right w:val="single" w:sz="4" w:space="0" w:color="auto"/>
            </w:tcBorders>
            <w:vAlign w:val="center"/>
            <w:hideMark/>
          </w:tcPr>
          <w:p w:rsidR="00367B01" w:rsidRPr="00367B01" w:rsidRDefault="00367B01" w:rsidP="00367B01">
            <w:pPr>
              <w:ind w:firstLine="0"/>
              <w:jc w:val="center"/>
              <w:rPr>
                <w:color w:val="000000"/>
                <w:sz w:val="22"/>
                <w:szCs w:val="22"/>
              </w:rPr>
            </w:pPr>
            <w:r w:rsidRPr="00367B01">
              <w:rPr>
                <w:color w:val="000000"/>
                <w:sz w:val="22"/>
                <w:szCs w:val="22"/>
              </w:rPr>
              <w:t>108,00</w:t>
            </w:r>
          </w:p>
        </w:tc>
      </w:tr>
      <w:tr w:rsidR="00367B01" w:rsidRPr="00367B01" w:rsidTr="00367B01">
        <w:trPr>
          <w:trHeight w:val="20"/>
        </w:trPr>
        <w:tc>
          <w:tcPr>
            <w:tcW w:w="9351" w:type="dxa"/>
            <w:gridSpan w:val="7"/>
            <w:tcBorders>
              <w:top w:val="nil"/>
              <w:left w:val="single" w:sz="4" w:space="0" w:color="auto"/>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color w:val="000000"/>
                <w:sz w:val="22"/>
                <w:szCs w:val="22"/>
              </w:rPr>
              <w:t>Расчетный срок</w:t>
            </w:r>
          </w:p>
        </w:tc>
      </w:tr>
      <w:tr w:rsidR="00367B01" w:rsidRPr="00367B01" w:rsidTr="00367B01">
        <w:trPr>
          <w:trHeight w:val="20"/>
        </w:trPr>
        <w:tc>
          <w:tcPr>
            <w:tcW w:w="1129" w:type="dxa"/>
            <w:tcBorders>
              <w:top w:val="nil"/>
              <w:left w:val="single" w:sz="4" w:space="0" w:color="auto"/>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color w:val="000000"/>
                <w:sz w:val="22"/>
                <w:szCs w:val="22"/>
              </w:rPr>
              <w:t>Сеченовский муниципальный округ</w:t>
            </w:r>
          </w:p>
        </w:tc>
        <w:tc>
          <w:tcPr>
            <w:tcW w:w="993" w:type="dxa"/>
            <w:tcBorders>
              <w:top w:val="nil"/>
              <w:left w:val="nil"/>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rFonts w:eastAsia="Wingdings"/>
                <w:sz w:val="22"/>
                <w:szCs w:val="22"/>
                <w:lang w:eastAsia="en-US"/>
              </w:rPr>
              <w:t>11781</w:t>
            </w:r>
          </w:p>
        </w:tc>
        <w:tc>
          <w:tcPr>
            <w:tcW w:w="850" w:type="dxa"/>
            <w:tcBorders>
              <w:top w:val="nil"/>
              <w:left w:val="nil"/>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rFonts w:eastAsia="Wingdings"/>
                <w:sz w:val="22"/>
                <w:szCs w:val="22"/>
                <w:lang w:eastAsia="en-US"/>
              </w:rPr>
              <w:t>10</w:t>
            </w:r>
          </w:p>
        </w:tc>
        <w:tc>
          <w:tcPr>
            <w:tcW w:w="1276" w:type="dxa"/>
            <w:tcBorders>
              <w:top w:val="nil"/>
              <w:left w:val="nil"/>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rFonts w:eastAsia="Wingdings"/>
                <w:sz w:val="22"/>
                <w:szCs w:val="22"/>
                <w:lang w:eastAsia="en-US"/>
              </w:rPr>
              <w:t>2</w:t>
            </w:r>
          </w:p>
        </w:tc>
        <w:tc>
          <w:tcPr>
            <w:tcW w:w="1134" w:type="dxa"/>
            <w:tcBorders>
              <w:top w:val="nil"/>
              <w:left w:val="nil"/>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rFonts w:eastAsia="Wingdings"/>
                <w:sz w:val="22"/>
                <w:szCs w:val="22"/>
                <w:lang w:eastAsia="en-US"/>
              </w:rPr>
              <w:t>5,00</w:t>
            </w:r>
          </w:p>
        </w:tc>
        <w:tc>
          <w:tcPr>
            <w:tcW w:w="1134" w:type="dxa"/>
            <w:tcBorders>
              <w:top w:val="nil"/>
              <w:left w:val="nil"/>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rFonts w:eastAsia="Wingdings"/>
                <w:sz w:val="22"/>
                <w:szCs w:val="22"/>
                <w:lang w:eastAsia="en-US"/>
              </w:rPr>
              <w:t>15,00</w:t>
            </w:r>
          </w:p>
        </w:tc>
        <w:tc>
          <w:tcPr>
            <w:tcW w:w="2835" w:type="dxa"/>
            <w:tcBorders>
              <w:top w:val="nil"/>
              <w:left w:val="nil"/>
              <w:bottom w:val="single" w:sz="4" w:space="0" w:color="auto"/>
              <w:right w:val="single" w:sz="4" w:space="0" w:color="auto"/>
            </w:tcBorders>
            <w:vAlign w:val="center"/>
          </w:tcPr>
          <w:p w:rsidR="00367B01" w:rsidRPr="00367B01" w:rsidRDefault="00367B01" w:rsidP="00367B01">
            <w:pPr>
              <w:ind w:firstLine="0"/>
              <w:jc w:val="center"/>
              <w:rPr>
                <w:color w:val="000000"/>
                <w:sz w:val="22"/>
                <w:szCs w:val="22"/>
              </w:rPr>
            </w:pPr>
            <w:r w:rsidRPr="00367B01">
              <w:rPr>
                <w:rFonts w:eastAsia="Wingdings"/>
                <w:sz w:val="22"/>
                <w:szCs w:val="22"/>
                <w:lang w:eastAsia="en-US"/>
              </w:rPr>
              <w:t>108,00</w:t>
            </w:r>
          </w:p>
        </w:tc>
      </w:tr>
    </w:tbl>
    <w:p w:rsidR="00367B01" w:rsidRPr="00367B01" w:rsidRDefault="00367B01" w:rsidP="00367B01">
      <w:pPr>
        <w:autoSpaceDE w:val="0"/>
        <w:autoSpaceDN w:val="0"/>
        <w:adjustRightInd w:val="0"/>
        <w:ind w:firstLine="0"/>
        <w:jc w:val="left"/>
        <w:rPr>
          <w:b/>
          <w:bCs/>
          <w:iCs/>
          <w:color w:val="000000"/>
        </w:rPr>
      </w:pPr>
    </w:p>
    <w:p w:rsidR="00367B01" w:rsidRPr="00367B01" w:rsidRDefault="00367B01" w:rsidP="00367B01">
      <w:pPr>
        <w:autoSpaceDE w:val="0"/>
        <w:autoSpaceDN w:val="0"/>
        <w:adjustRightInd w:val="0"/>
        <w:ind w:firstLine="0"/>
        <w:jc w:val="center"/>
        <w:rPr>
          <w:color w:val="000000"/>
        </w:rPr>
      </w:pPr>
      <w:r w:rsidRPr="00367B01">
        <w:rPr>
          <w:b/>
          <w:bCs/>
          <w:iCs/>
          <w:color w:val="000000"/>
        </w:rPr>
        <w:t>6.3. Характеристика состояния и проблем коммунальной инфраструктуры</w:t>
      </w:r>
    </w:p>
    <w:p w:rsidR="00367B01" w:rsidRPr="00367B01" w:rsidRDefault="00367B01" w:rsidP="00367B01">
      <w:pPr>
        <w:tabs>
          <w:tab w:val="left" w:pos="2238"/>
        </w:tabs>
        <w:ind w:firstLine="0"/>
        <w:jc w:val="left"/>
        <w:rPr>
          <w:b/>
          <w:bCs/>
          <w:iCs/>
          <w:color w:val="000000"/>
        </w:rPr>
      </w:pPr>
    </w:p>
    <w:p w:rsidR="00367B01" w:rsidRPr="00367B01" w:rsidRDefault="00367B01" w:rsidP="00367B01">
      <w:pPr>
        <w:tabs>
          <w:tab w:val="left" w:pos="2238"/>
        </w:tabs>
        <w:ind w:firstLine="0"/>
        <w:jc w:val="left"/>
        <w:rPr>
          <w:b/>
          <w:bCs/>
          <w:iCs/>
          <w:color w:val="000000"/>
        </w:rPr>
      </w:pPr>
      <w:r w:rsidRPr="00367B01">
        <w:rPr>
          <w:b/>
          <w:bCs/>
          <w:iCs/>
          <w:color w:val="000000"/>
        </w:rPr>
        <w:t>Водоснабжение</w:t>
      </w:r>
    </w:p>
    <w:p w:rsidR="00367B01" w:rsidRPr="00367B01" w:rsidRDefault="00367B01" w:rsidP="00367B01">
      <w:pPr>
        <w:autoSpaceDE w:val="0"/>
        <w:autoSpaceDN w:val="0"/>
        <w:adjustRightInd w:val="0"/>
        <w:ind w:firstLine="0"/>
        <w:rPr>
          <w:rFonts w:eastAsia="Calibri"/>
          <w:color w:val="FF0000"/>
          <w:lang w:eastAsia="en-US"/>
        </w:rPr>
      </w:pPr>
      <w:r w:rsidRPr="00367B01">
        <w:rPr>
          <w:rFonts w:ascii="Times New Roman CYR" w:eastAsia="Calibri" w:hAnsi="Times New Roman CYR" w:cs="Times New Roman CYR"/>
          <w:color w:val="000000"/>
          <w:lang w:eastAsia="en-US"/>
        </w:rPr>
        <w:t xml:space="preserve">          </w:t>
      </w:r>
      <w:r w:rsidRPr="00367B01">
        <w:rPr>
          <w:rFonts w:eastAsia="Calibri"/>
          <w:color w:val="000000"/>
          <w:lang w:eastAsia="en-US"/>
        </w:rPr>
        <w:t xml:space="preserve">В качестве источника водоснабжения населенных пунктов используются подземные воды, эксплуатация которых осуществляется через скважины.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eastAsia="Calibri"/>
          <w:color w:val="FF0000"/>
          <w:lang w:eastAsia="en-US"/>
        </w:rPr>
        <w:t xml:space="preserve">          </w:t>
      </w:r>
      <w:r w:rsidRPr="00367B01">
        <w:rPr>
          <w:rFonts w:ascii="Times New Roman CYR" w:eastAsia="Calibri" w:hAnsi="Times New Roman CYR" w:cs="Times New Roman CYR"/>
          <w:color w:val="000000"/>
          <w:lang w:eastAsia="en-US"/>
        </w:rPr>
        <w:t>Анализируя результаты лабораторного контроля за качеством подаваемой населению питьевой воды, установлено, что качество питьевой воды из артезианских скважин определено природным составом подземных вод, имеет стабильное, длительное в течение многих лет отклонение от гигиенических требований на питьевую воду по содержанию железа, общей жесткости и мутности. Мероприятия по очистке питьевой воды на скважинах, в жилых зданиях не производятся. В настоящее время имеется тенденция к ухудшению качества воды по санитарно-химическим показателям, так как ветхая система трубопроводов способствует вторичному загрязнению питьевой воды.</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sz w:val="28"/>
          <w:szCs w:val="28"/>
          <w:lang w:eastAsia="en-US"/>
        </w:rPr>
        <w:t xml:space="preserve">        </w:t>
      </w:r>
      <w:r w:rsidRPr="00367B01">
        <w:rPr>
          <w:rFonts w:ascii="Times New Roman CYR" w:eastAsia="Calibri" w:hAnsi="Times New Roman CYR" w:cs="Times New Roman CYR"/>
          <w:color w:val="000000"/>
          <w:lang w:eastAsia="en-US"/>
        </w:rPr>
        <w:t>Технические и технологические проблемы в водоснабжении:</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1. Высокая изношенность водопроводных сетей, что приводит к высоким потерям воды в процессе транспортировки к потребителям. Следовательно, при высокой аварийности, имеют место непроизводительные потери воды и перерывы в водоснабжении потребителей.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2. Отсутствие на всех участках водопроводных сетей регулирующей и низкое качество запорной арматуры.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3. Вторичное загрязнение и ухудшение качества воды вследствие внутренней коррозии металлических трубопроводов.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4. Отсутствие необходимого комплекса очистных сооружений (установок по обеззараживанию) на водопроводах, подающих потребителям воду.</w:t>
      </w:r>
    </w:p>
    <w:p w:rsidR="00367B01" w:rsidRPr="00367B01" w:rsidRDefault="00367B01" w:rsidP="00367B01">
      <w:pPr>
        <w:ind w:firstLine="0"/>
        <w:jc w:val="left"/>
        <w:rPr>
          <w:rFonts w:eastAsia="Calibri"/>
          <w:color w:val="000000"/>
          <w:lang w:eastAsia="en-US"/>
        </w:rPr>
      </w:pPr>
      <w:r w:rsidRPr="00367B01">
        <w:rPr>
          <w:rFonts w:eastAsia="Calibri"/>
          <w:b/>
          <w:bCs/>
          <w:iCs/>
          <w:color w:val="000000"/>
          <w:lang w:eastAsia="en-US"/>
        </w:rPr>
        <w:t>Водоотведение</w:t>
      </w:r>
    </w:p>
    <w:p w:rsidR="00367B01" w:rsidRPr="00367B01" w:rsidRDefault="00367B01" w:rsidP="00367B01">
      <w:pPr>
        <w:spacing w:after="160" w:line="259" w:lineRule="auto"/>
        <w:ind w:firstLine="0"/>
        <w:rPr>
          <w:lang w:eastAsia="en-US"/>
        </w:rPr>
      </w:pPr>
      <w:r w:rsidRPr="00367B01">
        <w:rPr>
          <w:rFonts w:eastAsia="Wingdings"/>
          <w:lang w:eastAsia="en-US"/>
        </w:rPr>
        <w:lastRenderedPageBreak/>
        <w:t xml:space="preserve">            Централизованная система водоотведения имеется в с.Сеченово, с.Верхнее Талызино, пос.Талызинского совхоза, д.Бегичево. Ориентировочный расход сточных вод составляет 96 м3/сут.</w:t>
      </w:r>
      <w:r w:rsidRPr="00367B01">
        <w:rPr>
          <w:rFonts w:eastAsia="Wingdings"/>
          <w:color w:val="FF0000"/>
          <w:lang w:eastAsia="en-US"/>
        </w:rPr>
        <w:t xml:space="preserve"> </w:t>
      </w:r>
      <w:r w:rsidRPr="00367B01">
        <w:rPr>
          <w:rFonts w:eastAsia="Wingdings"/>
          <w:lang w:eastAsia="en-US"/>
        </w:rPr>
        <w:t>Общая протяженность канализационных сетей составляет около 16,6 км. Все сети</w:t>
      </w:r>
      <w:r w:rsidRPr="00367B01">
        <w:rPr>
          <w:rFonts w:eastAsia="Wingdings"/>
          <w:color w:val="FF0000"/>
          <w:lang w:eastAsia="en-US"/>
        </w:rPr>
        <w:t xml:space="preserve"> </w:t>
      </w:r>
      <w:r w:rsidRPr="00367B01">
        <w:rPr>
          <w:rFonts w:eastAsia="Wingdings"/>
          <w:lang w:eastAsia="en-US"/>
        </w:rPr>
        <w:t xml:space="preserve">выполнены из труб разных диаметров. Износ сетей 65-78%. </w:t>
      </w:r>
      <w:r w:rsidRPr="00367B01">
        <w:rPr>
          <w:lang w:eastAsia="en-US"/>
        </w:rPr>
        <w:t>Сточные воды от подключенных потребителей подаются на биологические очистные сооружения. Очищенные сточные воды выпускаются в ручей Безымянный.</w:t>
      </w:r>
    </w:p>
    <w:p w:rsidR="00367B01" w:rsidRPr="00367B01" w:rsidRDefault="00367B01" w:rsidP="00367B01">
      <w:pPr>
        <w:widowControl w:val="0"/>
        <w:numPr>
          <w:ilvl w:val="0"/>
          <w:numId w:val="8"/>
        </w:numPr>
        <w:tabs>
          <w:tab w:val="clear" w:pos="720"/>
          <w:tab w:val="num" w:pos="0"/>
          <w:tab w:val="left" w:pos="426"/>
        </w:tabs>
        <w:spacing w:after="160" w:line="259" w:lineRule="auto"/>
        <w:ind w:left="432" w:hanging="6"/>
        <w:jc w:val="left"/>
        <w:rPr>
          <w:rFonts w:eastAsia="Wingdings"/>
          <w:lang w:eastAsia="en-US"/>
        </w:rPr>
      </w:pPr>
      <w:r w:rsidRPr="00367B01">
        <w:rPr>
          <w:rFonts w:eastAsia="Wingdings"/>
          <w:lang w:eastAsia="en-US"/>
        </w:rPr>
        <w:t xml:space="preserve">     В населенных пунктах, не подключенных к централизованной системе водоотведения сброс </w:t>
      </w:r>
    </w:p>
    <w:p w:rsidR="00367B01" w:rsidRPr="00367B01" w:rsidRDefault="00367B01" w:rsidP="00367B01">
      <w:pPr>
        <w:widowControl w:val="0"/>
        <w:tabs>
          <w:tab w:val="left" w:pos="426"/>
        </w:tabs>
        <w:ind w:firstLine="0"/>
        <w:rPr>
          <w:rFonts w:eastAsia="Wingdings"/>
          <w:lang w:eastAsia="en-US"/>
        </w:rPr>
      </w:pPr>
      <w:r w:rsidRPr="00367B01">
        <w:rPr>
          <w:rFonts w:eastAsia="Wingdings"/>
          <w:lang w:eastAsia="en-US"/>
        </w:rPr>
        <w:t>сточных вод от населения и социальных объектов, осуществляется в выгребы ямы и уборные с последующим вывозом ассенизаторскими машинами на специализированную площадку по согласованию с органами Роспотребнадзора.</w:t>
      </w:r>
    </w:p>
    <w:p w:rsidR="00367B01" w:rsidRPr="00367B01" w:rsidRDefault="00367B01" w:rsidP="00367B01">
      <w:pPr>
        <w:spacing w:after="160" w:line="259" w:lineRule="auto"/>
        <w:ind w:firstLine="0"/>
      </w:pPr>
      <w:r w:rsidRPr="00367B01">
        <w:t xml:space="preserve">            Одной из главной проблемы в Сеченовском муниципальном округе является отсутствие канализационной сети на большей части территории Сеченовского муниципального округа. Также износ объектов водоотведения создает определенные трудности населению, ухудшая их бытовые условия.</w:t>
      </w:r>
    </w:p>
    <w:p w:rsidR="00367B01" w:rsidRPr="00367B01" w:rsidRDefault="00367B01" w:rsidP="00367B01">
      <w:pPr>
        <w:ind w:firstLine="0"/>
        <w:rPr>
          <w:rFonts w:eastAsia="Calibri"/>
          <w:b/>
          <w:bCs/>
          <w:iCs/>
          <w:color w:val="000000"/>
          <w:lang w:eastAsia="en-US"/>
        </w:rPr>
      </w:pPr>
      <w:r w:rsidRPr="00367B01">
        <w:rPr>
          <w:rFonts w:eastAsia="Calibri"/>
          <w:b/>
          <w:bCs/>
          <w:iCs/>
          <w:color w:val="000000"/>
          <w:lang w:eastAsia="en-US"/>
        </w:rPr>
        <w:t>Теплоснабжение</w:t>
      </w:r>
    </w:p>
    <w:p w:rsidR="00367B01" w:rsidRPr="00367B01" w:rsidRDefault="00367B01" w:rsidP="00367B01">
      <w:pPr>
        <w:ind w:firstLine="0"/>
        <w:rPr>
          <w:rFonts w:eastAsia="Calibri"/>
          <w:color w:val="FF0000"/>
          <w:lang w:eastAsia="en-US"/>
        </w:rPr>
      </w:pPr>
      <w:r w:rsidRPr="00367B01">
        <w:t xml:space="preserve">        Источниками теплоснабжения являются котельные, бытовые котлы различной модификации и печи. На территории Сеченовского муниципального округа расположено 8 котельных -</w:t>
      </w:r>
      <w:r w:rsidRPr="00367B01">
        <w:rPr>
          <w:bCs/>
        </w:rPr>
        <w:t>Сеченовский филиал АО</w:t>
      </w:r>
      <w:r w:rsidRPr="00367B01">
        <w:t xml:space="preserve"> «НОКК», 45 котельных объектов социально-культурного и административного назначения.</w:t>
      </w:r>
    </w:p>
    <w:p w:rsidR="00367B01" w:rsidRPr="00367B01" w:rsidRDefault="00367B01" w:rsidP="00367B01">
      <w:pPr>
        <w:ind w:firstLine="0"/>
        <w:rPr>
          <w:rFonts w:eastAsia="Calibri"/>
          <w:color w:val="000000"/>
          <w:lang w:eastAsia="en-US"/>
        </w:rPr>
      </w:pPr>
      <w:r w:rsidRPr="00367B01">
        <w:rPr>
          <w:rFonts w:eastAsia="Calibri"/>
          <w:color w:val="FF0000"/>
          <w:lang w:eastAsia="en-US"/>
        </w:rPr>
        <w:t xml:space="preserve">        </w:t>
      </w:r>
      <w:r w:rsidRPr="00367B01">
        <w:rPr>
          <w:rFonts w:eastAsia="Calibri"/>
          <w:color w:val="000000"/>
          <w:lang w:eastAsia="en-US"/>
        </w:rPr>
        <w:t>Вид топлива в котельных – природный газ, уголь (</w:t>
      </w:r>
      <w:r w:rsidRPr="00367B01">
        <w:rPr>
          <w:rFonts w:eastAsia="Wingdings"/>
          <w:lang w:eastAsia="en-US"/>
        </w:rPr>
        <w:t>котельная Синяковского СК)</w:t>
      </w:r>
      <w:r w:rsidRPr="00367B01">
        <w:rPr>
          <w:rFonts w:eastAsia="Calibri"/>
          <w:color w:val="000000"/>
          <w:lang w:eastAsia="en-US"/>
        </w:rPr>
        <w:t>.</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В свою очередь большие потери тепловой энергии на тепловых сетях связаны с состоянием сетей и качеством теплоизоляции. Повреждения тепловых сетей с превышенным нормативным сроком службы происходят из-за разрушения гидроизоляции конструкций перекрытий камер и каналов и антикоррозионного покрытия трубопроводов, а также длительного воздействия неблагоприятных факторов. При значительных аварийных утечках из сетей образуется просадка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грунта, что может вызвать разрушение зданий и сооружений. Аварии возникают как по причине физического, так и морального старения оборудования.  </w:t>
      </w:r>
    </w:p>
    <w:p w:rsidR="00367B01" w:rsidRPr="00367B01" w:rsidRDefault="00367B01" w:rsidP="00367B01">
      <w:pPr>
        <w:ind w:firstLine="0"/>
        <w:jc w:val="left"/>
        <w:rPr>
          <w:rFonts w:eastAsia="Calibri"/>
          <w:color w:val="000000"/>
        </w:rPr>
      </w:pPr>
      <w:r w:rsidRPr="00367B01">
        <w:rPr>
          <w:rFonts w:eastAsia="Calibri"/>
          <w:b/>
          <w:bCs/>
          <w:iCs/>
          <w:color w:val="000000"/>
        </w:rPr>
        <w:t>Электроснабжение</w:t>
      </w:r>
    </w:p>
    <w:p w:rsidR="00367B01" w:rsidRPr="00367B01" w:rsidRDefault="00367B01" w:rsidP="00367B01">
      <w:pPr>
        <w:ind w:firstLine="0"/>
        <w:rPr>
          <w:rFonts w:eastAsia="Calibri"/>
          <w:color w:val="000000"/>
        </w:rPr>
      </w:pPr>
      <w:r w:rsidRPr="00367B01">
        <w:rPr>
          <w:rFonts w:eastAsia="Calibri"/>
          <w:color w:val="000000"/>
          <w:lang w:eastAsia="en-US"/>
        </w:rPr>
        <w:t xml:space="preserve">         Существующие электрические сети подлежат реконструкции с учетом перспективного развития округа, реконструкция трансформаторов и строительство новых сетей для подключения новых абонентов.</w:t>
      </w:r>
    </w:p>
    <w:p w:rsidR="00367B01" w:rsidRPr="00367B01" w:rsidRDefault="00367B01" w:rsidP="00367B01">
      <w:pPr>
        <w:ind w:firstLine="0"/>
        <w:rPr>
          <w:rFonts w:eastAsia="Calibri"/>
          <w:color w:val="000000"/>
        </w:rPr>
      </w:pPr>
      <w:r w:rsidRPr="00367B01">
        <w:rPr>
          <w:rFonts w:eastAsia="Calibri"/>
          <w:b/>
          <w:bCs/>
          <w:iCs/>
          <w:color w:val="FF0000"/>
          <w:lang w:eastAsia="en-US"/>
        </w:rPr>
        <w:t xml:space="preserve"> </w:t>
      </w:r>
      <w:r w:rsidRPr="00367B01">
        <w:rPr>
          <w:rFonts w:eastAsia="Calibri"/>
          <w:b/>
          <w:bCs/>
          <w:iCs/>
          <w:color w:val="000000"/>
          <w:lang w:eastAsia="en-US"/>
        </w:rPr>
        <w:t>Газоснабжение</w:t>
      </w:r>
    </w:p>
    <w:p w:rsidR="00367B01" w:rsidRPr="00367B01" w:rsidRDefault="00367B01" w:rsidP="00367B01">
      <w:pPr>
        <w:rPr>
          <w:bCs/>
        </w:rPr>
      </w:pPr>
      <w:r w:rsidRPr="00367B01">
        <w:rPr>
          <w:rFonts w:eastAsia="Wingdings"/>
          <w:lang w:eastAsia="en-US"/>
        </w:rPr>
        <w:t>Газоснабжение Сеченовского района осуществляется природным газом, транспортируемым по магистральным газопроводам «</w:t>
      </w:r>
      <w:r w:rsidRPr="00367B01">
        <w:rPr>
          <w:lang w:eastAsia="en-US"/>
        </w:rPr>
        <w:t xml:space="preserve">Уренгой - Ужгород», «Уренгой-Центр-1», «Уренгой-Центр-2», «Ямбург-Елец-1», «Ямбург-Елец-2», «Прогресс», </w:t>
      </w:r>
      <w:r w:rsidRPr="00367B01">
        <w:rPr>
          <w:rFonts w:eastAsia="Wingdings"/>
          <w:lang w:eastAsia="en-US"/>
        </w:rPr>
        <w:t xml:space="preserve">через две газораспределительные станции, от которых поступает с помощью межпоселковых газопроводов высокого давления I, </w:t>
      </w:r>
      <w:r w:rsidRPr="00367B01">
        <w:rPr>
          <w:rFonts w:eastAsia="Wingdings"/>
          <w:lang w:val="en-US" w:eastAsia="en-US"/>
        </w:rPr>
        <w:t>II</w:t>
      </w:r>
      <w:r w:rsidRPr="00367B01">
        <w:rPr>
          <w:rFonts w:eastAsia="Wingdings"/>
          <w:lang w:eastAsia="en-US"/>
        </w:rPr>
        <w:t xml:space="preserve"> категории, </w:t>
      </w:r>
      <w:r w:rsidRPr="00367B01">
        <w:rPr>
          <w:bCs/>
        </w:rPr>
        <w:t>к существующим ГРПБ и ГРПШ вблизи сел и деревень, а от них потребителям по газопроводам низкого давления. Газораспределительные станции находятся вблизи с. Сеченово и с. Мурзицы.</w:t>
      </w:r>
    </w:p>
    <w:p w:rsidR="00367B01" w:rsidRPr="00367B01" w:rsidRDefault="00367B01" w:rsidP="00367B01">
      <w:r w:rsidRPr="00367B01">
        <w:t>Сжиженный баллонный газ поступает с ГНС ст. Поя и развозится по потребителям автотранспортом. Баллонный газ используется на пище приготовление и приготовление корма для скота в частном секторе.</w:t>
      </w:r>
    </w:p>
    <w:p w:rsidR="00367B01" w:rsidRPr="00367B01" w:rsidRDefault="00367B01" w:rsidP="00367B01">
      <w:pPr>
        <w:rPr>
          <w:rFonts w:eastAsia="Calibri"/>
          <w:lang w:eastAsia="en-US"/>
        </w:rPr>
      </w:pPr>
      <w:r w:rsidRPr="00367B01">
        <w:t xml:space="preserve">В настоящее время </w:t>
      </w:r>
      <w:r w:rsidRPr="00367B01">
        <w:rPr>
          <w:rFonts w:eastAsia="Calibri"/>
          <w:lang w:eastAsia="en-US"/>
        </w:rPr>
        <w:t xml:space="preserve">газифицированными являются 41 населенных пункта, 12 населенных пунктов – не газифицированы. </w:t>
      </w:r>
    </w:p>
    <w:p w:rsidR="00367B01" w:rsidRPr="00367B01" w:rsidRDefault="00367B01" w:rsidP="00367B01">
      <w:pPr>
        <w:rPr>
          <w:rFonts w:eastAsia="Calibri"/>
          <w:color w:val="000000"/>
          <w:lang w:eastAsia="en-US"/>
        </w:rPr>
      </w:pPr>
      <w:r w:rsidRPr="00367B01">
        <w:rPr>
          <w:rFonts w:eastAsia="Calibri"/>
          <w:color w:val="000000"/>
          <w:lang w:eastAsia="en-US"/>
        </w:rPr>
        <w:t>Строительство и реконструкция сетей газоснабжения предусмотрены в соответствующей схеме развития газоснабжения Нижегородской области.</w:t>
      </w:r>
    </w:p>
    <w:p w:rsidR="00367B01" w:rsidRPr="00367B01" w:rsidRDefault="00367B01" w:rsidP="00367B01">
      <w:pPr>
        <w:ind w:firstLine="0"/>
        <w:rPr>
          <w:rFonts w:eastAsia="Calibri"/>
          <w:color w:val="000000"/>
          <w:lang w:eastAsia="en-US"/>
        </w:rPr>
      </w:pPr>
      <w:r w:rsidRPr="00367B01">
        <w:rPr>
          <w:rFonts w:eastAsia="Calibri"/>
          <w:b/>
          <w:bCs/>
          <w:iCs/>
          <w:color w:val="000000"/>
          <w:lang w:eastAsia="en-US"/>
        </w:rPr>
        <w:lastRenderedPageBreak/>
        <w:t>Сбор и вывоз твердых бытовых отходов</w:t>
      </w:r>
    </w:p>
    <w:p w:rsidR="00367B01" w:rsidRPr="00367B01" w:rsidRDefault="00367B01" w:rsidP="00367B01">
      <w:pPr>
        <w:widowControl w:val="0"/>
        <w:tabs>
          <w:tab w:val="left" w:pos="0"/>
        </w:tabs>
        <w:rPr>
          <w:rFonts w:eastAsia="Calibri"/>
          <w:lang w:eastAsia="en-US"/>
        </w:rPr>
      </w:pPr>
      <w:r w:rsidRPr="00367B01">
        <w:rPr>
          <w:rFonts w:eastAsia="Calibri"/>
          <w:lang w:eastAsia="en-US"/>
        </w:rPr>
        <w:t>Для сбора отходов подлежит: использовать стандартные контейнеры небольшого объема; не допускать накопления на проектируемой территории мусора и других видов отходов в количестве, превышающем предельную вместимость мест их временного хранения; оборудование площадок для сбора ТКО в соответствии с требованиями действующего законодательства; внедрение системы раздельного сбора ценных компонентов ТКО (бумага, стекло, текстиль, пищевые отходы, пластик и т.д.); передачу опасных отходов на переработку или утилизацию осуществлять только по договорам со специализированными предприятиями, имеющими лицензии на осуществление данного вида деятельности в соответствии с Федеральным Законом «О лицензировании отдельных видов деятельности» № 99-ФЗ от 04.05.2011 г.</w:t>
      </w:r>
    </w:p>
    <w:p w:rsidR="00367B01" w:rsidRPr="00367B01" w:rsidRDefault="00367B01" w:rsidP="00367B01">
      <w:r w:rsidRPr="00367B01">
        <w:t>Реализация политики энергосбережения на территории округа, основанной на принципах приоритета эффективного использования энергетических ресурсов, сочетания интересов потребителей, поставщиков и производителей энергетических ресурсов, обусловлена необходимостью экономии топливно-энергетических ресурсов, сокращения затрат средств бюджета поселения и стабилизации уровня платежей жителей за коммунальные услуги.</w:t>
      </w:r>
    </w:p>
    <w:p w:rsidR="00367B01" w:rsidRPr="00367B01" w:rsidRDefault="00367B01" w:rsidP="00367B01">
      <w:r w:rsidRPr="00367B01">
        <w:t>Программой энергосбережения указана следующая цель:</w:t>
      </w:r>
    </w:p>
    <w:p w:rsidR="00367B01" w:rsidRPr="00367B01" w:rsidRDefault="00367B01" w:rsidP="00367B01">
      <w:r w:rsidRPr="00367B01">
        <w:t>- обеспечение рационального использования энергетических ресурсов за счет реализации энергосберегающих мероприятий, повышение эффективности их использования в объектах бюджетной сферы и в сфере жилищно-коммунального хозяйства.</w:t>
      </w:r>
    </w:p>
    <w:p w:rsidR="00367B01" w:rsidRPr="00367B01" w:rsidRDefault="00367B01" w:rsidP="00367B01">
      <w:r w:rsidRPr="00367B01">
        <w:t> Для достижения цели, поставленной в программе энергосбережения, запланировано решение следующих основных задач:</w:t>
      </w:r>
    </w:p>
    <w:p w:rsidR="00367B01" w:rsidRPr="00367B01" w:rsidRDefault="00367B01" w:rsidP="00367B01">
      <w:r w:rsidRPr="00367B01">
        <w:t>- снижение удельных показателей потребления электрической и тепловой энергии и воды, сокращение потерь энергоресурсов;</w:t>
      </w:r>
    </w:p>
    <w:p w:rsidR="00367B01" w:rsidRPr="00367B01" w:rsidRDefault="00367B01" w:rsidP="00367B01">
      <w:r w:rsidRPr="00367B01">
        <w:t>- переход на отпуск ресурсов (тепловой энергии, горячей и холодной воды, электрической энергии) потребителям в соответствии с показаниями приборов учета;</w:t>
      </w:r>
    </w:p>
    <w:p w:rsidR="00367B01" w:rsidRPr="00367B01" w:rsidRDefault="00367B01" w:rsidP="00367B01">
      <w:r w:rsidRPr="00367B01">
        <w:t>- обеспечение надежного и устойчивого обслуживания потребителей коммунальных услуг в многоквартирных домах.</w:t>
      </w:r>
    </w:p>
    <w:p w:rsidR="00367B01" w:rsidRPr="00367B01" w:rsidRDefault="00367B01" w:rsidP="00367B01">
      <w:r w:rsidRPr="00367B01">
        <w:t>С целью решения, поставленных программой энергосбережения задач, реализуются следующие группы мероприятий:</w:t>
      </w:r>
    </w:p>
    <w:p w:rsidR="00367B01" w:rsidRPr="00367B01" w:rsidRDefault="00367B01" w:rsidP="00367B01">
      <w:r w:rsidRPr="00367B01">
        <w:t>- организационные мероприятия (пропаганда повышения энергетической эффективности и энергосбережения в многоквартирных домах, контроль и мониторинг за реализацией энергосервисных договоров, установление обоснованных лимитов потребления энергетических ресурсов муниципальными учреждениями);</w:t>
      </w:r>
    </w:p>
    <w:p w:rsidR="00367B01" w:rsidRPr="00367B01" w:rsidRDefault="00367B01" w:rsidP="00367B01">
      <w:r w:rsidRPr="00367B01">
        <w:t>- технические и технологические мероприятия (тепловая изоляция трубопроводов и повышение энергетической эффективности оборудования тепловых пунктов, замена окон и дверей на металлопластиковые в муниципальных учреждениях, проведение энергетических обследований объектов муниципальных учреждений);</w:t>
      </w:r>
    </w:p>
    <w:p w:rsidR="00367B01" w:rsidRPr="00367B01" w:rsidRDefault="00367B01" w:rsidP="00367B01">
      <w:r w:rsidRPr="00367B01">
        <w:t>- мероприятия по оснащению приборами и автоматизированными системами учета (закупка энергопотребляющего оборудования высоких классов энергетической эффективности, в том числе энергосберегающих ламп, для объектов муниципальных учреждений, оснащение многоквартирных домов приборами учета тепловой энергии).</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Негативное влияние на реализацию Программы могут оказать следующие факторы: </w:t>
      </w:r>
    </w:p>
    <w:p w:rsidR="00367B01" w:rsidRPr="00367B01" w:rsidRDefault="00367B01" w:rsidP="00367B01">
      <w:pPr>
        <w:autoSpaceDE w:val="0"/>
        <w:autoSpaceDN w:val="0"/>
        <w:adjustRightInd w:val="0"/>
        <w:ind w:firstLine="0"/>
        <w:rPr>
          <w:rFonts w:eastAsia="Calibri"/>
          <w:color w:val="000000"/>
          <w:lang w:eastAsia="en-US"/>
        </w:rPr>
      </w:pPr>
      <w:r w:rsidRPr="00367B01">
        <w:rPr>
          <w:rFonts w:ascii="Times New Roman CYR" w:eastAsia="Calibri" w:hAnsi="Times New Roman CYR" w:cs="Times New Roman CYR"/>
          <w:color w:val="000000"/>
          <w:lang w:eastAsia="en-US"/>
        </w:rPr>
        <w:t>- сокращение объемов финансирования Программы из федерального, регионального, местного бюджетов, внебюджетных источников и, как следствие, снижение динамики роста строительства.</w:t>
      </w:r>
    </w:p>
    <w:p w:rsidR="00367B01" w:rsidRPr="00367B01" w:rsidRDefault="00367B01" w:rsidP="00367B01">
      <w:pPr>
        <w:ind w:firstLine="0"/>
        <w:jc w:val="center"/>
        <w:rPr>
          <w:rFonts w:eastAsia="Calibri"/>
          <w:b/>
          <w:bCs/>
          <w:iCs/>
          <w:color w:val="000000"/>
          <w:lang w:eastAsia="en-US"/>
        </w:rPr>
      </w:pPr>
      <w:r w:rsidRPr="00367B01">
        <w:rPr>
          <w:rFonts w:eastAsia="Calibri"/>
          <w:b/>
          <w:bCs/>
          <w:iCs/>
          <w:color w:val="000000"/>
          <w:lang w:eastAsia="en-US"/>
        </w:rPr>
        <w:t xml:space="preserve">6.4. Оценка реализации мероприятий в области энерго- и ресурсосбережения, мероприятий по сбору и учету информации об использовании энергетических </w:t>
      </w:r>
      <w:r w:rsidRPr="00367B01">
        <w:rPr>
          <w:rFonts w:eastAsia="Calibri"/>
          <w:b/>
          <w:bCs/>
          <w:iCs/>
          <w:color w:val="000000"/>
          <w:lang w:eastAsia="en-US"/>
        </w:rPr>
        <w:lastRenderedPageBreak/>
        <w:t>ресурсов в целях выявления возможностей энергосбережения и повышения энергетической эффективности</w:t>
      </w:r>
    </w:p>
    <w:p w:rsidR="00367B01" w:rsidRPr="00367B01" w:rsidRDefault="00367B01" w:rsidP="00367B01">
      <w:pPr>
        <w:spacing w:after="160" w:line="259" w:lineRule="auto"/>
        <w:ind w:firstLine="0"/>
        <w:rPr>
          <w:rFonts w:eastAsia="Calibri"/>
          <w:lang w:eastAsia="en-US"/>
        </w:rPr>
      </w:pPr>
      <w:r w:rsidRPr="00367B01">
        <w:rPr>
          <w:rFonts w:ascii="Times New Roman CYR" w:eastAsia="Calibri" w:hAnsi="Times New Roman CYR" w:cs="Times New Roman CYR"/>
          <w:color w:val="000000"/>
          <w:lang w:eastAsia="en-US"/>
        </w:rPr>
        <w:t xml:space="preserve">          Во исполнение Федерального закона от 23.11.2009 года </w:t>
      </w:r>
      <w:r w:rsidRPr="00367B01">
        <w:rPr>
          <w:rFonts w:eastAsia="Calibri"/>
          <w:color w:val="000000"/>
          <w:lang w:eastAsia="en-US"/>
        </w:rPr>
        <w:t>№261-</w:t>
      </w:r>
      <w:r w:rsidRPr="00367B01">
        <w:rPr>
          <w:rFonts w:ascii="Times New Roman CYR" w:eastAsia="Calibri" w:hAnsi="Times New Roman CYR" w:cs="Times New Roman CYR"/>
          <w:color w:val="000000"/>
          <w:lang w:eastAsia="en-US"/>
        </w:rPr>
        <w:t xml:space="preserve">ФЗ </w:t>
      </w:r>
      <w:r w:rsidRPr="00367B01">
        <w:rPr>
          <w:rFonts w:eastAsia="Calibri"/>
          <w:color w:val="000000"/>
          <w:lang w:eastAsia="en-US"/>
        </w:rPr>
        <w:t>«</w:t>
      </w:r>
      <w:r w:rsidRPr="00367B01">
        <w:rPr>
          <w:rFonts w:ascii="Times New Roman CYR" w:eastAsia="Calibri" w:hAnsi="Times New Roman CYR" w:cs="Times New Roman CYR"/>
          <w:color w:val="000000"/>
          <w:lang w:eastAsia="en-US"/>
        </w:rPr>
        <w:t>Об энергосбережении и о повышении энергетической эффективности,</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и о внесении изменений в отдельные законодательные акты Российской Федерации</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 xml:space="preserve">постановлением </w:t>
      </w:r>
      <w:r w:rsidRPr="00367B01">
        <w:rPr>
          <w:rFonts w:eastAsia="Calibri"/>
          <w:color w:val="000000"/>
          <w:lang w:eastAsia="en-US"/>
        </w:rPr>
        <w:t>А</w:t>
      </w:r>
      <w:r w:rsidRPr="00367B01">
        <w:rPr>
          <w:rFonts w:ascii="Times New Roman CYR" w:eastAsia="Calibri" w:hAnsi="Times New Roman CYR" w:cs="Times New Roman CYR"/>
          <w:color w:val="000000"/>
          <w:lang w:eastAsia="en-US"/>
        </w:rPr>
        <w:t xml:space="preserve">дминистрации Сеченовского муниципального округа </w:t>
      </w:r>
      <w:r w:rsidRPr="00367B01">
        <w:rPr>
          <w:rFonts w:eastAsia="Calibri"/>
          <w:lang w:eastAsia="en-US"/>
        </w:rPr>
        <w:t>Нижегородской области от 23.12.2022 г. №225</w:t>
      </w:r>
      <w:r w:rsidRPr="00367B01">
        <w:rPr>
          <w:rFonts w:ascii="Times New Roman CYR" w:eastAsia="Calibri" w:hAnsi="Times New Roman CYR" w:cs="Times New Roman CYR"/>
          <w:color w:val="000000"/>
          <w:lang w:eastAsia="en-US"/>
        </w:rPr>
        <w:t xml:space="preserve"> «Об утверждении муниципальной </w:t>
      </w:r>
      <w:r w:rsidRPr="00367B01">
        <w:rPr>
          <w:rFonts w:eastAsia="Calibri"/>
          <w:color w:val="000000"/>
          <w:lang w:eastAsia="en-US"/>
        </w:rPr>
        <w:t>программы</w:t>
      </w:r>
      <w:r w:rsidRPr="00367B01">
        <w:rPr>
          <w:rFonts w:eastAsia="Calibri"/>
          <w:b/>
          <w:lang w:eastAsia="en-US"/>
        </w:rPr>
        <w:t xml:space="preserve"> «</w:t>
      </w:r>
      <w:r w:rsidRPr="00367B01">
        <w:rPr>
          <w:rFonts w:eastAsia="Calibri"/>
          <w:lang w:eastAsia="en-US"/>
        </w:rPr>
        <w:t xml:space="preserve">Энергоэффективность и развитие энергетики в Сеченовском муниципальном округе Нижегородской области»» </w:t>
      </w:r>
      <w:r w:rsidRPr="00367B01">
        <w:rPr>
          <w:rFonts w:ascii="Times New Roman CYR" w:eastAsia="Calibri" w:hAnsi="Times New Roman CYR" w:cs="Times New Roman CYR"/>
          <w:color w:val="000000"/>
          <w:lang w:eastAsia="en-US"/>
        </w:rPr>
        <w:t>утверждена программа в области энергосбережения и повышения энергетической эффективности. Программа энергосбережения направлена на стимулирование энергосбережения, создание условий для внедрения, в производственной, коммунальной и социальной сфере прогрессивных энергосберегающих технологий и оборудования и обеспечения надежного энергоснабжения потребителей.</w:t>
      </w:r>
    </w:p>
    <w:p w:rsidR="00367B01" w:rsidRPr="00367B01" w:rsidRDefault="00367B01" w:rsidP="00367B01">
      <w:pPr>
        <w:ind w:firstLine="0"/>
        <w:jc w:val="center"/>
        <w:rPr>
          <w:rFonts w:eastAsia="Calibri"/>
          <w:b/>
          <w:color w:val="000000"/>
          <w:lang w:eastAsia="en-US"/>
        </w:rPr>
      </w:pPr>
      <w:r w:rsidRPr="00367B01">
        <w:rPr>
          <w:rFonts w:eastAsia="Calibri"/>
          <w:b/>
          <w:color w:val="000000"/>
          <w:lang w:eastAsia="en-US"/>
        </w:rPr>
        <w:t>6.5. Обоснование целевых показателей развития системы коммунальной инфраструктуры</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sz w:val="28"/>
          <w:szCs w:val="28"/>
          <w:lang w:eastAsia="en-US"/>
        </w:rPr>
        <w:t xml:space="preserve">         </w:t>
      </w:r>
      <w:r w:rsidRPr="00367B01">
        <w:rPr>
          <w:rFonts w:ascii="Times New Roman CYR" w:eastAsia="Calibri" w:hAnsi="Times New Roman CYR" w:cs="Times New Roman CYR"/>
          <w:color w:val="000000"/>
          <w:lang w:eastAsia="en-US"/>
        </w:rPr>
        <w:t>Перечень целевых показателей</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с детализацией по системам коммунальной инфраструктуры принят с учетом методических</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рекомендаций</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 xml:space="preserve">по разработке программ комплексного развития систем коммунальной инфраструктуры муниципальных образований, утвержденных приказом Министерства регионального развития Российской Федерации от 06.05.2011 г. </w:t>
      </w:r>
      <w:r w:rsidRPr="00367B01">
        <w:rPr>
          <w:rFonts w:eastAsia="Calibri"/>
          <w:color w:val="000000"/>
          <w:lang w:eastAsia="en-US"/>
        </w:rPr>
        <w:t xml:space="preserve">№ 204, </w:t>
      </w:r>
      <w:r w:rsidRPr="00367B01">
        <w:rPr>
          <w:rFonts w:ascii="Times New Roman CYR" w:eastAsia="Calibri" w:hAnsi="Times New Roman CYR" w:cs="Times New Roman CYR"/>
          <w:color w:val="000000"/>
          <w:lang w:eastAsia="en-US"/>
        </w:rPr>
        <w:t>в части не противоречащей действующему законодательству.</w:t>
      </w:r>
    </w:p>
    <w:p w:rsidR="00367B01" w:rsidRPr="00367B01" w:rsidRDefault="00367B01" w:rsidP="00367B01">
      <w:pPr>
        <w:autoSpaceDE w:val="0"/>
        <w:autoSpaceDN w:val="0"/>
        <w:adjustRightInd w:val="0"/>
        <w:ind w:firstLine="0"/>
        <w:rPr>
          <w:rFonts w:eastAsia="Calibri"/>
          <w:color w:val="000000"/>
          <w:lang w:eastAsia="en-US"/>
        </w:rPr>
      </w:pPr>
      <w:r w:rsidRPr="00367B01">
        <w:rPr>
          <w:rFonts w:ascii="Times New Roman CYR" w:eastAsia="Calibri" w:hAnsi="Times New Roman CYR" w:cs="Times New Roman CYR"/>
          <w:color w:val="000000"/>
          <w:lang w:eastAsia="en-US"/>
        </w:rPr>
        <w:t xml:space="preserve">           При формировании требований к конечному состоянию коммунальной инфраструктуры   применялись</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 xml:space="preserve">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утвержденной приказом Министерства регионального развития Российской Федерации от 14 апреля 2008 г. </w:t>
      </w:r>
      <w:r w:rsidRPr="00367B01">
        <w:rPr>
          <w:rFonts w:eastAsia="Calibri"/>
          <w:color w:val="000000"/>
          <w:lang w:eastAsia="en-US"/>
        </w:rPr>
        <w:t>№ 48.</w:t>
      </w:r>
    </w:p>
    <w:p w:rsidR="00367B01" w:rsidRPr="00367B01" w:rsidRDefault="00367B01" w:rsidP="00367B01">
      <w:pPr>
        <w:autoSpaceDE w:val="0"/>
        <w:autoSpaceDN w:val="0"/>
        <w:adjustRightInd w:val="0"/>
        <w:ind w:firstLine="0"/>
        <w:jc w:val="center"/>
        <w:rPr>
          <w:rFonts w:ascii="Times New Roman CYR" w:eastAsia="Calibri" w:hAnsi="Times New Roman CYR" w:cs="Times New Roman CYR"/>
          <w:b/>
          <w:bCs/>
          <w:color w:val="000000"/>
          <w:lang w:eastAsia="en-US"/>
        </w:rPr>
      </w:pPr>
    </w:p>
    <w:p w:rsidR="00367B01" w:rsidRPr="00367B01" w:rsidRDefault="00367B01" w:rsidP="00367B01">
      <w:pPr>
        <w:autoSpaceDE w:val="0"/>
        <w:autoSpaceDN w:val="0"/>
        <w:adjustRightInd w:val="0"/>
        <w:ind w:firstLine="0"/>
        <w:jc w:val="center"/>
        <w:rPr>
          <w:rFonts w:eastAsia="Calibri"/>
          <w:b/>
          <w:color w:val="000000"/>
          <w:lang w:eastAsia="en-US"/>
        </w:rPr>
      </w:pPr>
      <w:r w:rsidRPr="00367B01">
        <w:rPr>
          <w:rFonts w:ascii="Times New Roman CYR" w:eastAsia="Calibri" w:hAnsi="Times New Roman CYR" w:cs="Times New Roman CYR"/>
          <w:b/>
          <w:bCs/>
          <w:color w:val="000000"/>
          <w:lang w:eastAsia="en-US"/>
        </w:rPr>
        <w:t>Целевые показатели развития систем</w:t>
      </w:r>
      <w:r w:rsidRPr="00367B01">
        <w:rPr>
          <w:rFonts w:eastAsia="Calibri"/>
          <w:b/>
          <w:bCs/>
          <w:color w:val="000000"/>
          <w:lang w:eastAsia="en-US"/>
        </w:rPr>
        <w:t xml:space="preserve"> </w:t>
      </w:r>
      <w:r w:rsidRPr="00367B01">
        <w:rPr>
          <w:rFonts w:eastAsia="Calibri"/>
          <w:b/>
          <w:color w:val="000000"/>
          <w:lang w:eastAsia="en-US"/>
        </w:rPr>
        <w:t>коммунальной инфраструктуры</w:t>
      </w:r>
    </w:p>
    <w:p w:rsidR="00367B01" w:rsidRPr="00367B01" w:rsidRDefault="00367B01" w:rsidP="00367B01">
      <w:pPr>
        <w:autoSpaceDE w:val="0"/>
        <w:autoSpaceDN w:val="0"/>
        <w:adjustRightInd w:val="0"/>
        <w:ind w:firstLine="0"/>
        <w:rPr>
          <w:rFonts w:eastAsia="Calibri"/>
          <w:color w:val="000000"/>
          <w:lang w:eastAsia="en-US"/>
        </w:rPr>
      </w:pPr>
      <w:r w:rsidRPr="00367B01">
        <w:rPr>
          <w:rFonts w:ascii="Times New Roman CYR" w:eastAsia="Calibri" w:hAnsi="Times New Roman CYR" w:cs="Times New Roman CYR"/>
          <w:color w:val="000000"/>
          <w:lang w:eastAsia="en-US"/>
        </w:rPr>
        <w:t xml:space="preserve">          Целевые показатели развития систем</w:t>
      </w:r>
      <w:r w:rsidRPr="00367B01">
        <w:rPr>
          <w:rFonts w:eastAsia="Calibri"/>
          <w:color w:val="000000"/>
          <w:lang w:eastAsia="en-US"/>
        </w:rPr>
        <w:t xml:space="preserve"> коммунальной инфраструктуры</w:t>
      </w:r>
      <w:r w:rsidRPr="00367B01">
        <w:rPr>
          <w:rFonts w:ascii="Times New Roman CYR" w:eastAsia="Calibri" w:hAnsi="Times New Roman CYR" w:cs="Times New Roman CYR"/>
          <w:color w:val="000000"/>
          <w:lang w:eastAsia="en-US"/>
        </w:rPr>
        <w:t>, устанавливаемые в Программе, определяются на основе установления соответствия критериям</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надежности, качества, энергетической эффективности объектов и ожидаемым</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результатам</w:t>
      </w:r>
      <w:r w:rsidRPr="00367B01">
        <w:rPr>
          <w:rFonts w:eastAsia="Calibri"/>
          <w:color w:val="000000"/>
          <w:lang w:eastAsia="en-US"/>
        </w:rPr>
        <w:t xml:space="preserve"> </w:t>
      </w:r>
      <w:r w:rsidRPr="00367B01">
        <w:rPr>
          <w:rFonts w:ascii="Times New Roman CYR" w:eastAsia="Calibri" w:hAnsi="Times New Roman CYR" w:cs="Times New Roman CYR"/>
          <w:color w:val="000000"/>
          <w:lang w:eastAsia="en-US"/>
        </w:rPr>
        <w:t>Программы</w:t>
      </w:r>
      <w:r w:rsidRPr="00367B01">
        <w:rPr>
          <w:rFonts w:eastAsia="Calibri"/>
          <w:color w:val="000000"/>
          <w:lang w:eastAsia="en-US"/>
        </w:rPr>
        <w:t>.</w:t>
      </w:r>
    </w:p>
    <w:p w:rsidR="00367B01" w:rsidRPr="00367B01" w:rsidRDefault="00367B01" w:rsidP="00367B01">
      <w:pPr>
        <w:autoSpaceDE w:val="0"/>
        <w:autoSpaceDN w:val="0"/>
        <w:adjustRightInd w:val="0"/>
        <w:ind w:firstLine="0"/>
        <w:jc w:val="right"/>
        <w:rPr>
          <w:rFonts w:eastAsia="Calibri"/>
          <w:lang w:eastAsia="en-US"/>
        </w:rPr>
      </w:pPr>
      <w:r w:rsidRPr="00367B01">
        <w:rPr>
          <w:rFonts w:eastAsia="Calibri"/>
          <w:lang w:eastAsia="en-US"/>
        </w:rPr>
        <w:t>Таблица 6.4.</w:t>
      </w:r>
    </w:p>
    <w:p w:rsidR="00367B01" w:rsidRPr="00367B01" w:rsidRDefault="00367B01" w:rsidP="00367B01">
      <w:pPr>
        <w:autoSpaceDE w:val="0"/>
        <w:autoSpaceDN w:val="0"/>
        <w:adjustRightInd w:val="0"/>
        <w:ind w:firstLine="0"/>
        <w:jc w:val="right"/>
        <w:rPr>
          <w:rFonts w:ascii="Times New Roman CYR" w:eastAsia="Calibri" w:hAnsi="Times New Roman CYR" w:cs="Times New Roman CYR"/>
          <w:color w:val="000000"/>
          <w:lang w:eastAsia="en-US"/>
        </w:rPr>
      </w:pPr>
    </w:p>
    <w:tbl>
      <w:tblPr>
        <w:tblStyle w:val="55"/>
        <w:tblW w:w="0" w:type="auto"/>
        <w:tblLook w:val="04A0" w:firstRow="1" w:lastRow="0" w:firstColumn="1" w:lastColumn="0" w:noHBand="0" w:noVBand="1"/>
      </w:tblPr>
      <w:tblGrid>
        <w:gridCol w:w="4673"/>
        <w:gridCol w:w="4671"/>
      </w:tblGrid>
      <w:tr w:rsidR="00367B01" w:rsidRPr="00367B01" w:rsidTr="007851F6">
        <w:tc>
          <w:tcPr>
            <w:tcW w:w="5122" w:type="dxa"/>
          </w:tcPr>
          <w:p w:rsidR="00367B01" w:rsidRPr="00367B01" w:rsidRDefault="00367B01" w:rsidP="00367B01">
            <w:pPr>
              <w:autoSpaceDE w:val="0"/>
              <w:autoSpaceDN w:val="0"/>
              <w:adjustRightInd w:val="0"/>
              <w:rPr>
                <w:rFonts w:ascii="Times New Roman CYR" w:eastAsia="Wingdings" w:hAnsi="Times New Roman CYR" w:cs="Times New Roman CYR"/>
                <w:color w:val="000000"/>
                <w:sz w:val="20"/>
                <w:szCs w:val="20"/>
              </w:rPr>
            </w:pPr>
            <w:r w:rsidRPr="00367B01">
              <w:rPr>
                <w:rFonts w:ascii="Times New Roman CYR" w:eastAsia="Wingdings" w:hAnsi="Times New Roman CYR" w:cs="Times New Roman CYR"/>
                <w:color w:val="000000"/>
                <w:sz w:val="20"/>
                <w:szCs w:val="20"/>
              </w:rPr>
              <w:t>Критерии надежности, качества, энергетической эффективности объектов и ожидаемые результаты Программы</w:t>
            </w: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Целевые показатели</w:t>
            </w:r>
          </w:p>
          <w:p w:rsidR="00367B01" w:rsidRPr="00367B01" w:rsidRDefault="00367B01" w:rsidP="00367B01">
            <w:pPr>
              <w:autoSpaceDE w:val="0"/>
              <w:autoSpaceDN w:val="0"/>
              <w:adjustRightInd w:val="0"/>
              <w:rPr>
                <w:rFonts w:eastAsia="Wingdings"/>
                <w:color w:val="000000"/>
                <w:sz w:val="20"/>
                <w:szCs w:val="20"/>
              </w:rPr>
            </w:pPr>
          </w:p>
        </w:tc>
      </w:tr>
      <w:tr w:rsidR="00367B01" w:rsidRPr="00367B01" w:rsidTr="007851F6">
        <w:trPr>
          <w:trHeight w:val="721"/>
        </w:trPr>
        <w:tc>
          <w:tcPr>
            <w:tcW w:w="5122" w:type="dxa"/>
          </w:tcPr>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r w:rsidRPr="00367B01">
              <w:rPr>
                <w:rFonts w:ascii="Times New Roman CYR" w:eastAsia="Wingdings" w:hAnsi="Times New Roman CYR" w:cs="Times New Roman CYR"/>
                <w:color w:val="000000"/>
                <w:sz w:val="20"/>
                <w:szCs w:val="20"/>
              </w:rPr>
              <w:t>Доступность для потребителей</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повышение доступности предоставления коммунальных услуг в части систем коммунальной инфраструктуры населению</w:t>
            </w:r>
          </w:p>
        </w:tc>
        <w:tc>
          <w:tcPr>
            <w:tcW w:w="5123" w:type="dxa"/>
          </w:tcPr>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r w:rsidRPr="00367B01">
              <w:rPr>
                <w:rFonts w:ascii="Times New Roman CYR" w:eastAsia="Wingdings" w:hAnsi="Times New Roman CYR" w:cs="Times New Roman CYR"/>
                <w:color w:val="000000"/>
                <w:sz w:val="20"/>
                <w:szCs w:val="20"/>
              </w:rPr>
              <w:t>Доля потребителей в жилых домах, обеспеченных доступом к водоснабжению (водоотведению) (%)</w:t>
            </w:r>
          </w:p>
          <w:p w:rsidR="00367B01" w:rsidRPr="00367B01" w:rsidRDefault="00367B01" w:rsidP="00367B01">
            <w:pPr>
              <w:autoSpaceDE w:val="0"/>
              <w:autoSpaceDN w:val="0"/>
              <w:adjustRightInd w:val="0"/>
              <w:jc w:val="both"/>
              <w:rPr>
                <w:rFonts w:eastAsia="Wingdings"/>
                <w:color w:val="000000"/>
                <w:sz w:val="20"/>
                <w:szCs w:val="20"/>
              </w:rPr>
            </w:pPr>
          </w:p>
        </w:tc>
      </w:tr>
      <w:tr w:rsidR="00367B01" w:rsidRPr="00367B01" w:rsidTr="007851F6">
        <w:tc>
          <w:tcPr>
            <w:tcW w:w="5122" w:type="dxa"/>
            <w:vMerge w:val="restart"/>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Показатели спроса на услуги водоснабжения и водоотведения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обеспечение сбалансированности систем водоснабжения и водоотведения</w:t>
            </w: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 xml:space="preserve">Потребление воды (водоотведение), </w:t>
            </w:r>
            <w:r w:rsidRPr="00367B01">
              <w:rPr>
                <w:rFonts w:eastAsia="Wingdings"/>
                <w:color w:val="000000"/>
                <w:sz w:val="20"/>
                <w:szCs w:val="20"/>
              </w:rPr>
              <w:t>(</w:t>
            </w:r>
            <w:r w:rsidRPr="00367B01">
              <w:rPr>
                <w:rFonts w:ascii="Times New Roman CYR" w:eastAsia="Wingdings" w:hAnsi="Times New Roman CYR" w:cs="Times New Roman CYR"/>
                <w:color w:val="000000"/>
                <w:sz w:val="20"/>
                <w:szCs w:val="20"/>
              </w:rPr>
              <w:t>тыс. м</w:t>
            </w:r>
            <w:r w:rsidRPr="00367B01">
              <w:rPr>
                <w:rFonts w:eastAsia="Wingdings"/>
                <w:color w:val="000000"/>
                <w:sz w:val="20"/>
                <w:szCs w:val="20"/>
              </w:rPr>
              <w:t xml:space="preserve">3) </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уровень</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использования производственных мощностей</w:t>
            </w:r>
            <w:r w:rsidRPr="00367B01">
              <w:rPr>
                <w:rFonts w:eastAsia="Wingdings"/>
                <w:color w:val="000000"/>
                <w:sz w:val="20"/>
                <w:szCs w:val="20"/>
              </w:rPr>
              <w:t xml:space="preserve"> (%)</w:t>
            </w:r>
          </w:p>
        </w:tc>
      </w:tr>
      <w:tr w:rsidR="00367B01" w:rsidRPr="00367B01" w:rsidTr="007851F6">
        <w:tc>
          <w:tcPr>
            <w:tcW w:w="5122" w:type="dxa"/>
          </w:tcPr>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r w:rsidRPr="00367B01">
              <w:rPr>
                <w:rFonts w:ascii="Times New Roman CYR" w:eastAsia="Wingdings" w:hAnsi="Times New Roman CYR" w:cs="Times New Roman CYR"/>
                <w:color w:val="000000"/>
                <w:sz w:val="20"/>
                <w:szCs w:val="20"/>
              </w:rPr>
              <w:t>Показатели качества поставляемых услуг водоснабжения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повышение качества предоставления коммунальных услуг в части услуг водоснабжения населению, в том числе горячего водоснабжения</w:t>
            </w:r>
          </w:p>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r w:rsidRPr="00367B01">
              <w:rPr>
                <w:rFonts w:eastAsia="Wingdings"/>
                <w:color w:val="000000"/>
                <w:sz w:val="20"/>
                <w:szCs w:val="20"/>
              </w:rPr>
              <w:t xml:space="preserve"> (%);</w:t>
            </w:r>
          </w:p>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p>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r w:rsidRPr="00367B01">
              <w:rPr>
                <w:rFonts w:eastAsia="Wingdings"/>
                <w:color w:val="000000"/>
                <w:sz w:val="20"/>
                <w:szCs w:val="20"/>
              </w:rPr>
              <w:t>%)</w:t>
            </w:r>
          </w:p>
        </w:tc>
      </w:tr>
      <w:tr w:rsidR="00367B01" w:rsidRPr="00367B01" w:rsidTr="007851F6">
        <w:tc>
          <w:tcPr>
            <w:tcW w:w="5122" w:type="dxa"/>
            <w:vMerge w:val="restart"/>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lastRenderedPageBreak/>
              <w:t>Показатели качества поставляемых услуг водоотведения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повышение качества предоставления коммунальных услуг в части услуг водоотведения населению</w:t>
            </w:r>
          </w:p>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Объем сточных вод, пропущенных через очистные сооружения, в общем объеме сточных вод (</w:t>
            </w:r>
            <w:r w:rsidRPr="00367B01">
              <w:rPr>
                <w:rFonts w:eastAsia="Wingdings"/>
                <w:color w:val="000000"/>
                <w:sz w:val="20"/>
                <w:szCs w:val="20"/>
              </w:rPr>
              <w:t xml:space="preserve">%) </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Доля сточных вод, очищенных до нормативных значений, в общем объеме сточных вод, пропущенных через очистные сооружения (</w:t>
            </w:r>
            <w:r w:rsidRPr="00367B01">
              <w:rPr>
                <w:rFonts w:eastAsia="Wingdings"/>
                <w:color w:val="000000"/>
                <w:sz w:val="20"/>
                <w:szCs w:val="20"/>
              </w:rPr>
              <w:t xml:space="preserve">%) </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w:t>
            </w:r>
            <w:r w:rsidRPr="00367B01">
              <w:rPr>
                <w:rFonts w:eastAsia="Wingdings"/>
                <w:color w:val="000000"/>
                <w:sz w:val="20"/>
                <w:szCs w:val="20"/>
              </w:rPr>
              <w:t xml:space="preserve">%) </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Доля поверхностных сточных</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вод, не подвергающихся очистке, в общем объеме поверхностных сточных вод, принимаемых в централизованную ливневую систему водоотведения (</w:t>
            </w:r>
            <w:r w:rsidRPr="00367B01">
              <w:rPr>
                <w:rFonts w:eastAsia="Wingdings"/>
                <w:color w:val="000000"/>
                <w:sz w:val="20"/>
                <w:szCs w:val="20"/>
              </w:rPr>
              <w:t xml:space="preserve">%) </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w:t>
            </w:r>
            <w:r w:rsidRPr="00367B01">
              <w:rPr>
                <w:rFonts w:eastAsia="Wingdings"/>
                <w:color w:val="000000"/>
                <w:sz w:val="20"/>
                <w:szCs w:val="20"/>
              </w:rPr>
              <w:t xml:space="preserve">%) </w:t>
            </w:r>
          </w:p>
        </w:tc>
      </w:tr>
      <w:tr w:rsidR="00367B01" w:rsidRPr="00367B01" w:rsidTr="007851F6">
        <w:tc>
          <w:tcPr>
            <w:tcW w:w="5122" w:type="dxa"/>
            <w:vMerge w:val="restart"/>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Охват потребителей приборами учета</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обеспечение сбалансированности услугами систем коммунальной инфраструктуры объектов капитального строительства социального или промышленного назначения</w:t>
            </w: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Обеспеченность общедомовыми приборами учета (</w:t>
            </w:r>
            <w:r w:rsidRPr="00367B01">
              <w:rPr>
                <w:rFonts w:eastAsia="Wingdings"/>
                <w:color w:val="000000"/>
                <w:sz w:val="20"/>
                <w:szCs w:val="20"/>
              </w:rPr>
              <w:t xml:space="preserve">%) </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Обеспеченность индивидуальными приборами учета (</w:t>
            </w:r>
            <w:r w:rsidRPr="00367B01">
              <w:rPr>
                <w:rFonts w:eastAsia="Wingdings"/>
                <w:color w:val="000000"/>
                <w:sz w:val="20"/>
                <w:szCs w:val="20"/>
              </w:rPr>
              <w:t>%)</w:t>
            </w:r>
          </w:p>
        </w:tc>
      </w:tr>
      <w:tr w:rsidR="00367B01" w:rsidRPr="00367B01" w:rsidTr="007851F6">
        <w:trPr>
          <w:trHeight w:val="481"/>
        </w:trPr>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Удельное количество аварий и засоров в расчете на протяженность канализационной сети в год (ед./км)</w:t>
            </w:r>
          </w:p>
        </w:tc>
      </w:tr>
      <w:tr w:rsidR="00367B01" w:rsidRPr="00367B01" w:rsidTr="007851F6">
        <w:tc>
          <w:tcPr>
            <w:tcW w:w="5122" w:type="dxa"/>
            <w:vMerge w:val="restart"/>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Ресурсная эффективность водоснабжения и водоотведения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повышение эффективности работы систем водоснабжения и водоотведения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обеспечение услугами</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водоснабжения и водоотведения новых объектов капитального строительства социального или промышленного назначения</w:t>
            </w:r>
            <w:r w:rsidRPr="00367B01">
              <w:rPr>
                <w:rFonts w:eastAsia="Wingdings"/>
                <w:color w:val="000000"/>
                <w:sz w:val="20"/>
                <w:szCs w:val="20"/>
              </w:rPr>
              <w:t>;</w:t>
            </w:r>
          </w:p>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 xml:space="preserve">Доля потерь воды в централизованных системах водоснабжения при транспортировке в общем объеме воды, поданной в водопроводную сеть (в процентах) </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w:t>
            </w:r>
            <w:r w:rsidRPr="00367B01">
              <w:rPr>
                <w:rFonts w:eastAsia="Wingdings"/>
                <w:color w:val="000000"/>
                <w:sz w:val="20"/>
                <w:szCs w:val="20"/>
              </w:rPr>
              <w:t>·</w:t>
            </w:r>
            <w:r w:rsidRPr="00367B01">
              <w:rPr>
                <w:rFonts w:ascii="Times New Roman CYR" w:eastAsia="Wingdings" w:hAnsi="Times New Roman CYR" w:cs="Times New Roman CYR"/>
                <w:color w:val="000000"/>
                <w:sz w:val="20"/>
                <w:szCs w:val="20"/>
              </w:rPr>
              <w:t>ч/куб. м)</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(кВт*ч/куб. м)</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 (кВт*ч/куб. м)</w:t>
            </w:r>
          </w:p>
        </w:tc>
      </w:tr>
      <w:tr w:rsidR="00367B01" w:rsidRPr="00367B01" w:rsidTr="007851F6">
        <w:tc>
          <w:tcPr>
            <w:tcW w:w="5122" w:type="dxa"/>
            <w:vMerge/>
          </w:tcPr>
          <w:p w:rsidR="00367B01" w:rsidRPr="00367B01" w:rsidRDefault="00367B01" w:rsidP="00367B01">
            <w:pPr>
              <w:autoSpaceDE w:val="0"/>
              <w:autoSpaceDN w:val="0"/>
              <w:adjustRightInd w:val="0"/>
              <w:jc w:val="both"/>
              <w:rPr>
                <w:rFonts w:eastAsia="Wingdings"/>
                <w:color w:val="000000"/>
                <w:sz w:val="20"/>
                <w:szCs w:val="20"/>
              </w:rPr>
            </w:pP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w:t>
            </w:r>
            <w:r w:rsidRPr="00367B01">
              <w:rPr>
                <w:rFonts w:eastAsia="Wingdings"/>
                <w:color w:val="000000"/>
                <w:sz w:val="20"/>
                <w:szCs w:val="20"/>
              </w:rPr>
              <w:t>·</w:t>
            </w:r>
            <w:r w:rsidRPr="00367B01">
              <w:rPr>
                <w:rFonts w:ascii="Times New Roman CYR" w:eastAsia="Wingdings" w:hAnsi="Times New Roman CYR" w:cs="Times New Roman CYR"/>
                <w:color w:val="000000"/>
                <w:sz w:val="20"/>
                <w:szCs w:val="20"/>
              </w:rPr>
              <w:t xml:space="preserve">ч/куб. м) </w:t>
            </w:r>
          </w:p>
        </w:tc>
      </w:tr>
      <w:tr w:rsidR="00367B01" w:rsidRPr="00367B01" w:rsidTr="007851F6">
        <w:tc>
          <w:tcPr>
            <w:tcW w:w="5122"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 xml:space="preserve">Эффективность потребления воды и водоотведения удельное </w:t>
            </w:r>
          </w:p>
        </w:tc>
        <w:tc>
          <w:tcPr>
            <w:tcW w:w="5123" w:type="dxa"/>
          </w:tcPr>
          <w:p w:rsidR="00367B01" w:rsidRPr="00367B01" w:rsidRDefault="00367B01" w:rsidP="00367B01">
            <w:pPr>
              <w:autoSpaceDE w:val="0"/>
              <w:autoSpaceDN w:val="0"/>
              <w:adjustRightInd w:val="0"/>
              <w:rPr>
                <w:rFonts w:eastAsia="Wingdings"/>
                <w:color w:val="000000"/>
                <w:sz w:val="20"/>
                <w:szCs w:val="20"/>
              </w:rPr>
            </w:pPr>
            <w:r w:rsidRPr="00367B01">
              <w:rPr>
                <w:rFonts w:ascii="Times New Roman CYR" w:eastAsia="Wingdings" w:hAnsi="Times New Roman CYR" w:cs="Times New Roman CYR"/>
                <w:color w:val="000000"/>
                <w:sz w:val="20"/>
                <w:szCs w:val="20"/>
              </w:rPr>
              <w:t xml:space="preserve">Водопотребление </w:t>
            </w:r>
            <w:r w:rsidRPr="00367B01">
              <w:rPr>
                <w:rFonts w:eastAsia="Wingdings"/>
                <w:color w:val="000000"/>
                <w:sz w:val="20"/>
                <w:szCs w:val="20"/>
              </w:rPr>
              <w:t>(</w:t>
            </w:r>
            <w:r w:rsidRPr="00367B01">
              <w:rPr>
                <w:rFonts w:ascii="Times New Roman CYR" w:eastAsia="Wingdings" w:hAnsi="Times New Roman CYR" w:cs="Times New Roman CYR"/>
                <w:color w:val="000000"/>
                <w:sz w:val="20"/>
                <w:szCs w:val="20"/>
              </w:rPr>
              <w:t>м</w:t>
            </w:r>
            <w:r w:rsidRPr="00367B01">
              <w:rPr>
                <w:rFonts w:eastAsia="Wingdings"/>
                <w:color w:val="000000"/>
                <w:sz w:val="20"/>
                <w:szCs w:val="20"/>
              </w:rPr>
              <w:t>3/</w:t>
            </w:r>
            <w:r w:rsidRPr="00367B01">
              <w:rPr>
                <w:rFonts w:ascii="Times New Roman CYR" w:eastAsia="Wingdings" w:hAnsi="Times New Roman CYR" w:cs="Times New Roman CYR"/>
                <w:color w:val="000000"/>
                <w:sz w:val="20"/>
                <w:szCs w:val="20"/>
              </w:rPr>
              <w:t>чел./год)</w:t>
            </w:r>
          </w:p>
          <w:p w:rsidR="00367B01" w:rsidRPr="00367B01" w:rsidRDefault="00367B01" w:rsidP="00367B01">
            <w:pPr>
              <w:autoSpaceDE w:val="0"/>
              <w:autoSpaceDN w:val="0"/>
              <w:adjustRightInd w:val="0"/>
              <w:jc w:val="both"/>
              <w:rPr>
                <w:rFonts w:eastAsia="Wingdings"/>
                <w:color w:val="000000"/>
                <w:sz w:val="20"/>
                <w:szCs w:val="20"/>
              </w:rPr>
            </w:pPr>
          </w:p>
        </w:tc>
      </w:tr>
      <w:tr w:rsidR="00367B01" w:rsidRPr="00367B01" w:rsidTr="007851F6">
        <w:tc>
          <w:tcPr>
            <w:tcW w:w="5122"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Эффективность потребления электрической энергии</w:t>
            </w:r>
          </w:p>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Удельное электропотребление населения (кВт</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 xml:space="preserve">ч/чел./мес.) </w:t>
            </w:r>
          </w:p>
        </w:tc>
      </w:tr>
      <w:tr w:rsidR="00367B01" w:rsidRPr="00367B01" w:rsidTr="007851F6">
        <w:tc>
          <w:tcPr>
            <w:tcW w:w="5122"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Ресурсная эффективность электроснабжения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 xml:space="preserve">повышение эффективности работы систем </w:t>
            </w:r>
            <w:r w:rsidRPr="00367B01">
              <w:rPr>
                <w:rFonts w:ascii="Times New Roman CYR" w:eastAsia="Wingdings" w:hAnsi="Times New Roman CYR" w:cs="Times New Roman CYR"/>
                <w:color w:val="000000"/>
                <w:sz w:val="20"/>
                <w:szCs w:val="20"/>
              </w:rPr>
              <w:lastRenderedPageBreak/>
              <w:t>электроснабжения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обеспечение услугами электроснабжения новых объектов капитального строительства социального или промышленного назначения</w:t>
            </w: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lastRenderedPageBreak/>
              <w:t xml:space="preserve">Уровень потерь электрической энергии </w:t>
            </w:r>
            <w:r w:rsidRPr="00367B01">
              <w:rPr>
                <w:rFonts w:eastAsia="Wingdings"/>
                <w:color w:val="000000"/>
                <w:sz w:val="20"/>
                <w:szCs w:val="20"/>
              </w:rPr>
              <w:t>(%)</w:t>
            </w:r>
          </w:p>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p>
        </w:tc>
      </w:tr>
      <w:tr w:rsidR="00367B01" w:rsidRPr="00367B01" w:rsidTr="007851F6">
        <w:tc>
          <w:tcPr>
            <w:tcW w:w="5122" w:type="dxa"/>
          </w:tcPr>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r w:rsidRPr="00367B01">
              <w:rPr>
                <w:rFonts w:ascii="Times New Roman CYR" w:eastAsia="Wingdings" w:hAnsi="Times New Roman CYR" w:cs="Times New Roman CYR"/>
                <w:color w:val="000000"/>
                <w:sz w:val="20"/>
                <w:szCs w:val="20"/>
              </w:rPr>
              <w:t>Воздействие на окружающую среду</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снижение негативного воздействия на окружающую среду</w:t>
            </w: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Объем выбросов</w:t>
            </w:r>
          </w:p>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p>
        </w:tc>
      </w:tr>
      <w:tr w:rsidR="00367B01" w:rsidRPr="00367B01" w:rsidTr="007851F6">
        <w:tc>
          <w:tcPr>
            <w:tcW w:w="5122"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Ресурсная эффективность газоснабжения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повышение эффективности работы систем газоснабжения</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обеспечение услугами газоснабжения новых объектов капитального строительства социального или промышленного назначения</w:t>
            </w:r>
          </w:p>
        </w:tc>
        <w:tc>
          <w:tcPr>
            <w:tcW w:w="5123"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Уровень потерь</w:t>
            </w:r>
            <w:r w:rsidRPr="00367B01">
              <w:rPr>
                <w:rFonts w:eastAsia="Wingdings"/>
                <w:color w:val="000000"/>
                <w:sz w:val="20"/>
                <w:szCs w:val="20"/>
              </w:rPr>
              <w:t xml:space="preserve"> </w:t>
            </w:r>
            <w:r w:rsidRPr="00367B01">
              <w:rPr>
                <w:rFonts w:ascii="Times New Roman CYR" w:eastAsia="Wingdings" w:hAnsi="Times New Roman CYR" w:cs="Times New Roman CYR"/>
                <w:color w:val="000000"/>
                <w:sz w:val="20"/>
                <w:szCs w:val="20"/>
              </w:rPr>
              <w:t>и неучтенных рапсодов газа (</w:t>
            </w:r>
            <w:r w:rsidRPr="00367B01">
              <w:rPr>
                <w:rFonts w:eastAsia="Wingdings"/>
                <w:color w:val="000000"/>
                <w:sz w:val="20"/>
                <w:szCs w:val="20"/>
              </w:rPr>
              <w:t>%)</w:t>
            </w:r>
          </w:p>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p>
        </w:tc>
      </w:tr>
      <w:tr w:rsidR="00367B01" w:rsidRPr="00367B01" w:rsidTr="007851F6">
        <w:tc>
          <w:tcPr>
            <w:tcW w:w="5122" w:type="dxa"/>
          </w:tcPr>
          <w:p w:rsidR="00367B01" w:rsidRPr="00367B01" w:rsidRDefault="00367B01" w:rsidP="00367B01">
            <w:pPr>
              <w:autoSpaceDE w:val="0"/>
              <w:autoSpaceDN w:val="0"/>
              <w:adjustRightInd w:val="0"/>
              <w:jc w:val="both"/>
              <w:rPr>
                <w:rFonts w:eastAsia="Wingdings"/>
                <w:color w:val="000000"/>
                <w:sz w:val="20"/>
                <w:szCs w:val="20"/>
              </w:rPr>
            </w:pPr>
            <w:r w:rsidRPr="00367B01">
              <w:rPr>
                <w:rFonts w:ascii="Times New Roman CYR" w:eastAsia="Wingdings" w:hAnsi="Times New Roman CYR" w:cs="Times New Roman CYR"/>
                <w:color w:val="000000"/>
                <w:sz w:val="20"/>
                <w:szCs w:val="20"/>
              </w:rPr>
              <w:t xml:space="preserve">Эффективность потребления газа </w:t>
            </w:r>
          </w:p>
        </w:tc>
        <w:tc>
          <w:tcPr>
            <w:tcW w:w="5123" w:type="dxa"/>
          </w:tcPr>
          <w:p w:rsidR="00367B01" w:rsidRPr="00367B01" w:rsidRDefault="00367B01" w:rsidP="00367B01">
            <w:pPr>
              <w:autoSpaceDE w:val="0"/>
              <w:autoSpaceDN w:val="0"/>
              <w:adjustRightInd w:val="0"/>
              <w:jc w:val="both"/>
              <w:rPr>
                <w:rFonts w:ascii="Times New Roman CYR" w:eastAsia="Wingdings" w:hAnsi="Times New Roman CYR" w:cs="Times New Roman CYR"/>
                <w:color w:val="000000"/>
                <w:sz w:val="20"/>
                <w:szCs w:val="20"/>
              </w:rPr>
            </w:pPr>
            <w:r w:rsidRPr="00367B01">
              <w:rPr>
                <w:rFonts w:ascii="Times New Roman CYR" w:eastAsia="Wingdings" w:hAnsi="Times New Roman CYR" w:cs="Times New Roman CYR"/>
                <w:color w:val="000000"/>
                <w:sz w:val="20"/>
                <w:szCs w:val="20"/>
              </w:rPr>
              <w:t xml:space="preserve">Удельное потребление газа </w:t>
            </w:r>
            <w:r w:rsidRPr="00367B01">
              <w:rPr>
                <w:rFonts w:eastAsia="Wingdings"/>
                <w:color w:val="000000"/>
                <w:sz w:val="20"/>
                <w:szCs w:val="20"/>
              </w:rPr>
              <w:t>(</w:t>
            </w:r>
            <w:r w:rsidRPr="00367B01">
              <w:rPr>
                <w:rFonts w:ascii="Times New Roman CYR" w:eastAsia="Wingdings" w:hAnsi="Times New Roman CYR" w:cs="Times New Roman CYR"/>
                <w:color w:val="000000"/>
                <w:sz w:val="20"/>
                <w:szCs w:val="20"/>
              </w:rPr>
              <w:t>м</w:t>
            </w:r>
            <w:r w:rsidRPr="00367B01">
              <w:rPr>
                <w:rFonts w:eastAsia="Wingdings"/>
                <w:color w:val="000000"/>
                <w:sz w:val="20"/>
                <w:szCs w:val="20"/>
              </w:rPr>
              <w:t>3/</w:t>
            </w:r>
            <w:r w:rsidRPr="00367B01">
              <w:rPr>
                <w:rFonts w:ascii="Times New Roman CYR" w:eastAsia="Wingdings" w:hAnsi="Times New Roman CYR" w:cs="Times New Roman CYR"/>
                <w:color w:val="000000"/>
                <w:sz w:val="20"/>
                <w:szCs w:val="20"/>
              </w:rPr>
              <w:t>чел./мес.</w:t>
            </w:r>
            <w:r w:rsidRPr="00367B01">
              <w:rPr>
                <w:rFonts w:eastAsia="Wingdings"/>
                <w:color w:val="000000"/>
                <w:sz w:val="20"/>
                <w:szCs w:val="20"/>
              </w:rPr>
              <w:t>)</w:t>
            </w:r>
          </w:p>
        </w:tc>
      </w:tr>
    </w:tbl>
    <w:p w:rsidR="00367B01" w:rsidRPr="00367B01" w:rsidRDefault="00367B01" w:rsidP="00367B01">
      <w:pPr>
        <w:tabs>
          <w:tab w:val="left" w:pos="1080"/>
        </w:tabs>
        <w:suppressAutoHyphens/>
        <w:ind w:firstLine="0"/>
        <w:jc w:val="left"/>
        <w:rPr>
          <w:rFonts w:eastAsia="Calibri"/>
          <w:b/>
          <w:bCs/>
          <w:iCs/>
          <w:lang w:eastAsia="en-US"/>
        </w:rPr>
      </w:pPr>
    </w:p>
    <w:p w:rsidR="00367B01" w:rsidRPr="00367B01" w:rsidRDefault="00367B01" w:rsidP="00367B01">
      <w:pPr>
        <w:tabs>
          <w:tab w:val="left" w:pos="1080"/>
        </w:tabs>
        <w:suppressAutoHyphens/>
        <w:ind w:firstLine="0"/>
        <w:jc w:val="center"/>
        <w:rPr>
          <w:rFonts w:eastAsia="Calibri"/>
          <w:b/>
          <w:bCs/>
          <w:iCs/>
          <w:lang w:eastAsia="en-US"/>
        </w:rPr>
      </w:pPr>
      <w:r w:rsidRPr="00367B01">
        <w:rPr>
          <w:rFonts w:eastAsia="Calibri"/>
          <w:b/>
          <w:bCs/>
          <w:iCs/>
          <w:lang w:eastAsia="en-US"/>
        </w:rPr>
        <w:t xml:space="preserve">6.6. Перечень инвестиционных проектов системы коммунальной инфраструктуры </w:t>
      </w:r>
    </w:p>
    <w:p w:rsidR="00367B01" w:rsidRPr="00367B01" w:rsidRDefault="00367B01" w:rsidP="00367B01">
      <w:pPr>
        <w:tabs>
          <w:tab w:val="left" w:pos="1080"/>
        </w:tabs>
        <w:suppressAutoHyphens/>
        <w:ind w:firstLine="0"/>
        <w:rPr>
          <w:rFonts w:eastAsia="Calibri"/>
          <w:bCs/>
          <w:iCs/>
          <w:lang w:eastAsia="en-US"/>
        </w:rPr>
      </w:pPr>
      <w:r w:rsidRPr="00367B01">
        <w:rPr>
          <w:rFonts w:eastAsia="Calibri"/>
          <w:bCs/>
          <w:iCs/>
          <w:lang w:eastAsia="en-US"/>
        </w:rPr>
        <w:t xml:space="preserve">      Инвестиционные проекты в отношении системы коммунальной инфраструктуры</w:t>
      </w:r>
      <w:r w:rsidRPr="00367B01">
        <w:rPr>
          <w:lang w:eastAsia="en-US"/>
        </w:rPr>
        <w:t xml:space="preserve"> основываются на программу «Долгосрочный план развития Сеченовской сельской агломерации».</w:t>
      </w:r>
    </w:p>
    <w:p w:rsidR="00367B01" w:rsidRPr="00367B01" w:rsidRDefault="00367B01" w:rsidP="00367B01">
      <w:pPr>
        <w:tabs>
          <w:tab w:val="left" w:pos="1080"/>
        </w:tabs>
        <w:suppressAutoHyphens/>
        <w:ind w:firstLine="0"/>
        <w:rPr>
          <w:rFonts w:eastAsia="Calibri"/>
          <w:lang w:eastAsia="en-US"/>
        </w:rPr>
      </w:pPr>
      <w:r w:rsidRPr="00367B01">
        <w:rPr>
          <w:rFonts w:eastAsia="Calibri"/>
          <w:b/>
          <w:bCs/>
          <w:iCs/>
          <w:lang w:eastAsia="en-US"/>
        </w:rPr>
        <w:t>По водоснабжению и водоотведению</w:t>
      </w:r>
    </w:p>
    <w:p w:rsidR="00367B01" w:rsidRPr="00367B01" w:rsidRDefault="00367B01" w:rsidP="00367B01">
      <w:pPr>
        <w:ind w:firstLine="0"/>
        <w:jc w:val="right"/>
        <w:rPr>
          <w:rFonts w:eastAsia="Calibri"/>
          <w:lang w:eastAsia="en-US"/>
        </w:rPr>
      </w:pPr>
      <w:r w:rsidRPr="00367B01">
        <w:rPr>
          <w:rFonts w:eastAsia="Calibri"/>
          <w:lang w:eastAsia="en-US"/>
        </w:rPr>
        <w:t>Таблица 6.5.</w:t>
      </w:r>
    </w:p>
    <w:p w:rsidR="00367B01" w:rsidRPr="00367B01" w:rsidRDefault="00367B01" w:rsidP="00367B01">
      <w:pPr>
        <w:ind w:firstLine="0"/>
        <w:jc w:val="right"/>
        <w:rPr>
          <w:rFonts w:eastAsia="Calibri"/>
          <w:lang w:eastAsia="en-US"/>
        </w:rPr>
      </w:pPr>
    </w:p>
    <w:tbl>
      <w:tblPr>
        <w:tblW w:w="9385" w:type="dxa"/>
        <w:tblInd w:w="108" w:type="dxa"/>
        <w:tblLayout w:type="fixed"/>
        <w:tblCellMar>
          <w:left w:w="0" w:type="dxa"/>
          <w:right w:w="0" w:type="dxa"/>
        </w:tblCellMar>
        <w:tblLook w:val="00A0" w:firstRow="1" w:lastRow="0" w:firstColumn="1" w:lastColumn="0" w:noHBand="0" w:noVBand="0"/>
      </w:tblPr>
      <w:tblGrid>
        <w:gridCol w:w="454"/>
        <w:gridCol w:w="2268"/>
        <w:gridCol w:w="65"/>
        <w:gridCol w:w="1069"/>
        <w:gridCol w:w="823"/>
        <w:gridCol w:w="992"/>
        <w:gridCol w:w="992"/>
        <w:gridCol w:w="992"/>
        <w:gridCol w:w="992"/>
        <w:gridCol w:w="738"/>
      </w:tblGrid>
      <w:tr w:rsidR="00367B01" w:rsidRPr="00367B01" w:rsidTr="00367B01">
        <w:trPr>
          <w:trHeight w:val="70"/>
        </w:trPr>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right="72" w:firstLine="0"/>
              <w:jc w:val="center"/>
              <w:rPr>
                <w:rFonts w:eastAsia="Calibri"/>
                <w:lang w:eastAsia="en-US"/>
              </w:rPr>
            </w:pPr>
            <w:r w:rsidRPr="00367B01">
              <w:rPr>
                <w:rFonts w:eastAsia="Calibri"/>
                <w:b/>
                <w:bCs/>
                <w:iCs/>
                <w:lang w:eastAsia="en-US"/>
              </w:rPr>
              <w:t>№</w:t>
            </w:r>
          </w:p>
          <w:p w:rsidR="00367B01" w:rsidRPr="00367B01" w:rsidRDefault="00367B01" w:rsidP="00367B01">
            <w:pPr>
              <w:tabs>
                <w:tab w:val="left" w:pos="0"/>
              </w:tabs>
              <w:spacing w:after="200"/>
              <w:ind w:firstLine="180"/>
              <w:jc w:val="center"/>
              <w:rPr>
                <w:rFonts w:eastAsia="Calibri"/>
                <w:lang w:eastAsia="en-US"/>
              </w:rPr>
            </w:pPr>
            <w:r w:rsidRPr="00367B01">
              <w:rPr>
                <w:rFonts w:eastAsia="Calibri"/>
                <w:b/>
                <w:bCs/>
                <w:iCs/>
                <w:lang w:eastAsia="en-US"/>
              </w:rPr>
              <w:t>п/п</w:t>
            </w:r>
          </w:p>
        </w:tc>
        <w:tc>
          <w:tcPr>
            <w:tcW w:w="23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50"/>
              <w:jc w:val="center"/>
              <w:rPr>
                <w:rFonts w:eastAsia="Calibri"/>
                <w:lang w:eastAsia="en-US"/>
              </w:rPr>
            </w:pPr>
            <w:r w:rsidRPr="00367B01">
              <w:rPr>
                <w:rFonts w:eastAsia="Calibri"/>
                <w:b/>
                <w:bCs/>
                <w:iCs/>
                <w:lang w:eastAsia="en-US"/>
              </w:rPr>
              <w:t>Наименование мероприятий</w:t>
            </w:r>
          </w:p>
        </w:tc>
        <w:tc>
          <w:tcPr>
            <w:tcW w:w="659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before="100" w:beforeAutospacing="1" w:after="100" w:afterAutospacing="1"/>
              <w:ind w:firstLine="15"/>
              <w:jc w:val="center"/>
              <w:rPr>
                <w:rFonts w:eastAsia="Calibri"/>
                <w:lang w:eastAsia="en-US"/>
              </w:rPr>
            </w:pPr>
            <w:r w:rsidRPr="00367B01">
              <w:rPr>
                <w:rFonts w:eastAsia="Calibri"/>
                <w:b/>
                <w:bCs/>
                <w:iCs/>
                <w:lang w:eastAsia="en-US"/>
              </w:rPr>
              <w:t>Период реализации мероприятий по годам, тыс. руб.</w:t>
            </w:r>
          </w:p>
        </w:tc>
      </w:tr>
      <w:tr w:rsidR="00367B01" w:rsidRPr="00367B01" w:rsidTr="00367B01">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7B01" w:rsidRPr="00367B01" w:rsidRDefault="00367B01" w:rsidP="00367B01">
            <w:pPr>
              <w:spacing w:after="200"/>
              <w:ind w:firstLine="0"/>
              <w:jc w:val="left"/>
              <w:rPr>
                <w:rFonts w:eastAsia="Calibri"/>
                <w:lang w:eastAsia="en-US"/>
              </w:rPr>
            </w:pPr>
          </w:p>
        </w:tc>
        <w:tc>
          <w:tcPr>
            <w:tcW w:w="233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67B01" w:rsidRPr="00367B01" w:rsidRDefault="00367B01" w:rsidP="00367B01">
            <w:pPr>
              <w:spacing w:after="200"/>
              <w:ind w:firstLine="0"/>
              <w:jc w:val="left"/>
              <w:rPr>
                <w:rFonts w:eastAsia="Calibri"/>
                <w:lang w:eastAsia="en-US"/>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right="-138" w:firstLine="15"/>
              <w:jc w:val="center"/>
              <w:rPr>
                <w:rFonts w:eastAsia="Calibri"/>
                <w:lang w:eastAsia="en-US"/>
              </w:rPr>
            </w:pPr>
            <w:r w:rsidRPr="00367B01">
              <w:rPr>
                <w:rFonts w:eastAsia="Calibri"/>
                <w:b/>
                <w:bCs/>
                <w:iCs/>
                <w:lang w:eastAsia="en-US"/>
              </w:rPr>
              <w:t>Всего</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2030</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2031</w:t>
            </w:r>
            <w:bookmarkStart w:id="3" w:name="_GoBack"/>
            <w:bookmarkEnd w:id="3"/>
            <w:r w:rsidRPr="00367B01">
              <w:rPr>
                <w:rFonts w:eastAsia="Calibri"/>
                <w:b/>
                <w:bCs/>
                <w:iCs/>
                <w:lang w:eastAsia="en-US"/>
              </w:rPr>
              <w:t>-2045</w:t>
            </w:r>
          </w:p>
        </w:tc>
      </w:tr>
      <w:tr w:rsidR="00367B01" w:rsidRPr="00367B01" w:rsidTr="00367B01">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0"/>
              </w:tabs>
              <w:spacing w:after="200"/>
              <w:ind w:right="-108" w:firstLine="0"/>
              <w:jc w:val="center"/>
              <w:rPr>
                <w:rFonts w:eastAsia="Calibri"/>
                <w:lang w:eastAsia="en-US"/>
              </w:rPr>
            </w:pPr>
            <w:r w:rsidRPr="00367B01">
              <w:rPr>
                <w:rFonts w:eastAsia="Calibri"/>
                <w:b/>
                <w:bCs/>
                <w:iCs/>
                <w:lang w:eastAsia="en-US"/>
              </w:rPr>
              <w:t>1</w:t>
            </w:r>
          </w:p>
        </w:tc>
        <w:tc>
          <w:tcPr>
            <w:tcW w:w="23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before="100" w:beforeAutospacing="1" w:after="100" w:afterAutospacing="1"/>
              <w:ind w:left="-50" w:firstLine="0"/>
              <w:jc w:val="center"/>
              <w:rPr>
                <w:rFonts w:eastAsia="Calibri"/>
                <w:lang w:eastAsia="en-US"/>
              </w:rPr>
            </w:pPr>
            <w:r w:rsidRPr="00367B01">
              <w:rPr>
                <w:rFonts w:eastAsia="Calibri"/>
                <w:b/>
                <w:bCs/>
                <w:iCs/>
                <w:lang w:eastAsia="en-US"/>
              </w:rPr>
              <w:t>2</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11" w:right="-138" w:firstLine="0"/>
              <w:jc w:val="center"/>
              <w:rPr>
                <w:rFonts w:eastAsia="Calibri"/>
                <w:lang w:eastAsia="en-US"/>
              </w:rPr>
            </w:pPr>
            <w:r w:rsidRPr="00367B01">
              <w:rPr>
                <w:rFonts w:eastAsia="Calibri"/>
                <w:b/>
                <w:bCs/>
                <w:iCs/>
                <w:lang w:eastAsia="en-US"/>
              </w:rPr>
              <w:t>3</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11" w:right="-138" w:firstLine="0"/>
              <w:jc w:val="center"/>
              <w:rPr>
                <w:rFonts w:eastAsia="Calibri"/>
                <w:lang w:eastAsia="en-US"/>
              </w:rPr>
            </w:pPr>
            <w:r w:rsidRPr="00367B01">
              <w:rPr>
                <w:rFonts w:eastAsia="Calibri"/>
                <w:b/>
                <w:bCs/>
                <w:iCs/>
                <w:lang w:eastAsia="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111" w:right="-138" w:firstLine="15"/>
              <w:jc w:val="center"/>
            </w:pPr>
            <w:r w:rsidRPr="00367B01">
              <w:rPr>
                <w:b/>
                <w:bCs/>
                <w:iC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111" w:right="-138" w:firstLine="0"/>
              <w:jc w:val="center"/>
            </w:pPr>
            <w:r w:rsidRPr="00367B01">
              <w:rPr>
                <w:b/>
                <w:bCs/>
                <w:iCs/>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111" w:right="-138" w:firstLine="0"/>
              <w:jc w:val="center"/>
            </w:pPr>
            <w:r w:rsidRPr="00367B01">
              <w:rPr>
                <w:b/>
                <w:bCs/>
                <w:iCs/>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111" w:right="-138" w:firstLine="0"/>
              <w:jc w:val="center"/>
            </w:pPr>
            <w:r w:rsidRPr="00367B01">
              <w:rPr>
                <w:b/>
                <w:bCs/>
                <w:iCs/>
              </w:rPr>
              <w:t>8</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111" w:right="-138" w:firstLine="0"/>
              <w:jc w:val="center"/>
            </w:pPr>
            <w:r w:rsidRPr="00367B01">
              <w:rPr>
                <w:b/>
                <w:bCs/>
                <w:iCs/>
              </w:rPr>
              <w:t>9</w:t>
            </w:r>
          </w:p>
        </w:tc>
      </w:tr>
      <w:tr w:rsidR="00367B01" w:rsidRPr="00367B01" w:rsidTr="00367B01">
        <w:tc>
          <w:tcPr>
            <w:tcW w:w="938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04" w:firstLine="0"/>
              <w:jc w:val="center"/>
              <w:rPr>
                <w:rFonts w:eastAsia="Calibri"/>
                <w:lang w:eastAsia="en-US"/>
              </w:rPr>
            </w:pPr>
            <w:r w:rsidRPr="00367B01">
              <w:rPr>
                <w:rFonts w:eastAsia="Calibri"/>
                <w:b/>
                <w:bCs/>
                <w:iCs/>
                <w:lang w:eastAsia="en-US"/>
              </w:rPr>
              <w:t>ВОДОСНАБЖЕНИЕ</w:t>
            </w:r>
          </w:p>
        </w:tc>
      </w:tr>
      <w:tr w:rsidR="00367B01" w:rsidRPr="00367B01" w:rsidTr="00367B01">
        <w:trPr>
          <w:trHeight w:val="70"/>
        </w:trPr>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lang w:eastAsia="en-U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right="-15" w:firstLine="0"/>
              <w:jc w:val="left"/>
              <w:rPr>
                <w:rFonts w:eastAsia="Calibri"/>
                <w:lang w:eastAsia="en-US"/>
              </w:rPr>
            </w:pPr>
            <w:r w:rsidRPr="00367B01">
              <w:rPr>
                <w:rFonts w:eastAsia="Calibri"/>
                <w:lang w:eastAsia="en-US"/>
              </w:rPr>
              <w:t>Реконструкция магистрального водопровода с.Козловка-с.Сеченово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454800,0</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454800,0</w:t>
            </w:r>
          </w:p>
        </w:tc>
      </w:tr>
      <w:tr w:rsidR="00367B01" w:rsidRPr="00367B01" w:rsidTr="00367B01">
        <w:trPr>
          <w:trHeight w:val="70"/>
        </w:trPr>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firstLine="0"/>
              <w:jc w:val="center"/>
              <w:rPr>
                <w:rFonts w:eastAsia="Calibri"/>
                <w:lang w:eastAsia="en-US"/>
              </w:rPr>
            </w:pPr>
            <w:r w:rsidRPr="00367B01">
              <w:rPr>
                <w:rFonts w:eastAsia="Calibri"/>
                <w:lang w:eastAsia="en-US"/>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right="-15" w:firstLine="0"/>
              <w:jc w:val="left"/>
              <w:rPr>
                <w:rFonts w:eastAsia="Calibri"/>
                <w:lang w:eastAsia="en-US"/>
              </w:rPr>
            </w:pPr>
            <w:r w:rsidRPr="00367B01">
              <w:rPr>
                <w:rFonts w:eastAsia="Calibri"/>
                <w:lang w:eastAsia="en-US"/>
              </w:rPr>
              <w:t>Строительство сети водопровода по ул.Заречная, ул.Адмирала Сучкова, ул.Беклемишева, ул.75 лет Победы в с.Сеченово Нижегородской области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81600,0</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0</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lang w:eastAsia="en-US"/>
              </w:rPr>
            </w:pPr>
            <w:r w:rsidRPr="00367B01">
              <w:rPr>
                <w:rFonts w:eastAsia="Calibri"/>
                <w:lang w:eastAsia="en-US"/>
              </w:rPr>
              <w:t>81600,0</w:t>
            </w:r>
          </w:p>
        </w:tc>
      </w:tr>
      <w:tr w:rsidR="00367B01" w:rsidRPr="00367B01" w:rsidTr="00367B01">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left="766" w:firstLine="0"/>
              <w:jc w:val="left"/>
              <w:rPr>
                <w:rFonts w:eastAsia="Calibri"/>
                <w:lang w:eastAsia="en-US"/>
              </w:rPr>
            </w:pPr>
            <w:r w:rsidRPr="00367B01">
              <w:rPr>
                <w:rFonts w:eastAsia="Calibri"/>
                <w:b/>
                <w:bCs/>
                <w:iCs/>
                <w:lang w:eastAsia="en-US"/>
              </w:rPr>
              <w:t>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b/>
                <w:bCs/>
                <w:iCs/>
                <w:lang w:eastAsia="en-US"/>
              </w:rPr>
              <w:t>Итого: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536400,0</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536400,0</w:t>
            </w:r>
          </w:p>
        </w:tc>
      </w:tr>
    </w:tbl>
    <w:p w:rsidR="00367B01" w:rsidRPr="00367B01" w:rsidRDefault="00367B01" w:rsidP="00367B01">
      <w:pPr>
        <w:tabs>
          <w:tab w:val="left" w:pos="1134"/>
        </w:tabs>
        <w:ind w:firstLine="0"/>
        <w:jc w:val="center"/>
        <w:rPr>
          <w:rFonts w:eastAsia="Calibri"/>
          <w:b/>
          <w:bCs/>
          <w:iCs/>
          <w:lang w:eastAsia="en-US"/>
        </w:rPr>
      </w:pPr>
    </w:p>
    <w:p w:rsidR="00367B01" w:rsidRPr="00367B01" w:rsidRDefault="00367B01" w:rsidP="00367B01">
      <w:pPr>
        <w:tabs>
          <w:tab w:val="left" w:pos="1134"/>
        </w:tabs>
        <w:ind w:firstLine="0"/>
        <w:rPr>
          <w:rFonts w:eastAsia="Calibri"/>
          <w:lang w:eastAsia="en-US"/>
        </w:rPr>
      </w:pPr>
      <w:r w:rsidRPr="00367B01">
        <w:rPr>
          <w:rFonts w:eastAsia="Calibri"/>
          <w:b/>
          <w:bCs/>
          <w:iCs/>
          <w:lang w:eastAsia="en-US"/>
        </w:rPr>
        <w:t xml:space="preserve">    По газоснабжению </w:t>
      </w:r>
    </w:p>
    <w:p w:rsidR="00367B01" w:rsidRPr="00367B01" w:rsidRDefault="00367B01" w:rsidP="00367B01">
      <w:pPr>
        <w:spacing w:after="200"/>
        <w:ind w:firstLine="0"/>
        <w:jc w:val="right"/>
        <w:rPr>
          <w:rFonts w:eastAsia="Calibri"/>
          <w:lang w:eastAsia="en-US"/>
        </w:rPr>
      </w:pPr>
      <w:r w:rsidRPr="00367B01">
        <w:rPr>
          <w:rFonts w:eastAsia="Calibri"/>
          <w:lang w:eastAsia="en-US"/>
        </w:rPr>
        <w:t>Таблица 6.6.</w:t>
      </w:r>
    </w:p>
    <w:tbl>
      <w:tblPr>
        <w:tblW w:w="9781" w:type="dxa"/>
        <w:tblInd w:w="108" w:type="dxa"/>
        <w:tblLayout w:type="fixed"/>
        <w:tblCellMar>
          <w:left w:w="0" w:type="dxa"/>
          <w:right w:w="0" w:type="dxa"/>
        </w:tblCellMar>
        <w:tblLook w:val="00A0" w:firstRow="1" w:lastRow="0" w:firstColumn="1" w:lastColumn="0" w:noHBand="0" w:noVBand="0"/>
      </w:tblPr>
      <w:tblGrid>
        <w:gridCol w:w="454"/>
        <w:gridCol w:w="2268"/>
        <w:gridCol w:w="1134"/>
        <w:gridCol w:w="851"/>
        <w:gridCol w:w="992"/>
        <w:gridCol w:w="851"/>
        <w:gridCol w:w="850"/>
        <w:gridCol w:w="851"/>
        <w:gridCol w:w="1530"/>
      </w:tblGrid>
      <w:tr w:rsidR="00367B01" w:rsidRPr="00367B01" w:rsidTr="007851F6">
        <w:trPr>
          <w:trHeight w:val="70"/>
        </w:trPr>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right="72" w:firstLine="0"/>
              <w:jc w:val="center"/>
              <w:rPr>
                <w:rFonts w:eastAsia="Calibri"/>
                <w:lang w:eastAsia="en-US"/>
              </w:rPr>
            </w:pPr>
            <w:r w:rsidRPr="00367B01">
              <w:rPr>
                <w:rFonts w:eastAsia="Calibri"/>
                <w:b/>
                <w:bCs/>
                <w:iCs/>
                <w:lang w:eastAsia="en-US"/>
              </w:rPr>
              <w:lastRenderedPageBreak/>
              <w:t>№</w:t>
            </w:r>
          </w:p>
          <w:p w:rsidR="00367B01" w:rsidRPr="00367B01" w:rsidRDefault="00367B01" w:rsidP="00367B01">
            <w:pPr>
              <w:tabs>
                <w:tab w:val="left" w:pos="0"/>
              </w:tabs>
              <w:spacing w:after="200"/>
              <w:ind w:firstLine="0"/>
              <w:jc w:val="center"/>
              <w:rPr>
                <w:rFonts w:eastAsia="Calibri"/>
                <w:lang w:eastAsia="en-US"/>
              </w:rPr>
            </w:pPr>
            <w:r w:rsidRPr="00367B01">
              <w:rPr>
                <w:rFonts w:eastAsia="Calibri"/>
                <w:b/>
                <w:bCs/>
                <w:iCs/>
                <w:lang w:eastAsia="en-US"/>
              </w:rPr>
              <w:t>п/п</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before="100" w:beforeAutospacing="1" w:after="100" w:afterAutospacing="1"/>
              <w:ind w:left="-50" w:firstLine="50"/>
              <w:jc w:val="center"/>
              <w:rPr>
                <w:rFonts w:eastAsia="Calibri"/>
                <w:lang w:eastAsia="en-US"/>
              </w:rPr>
            </w:pPr>
            <w:r w:rsidRPr="00367B01">
              <w:rPr>
                <w:rFonts w:eastAsia="Calibri"/>
                <w:b/>
                <w:bCs/>
                <w:iCs/>
                <w:lang w:eastAsia="en-US"/>
              </w:rPr>
              <w:t>Наименование мероприятий</w:t>
            </w:r>
          </w:p>
        </w:tc>
        <w:tc>
          <w:tcPr>
            <w:tcW w:w="705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before="100" w:beforeAutospacing="1" w:after="100" w:afterAutospacing="1"/>
              <w:ind w:firstLine="15"/>
              <w:jc w:val="center"/>
              <w:rPr>
                <w:rFonts w:eastAsia="Calibri"/>
                <w:lang w:eastAsia="en-US"/>
              </w:rPr>
            </w:pPr>
            <w:r w:rsidRPr="00367B01">
              <w:rPr>
                <w:rFonts w:eastAsia="Calibri"/>
                <w:b/>
                <w:bCs/>
                <w:iCs/>
                <w:lang w:eastAsia="en-US"/>
              </w:rPr>
              <w:t>Период реализации мероприятий по годам, тыс. руб.</w:t>
            </w:r>
          </w:p>
        </w:tc>
      </w:tr>
      <w:tr w:rsidR="00367B01" w:rsidRPr="00367B01" w:rsidTr="007851F6">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7B01" w:rsidRPr="00367B01" w:rsidRDefault="00367B01" w:rsidP="00367B01">
            <w:pPr>
              <w:spacing w:after="200"/>
              <w:ind w:firstLine="0"/>
              <w:jc w:val="left"/>
              <w:rPr>
                <w:rFonts w:eastAsia="Calibri"/>
                <w:lang w:eastAsia="en-US"/>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67B01" w:rsidRPr="00367B01" w:rsidRDefault="00367B01" w:rsidP="00367B01">
            <w:pPr>
              <w:spacing w:after="200"/>
              <w:ind w:firstLine="0"/>
              <w:jc w:val="left"/>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07" w:right="-102" w:firstLine="0"/>
              <w:jc w:val="center"/>
              <w:rPr>
                <w:rFonts w:eastAsia="Calibri"/>
                <w:lang w:eastAsia="en-US"/>
              </w:rPr>
            </w:pPr>
            <w:r w:rsidRPr="00367B01">
              <w:rPr>
                <w:rFonts w:eastAsia="Calibri"/>
                <w:b/>
                <w:bCs/>
                <w:iCs/>
                <w:lang w:eastAsia="en-US"/>
              </w:rPr>
              <w:t>Всего</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2030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85" w:right="-123" w:firstLine="0"/>
              <w:jc w:val="center"/>
              <w:rPr>
                <w:rFonts w:eastAsia="Calibri"/>
                <w:lang w:eastAsia="en-US"/>
              </w:rPr>
            </w:pPr>
            <w:r w:rsidRPr="00367B01">
              <w:rPr>
                <w:rFonts w:eastAsia="Calibri"/>
                <w:b/>
                <w:bCs/>
                <w:iCs/>
                <w:lang w:eastAsia="en-US"/>
              </w:rPr>
              <w:t>2031-2045</w:t>
            </w:r>
          </w:p>
        </w:tc>
      </w:tr>
      <w:tr w:rsidR="00367B01" w:rsidRPr="00367B01" w:rsidTr="007851F6">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0"/>
              </w:tabs>
              <w:spacing w:after="200"/>
              <w:ind w:right="39" w:firstLine="0"/>
              <w:jc w:val="center"/>
              <w:rPr>
                <w:rFonts w:eastAsia="Calibri"/>
                <w:lang w:eastAsia="en-US"/>
              </w:rPr>
            </w:pPr>
            <w:r w:rsidRPr="00367B01">
              <w:rPr>
                <w:rFonts w:eastAsia="Calibri"/>
                <w:b/>
                <w:bCs/>
                <w:iCs/>
                <w:lang w:eastAsia="en-U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before="100" w:beforeAutospacing="1" w:after="100" w:afterAutospacing="1"/>
              <w:ind w:left="-50" w:firstLine="0"/>
              <w:jc w:val="center"/>
              <w:rPr>
                <w:rFonts w:eastAsia="Calibri"/>
                <w:lang w:eastAsia="en-US"/>
              </w:rPr>
            </w:pPr>
            <w:r w:rsidRPr="00367B01">
              <w:rPr>
                <w:rFonts w:eastAsia="Calibri"/>
                <w:b/>
                <w:bCs/>
                <w:iCs/>
                <w:lang w:eastAsia="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111" w:right="-138" w:firstLine="0"/>
              <w:jc w:val="center"/>
              <w:rPr>
                <w:rFonts w:eastAsia="Calibri"/>
                <w:lang w:eastAsia="en-US"/>
              </w:rPr>
            </w:pPr>
            <w:r w:rsidRPr="00367B01">
              <w:rPr>
                <w:rFonts w:eastAsia="Calibri"/>
                <w:b/>
                <w:bCs/>
                <w:iCs/>
                <w:lang w:eastAsia="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spacing w:after="200"/>
              <w:ind w:left="-71" w:right="-164" w:firstLine="0"/>
              <w:jc w:val="center"/>
              <w:rPr>
                <w:rFonts w:eastAsia="Calibri"/>
                <w:lang w:eastAsia="en-US"/>
              </w:rPr>
            </w:pPr>
            <w:r w:rsidRPr="00367B01">
              <w:rPr>
                <w:rFonts w:eastAsia="Calibri"/>
                <w:b/>
                <w:bCs/>
                <w:iCs/>
                <w:lang w:eastAsia="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71" w:right="-164" w:firstLine="15"/>
              <w:jc w:val="center"/>
            </w:pPr>
            <w:r w:rsidRPr="00367B01">
              <w:rPr>
                <w:b/>
                <w:bCs/>
                <w:iCs/>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71" w:right="-164" w:firstLine="0"/>
              <w:jc w:val="center"/>
            </w:pPr>
            <w:r w:rsidRPr="00367B01">
              <w:rPr>
                <w:b/>
                <w:bCs/>
                <w:iC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71" w:right="-164" w:firstLine="0"/>
              <w:jc w:val="center"/>
            </w:pPr>
            <w:r w:rsidRPr="00367B01">
              <w:rPr>
                <w:b/>
                <w:bCs/>
                <w:iCs/>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71" w:right="-164" w:firstLine="0"/>
              <w:jc w:val="center"/>
            </w:pPr>
            <w:r w:rsidRPr="00367B01">
              <w:rPr>
                <w:b/>
                <w:bCs/>
                <w:iCs/>
              </w:rPr>
              <w:t>8</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ind w:left="-71" w:right="-164" w:firstLine="0"/>
              <w:jc w:val="center"/>
            </w:pPr>
            <w:r w:rsidRPr="00367B01">
              <w:rPr>
                <w:b/>
                <w:bCs/>
                <w:iCs/>
              </w:rPr>
              <w:t>9</w:t>
            </w:r>
          </w:p>
        </w:tc>
      </w:tr>
      <w:tr w:rsidR="00367B01" w:rsidRPr="00367B01" w:rsidTr="007851F6">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7B01" w:rsidRPr="00367B01" w:rsidRDefault="00367B01" w:rsidP="00367B01">
            <w:pPr>
              <w:tabs>
                <w:tab w:val="left" w:pos="0"/>
              </w:tabs>
              <w:spacing w:after="200"/>
              <w:ind w:right="-108" w:firstLine="0"/>
              <w:jc w:val="center"/>
              <w:rPr>
                <w:rFonts w:eastAsia="Calibri"/>
                <w:lang w:eastAsia="en-US"/>
              </w:rPr>
            </w:pPr>
            <w:r w:rsidRPr="00367B01">
              <w:rPr>
                <w:rFonts w:eastAsia="Calibri"/>
                <w:lang w:eastAsia="en-U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right="-15" w:firstLine="0"/>
              <w:jc w:val="left"/>
              <w:rPr>
                <w:rFonts w:eastAsia="Calibri"/>
                <w:lang w:eastAsia="en-US"/>
              </w:rPr>
            </w:pPr>
            <w:r w:rsidRPr="00367B01">
              <w:rPr>
                <w:rFonts w:eastAsia="Calibri"/>
                <w:lang w:eastAsia="en-US"/>
              </w:rPr>
              <w:t>Строительство межпоселкового и распределительного газопровода с.Сарбаево.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5" w:right="-113" w:firstLine="0"/>
              <w:jc w:val="center"/>
              <w:rPr>
                <w:rFonts w:eastAsia="Calibri"/>
                <w:lang w:eastAsia="en-US"/>
              </w:rPr>
            </w:pPr>
            <w:r w:rsidRPr="00367B01">
              <w:rPr>
                <w:rFonts w:eastAsia="Calibri"/>
                <w:lang w:eastAsia="en-US"/>
              </w:rPr>
              <w:t>17315,0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5" w:right="-113" w:firstLine="0"/>
              <w:jc w:val="center"/>
              <w:rPr>
                <w:rFonts w:eastAsia="Calibri"/>
                <w:lang w:eastAsia="en-US"/>
              </w:rPr>
            </w:pPr>
            <w:r w:rsidRPr="00367B01">
              <w:rPr>
                <w:rFonts w:eastAsia="Calibri"/>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5" w:right="-113" w:firstLine="0"/>
              <w:jc w:val="center"/>
              <w:rPr>
                <w:rFonts w:eastAsia="Calibri"/>
                <w:lang w:eastAsia="en-US"/>
              </w:rPr>
            </w:pPr>
            <w:r w:rsidRPr="00367B01">
              <w:rPr>
                <w:rFonts w:eastAsia="Calibri"/>
                <w:lang w:eastAsia="en-US"/>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5" w:right="-113" w:firstLine="0"/>
              <w:jc w:val="center"/>
              <w:rPr>
                <w:rFonts w:eastAsia="Calibri"/>
                <w:lang w:eastAsia="en-US"/>
              </w:rPr>
            </w:pPr>
            <w:r w:rsidRPr="00367B01">
              <w:rPr>
                <w:rFonts w:eastAsia="Calibri"/>
                <w:lang w:eastAsia="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5" w:right="-113" w:firstLine="0"/>
              <w:jc w:val="center"/>
              <w:rPr>
                <w:rFonts w:eastAsia="Calibri"/>
                <w:lang w:eastAsia="en-US"/>
              </w:rPr>
            </w:pPr>
            <w:r w:rsidRPr="00367B01">
              <w:rPr>
                <w:rFonts w:eastAsia="Calibri"/>
                <w:lang w:eastAsia="en-US"/>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5" w:right="-113" w:firstLine="0"/>
              <w:jc w:val="center"/>
              <w:rPr>
                <w:rFonts w:eastAsia="Calibri"/>
                <w:lang w:eastAsia="en-US"/>
              </w:rPr>
            </w:pPr>
            <w:r w:rsidRPr="00367B01">
              <w:rPr>
                <w:rFonts w:eastAsia="Calibri"/>
                <w:lang w:eastAsia="en-US"/>
              </w:rPr>
              <w:t>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05" w:right="-113" w:firstLine="0"/>
              <w:jc w:val="center"/>
              <w:rPr>
                <w:rFonts w:eastAsia="Calibri"/>
                <w:lang w:eastAsia="en-US"/>
              </w:rPr>
            </w:pPr>
            <w:r w:rsidRPr="00367B01">
              <w:rPr>
                <w:rFonts w:eastAsia="Calibri"/>
                <w:lang w:eastAsia="en-US"/>
              </w:rPr>
              <w:t>17315,0</w:t>
            </w:r>
          </w:p>
        </w:tc>
      </w:tr>
      <w:tr w:rsidR="00367B01" w:rsidRPr="00367B01" w:rsidTr="007851F6">
        <w:trPr>
          <w:trHeight w:val="70"/>
        </w:trPr>
        <w:tc>
          <w:tcPr>
            <w:tcW w:w="2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lang w:eastAsia="en-US"/>
              </w:rPr>
            </w:pPr>
            <w:r w:rsidRPr="00367B01">
              <w:rPr>
                <w:rFonts w:eastAsia="Calibri"/>
                <w:b/>
                <w:bCs/>
                <w:iCs/>
                <w:lang w:eastAsia="en-US"/>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before="100" w:beforeAutospacing="1" w:after="100" w:afterAutospacing="1"/>
              <w:ind w:firstLine="0"/>
              <w:jc w:val="left"/>
              <w:rPr>
                <w:rFonts w:eastAsia="Calibri"/>
                <w:b/>
                <w:lang w:eastAsia="en-US"/>
              </w:rPr>
            </w:pPr>
            <w:r w:rsidRPr="00367B01">
              <w:rPr>
                <w:rFonts w:eastAsia="Calibri"/>
                <w:b/>
                <w:lang w:eastAsia="en-US"/>
              </w:rPr>
              <w:t>17315,0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right="-102" w:firstLine="0"/>
              <w:jc w:val="center"/>
              <w:rPr>
                <w:rFonts w:eastAsia="Calibri"/>
                <w:b/>
                <w:bCs/>
                <w:iCs/>
                <w:lang w:eastAsia="en-US"/>
              </w:rPr>
            </w:pPr>
            <w:r w:rsidRPr="00367B01">
              <w:rPr>
                <w:rFonts w:eastAsia="Calibri"/>
                <w:b/>
                <w:bCs/>
                <w:iCs/>
                <w:lang w:eastAsia="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bCs/>
                <w:iCs/>
                <w:lang w:eastAsia="en-US"/>
              </w:rPr>
              <w:t>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7B01" w:rsidRPr="00367B01" w:rsidRDefault="00367B01" w:rsidP="00367B01">
            <w:pPr>
              <w:spacing w:after="200"/>
              <w:ind w:left="-111" w:right="-138" w:firstLine="0"/>
              <w:jc w:val="center"/>
              <w:rPr>
                <w:rFonts w:eastAsia="Calibri"/>
                <w:b/>
                <w:bCs/>
                <w:iCs/>
                <w:lang w:eastAsia="en-US"/>
              </w:rPr>
            </w:pPr>
            <w:r w:rsidRPr="00367B01">
              <w:rPr>
                <w:rFonts w:eastAsia="Calibri"/>
                <w:b/>
                <w:lang w:eastAsia="en-US"/>
              </w:rPr>
              <w:t>17315,0</w:t>
            </w:r>
          </w:p>
        </w:tc>
      </w:tr>
    </w:tbl>
    <w:p w:rsidR="00367B01" w:rsidRPr="00367B01" w:rsidRDefault="00367B01" w:rsidP="00367B01">
      <w:pPr>
        <w:ind w:firstLine="0"/>
        <w:rPr>
          <w:rFonts w:eastAsia="Calibri"/>
          <w:lang w:eastAsia="en-US"/>
        </w:rPr>
      </w:pPr>
      <w:r w:rsidRPr="00367B01">
        <w:rPr>
          <w:rFonts w:eastAsia="Calibri"/>
          <w:b/>
          <w:bCs/>
          <w:iCs/>
          <w:lang w:eastAsia="en-US"/>
        </w:rPr>
        <w:t xml:space="preserve">  </w:t>
      </w:r>
    </w:p>
    <w:p w:rsidR="00367B01" w:rsidRPr="00367B01" w:rsidRDefault="00367B01" w:rsidP="00367B01">
      <w:pPr>
        <w:ind w:firstLine="0"/>
        <w:jc w:val="center"/>
        <w:rPr>
          <w:rFonts w:eastAsia="Calibri"/>
          <w:b/>
          <w:bCs/>
          <w:iCs/>
        </w:rPr>
      </w:pPr>
      <w:r w:rsidRPr="00367B01">
        <w:rPr>
          <w:rFonts w:eastAsia="Calibri"/>
          <w:b/>
          <w:bCs/>
          <w:iCs/>
        </w:rPr>
        <w:t xml:space="preserve">  </w:t>
      </w:r>
    </w:p>
    <w:p w:rsidR="00367B01" w:rsidRPr="00367B01" w:rsidRDefault="00367B01" w:rsidP="00367B01">
      <w:pPr>
        <w:ind w:firstLine="0"/>
        <w:jc w:val="center"/>
        <w:rPr>
          <w:rFonts w:eastAsia="Calibri"/>
          <w:b/>
          <w:bCs/>
          <w:iCs/>
        </w:rPr>
      </w:pPr>
    </w:p>
    <w:p w:rsidR="00367B01" w:rsidRPr="00367B01" w:rsidRDefault="00367B01" w:rsidP="00367B01">
      <w:pPr>
        <w:ind w:firstLine="0"/>
        <w:jc w:val="center"/>
        <w:rPr>
          <w:rFonts w:eastAsia="Calibri"/>
        </w:rPr>
      </w:pPr>
      <w:r w:rsidRPr="00367B01">
        <w:rPr>
          <w:rFonts w:eastAsia="Calibri"/>
          <w:b/>
          <w:bCs/>
          <w:iCs/>
        </w:rPr>
        <w:t>6.7. Предложения по организации реализации инвестиционных проектов</w:t>
      </w:r>
    </w:p>
    <w:p w:rsidR="00367B01" w:rsidRPr="00367B01" w:rsidRDefault="00367B01" w:rsidP="00367B01">
      <w:pPr>
        <w:rPr>
          <w:rFonts w:eastAsia="Calibri"/>
        </w:rPr>
      </w:pPr>
      <w:r w:rsidRPr="00367B01">
        <w:rPr>
          <w:rFonts w:eastAsia="Calibri"/>
        </w:rPr>
        <w:t xml:space="preserve">Инвестиционные проекты, включенные в Программу, могут быть реализованы в следующих формах: </w:t>
      </w:r>
    </w:p>
    <w:p w:rsidR="00367B01" w:rsidRPr="00367B01" w:rsidRDefault="00367B01" w:rsidP="00367B01">
      <w:pPr>
        <w:rPr>
          <w:rFonts w:eastAsia="Calibri"/>
        </w:rPr>
      </w:pPr>
      <w:r w:rsidRPr="00367B01">
        <w:rPr>
          <w:rFonts w:eastAsia="Calibri"/>
        </w:rPr>
        <w:t>- проекты, реализуемые действующими организациями;</w:t>
      </w:r>
    </w:p>
    <w:p w:rsidR="00367B01" w:rsidRPr="00367B01" w:rsidRDefault="00367B01" w:rsidP="00367B01">
      <w:pPr>
        <w:rPr>
          <w:rFonts w:eastAsia="Calibri"/>
        </w:rPr>
      </w:pPr>
      <w:r w:rsidRPr="00367B01">
        <w:rPr>
          <w:rFonts w:eastAsia="Calibri"/>
        </w:rPr>
        <w:t xml:space="preserve">- проекты, выставленные на конкурс, для привлечения сторонних инвесторов (в том числе организации, индивидуальные предприниматели, по договору коммерческой концессии (подрядные организации, определенные на конкурсной основе); </w:t>
      </w:r>
    </w:p>
    <w:p w:rsidR="00367B01" w:rsidRPr="00367B01" w:rsidRDefault="00367B01" w:rsidP="00367B01">
      <w:pPr>
        <w:rPr>
          <w:rFonts w:eastAsia="Calibri"/>
        </w:rPr>
      </w:pPr>
      <w:r w:rsidRPr="00367B01">
        <w:rPr>
          <w:rFonts w:eastAsia="Calibri"/>
        </w:rPr>
        <w:t xml:space="preserve">- проекты, для реализации которых создаются организации с участием действующих ресурсоснабжающих организаций. </w:t>
      </w:r>
    </w:p>
    <w:p w:rsidR="00367B01" w:rsidRPr="00367B01" w:rsidRDefault="00367B01" w:rsidP="00367B01">
      <w:pPr>
        <w:rPr>
          <w:rFonts w:eastAsia="Calibri"/>
        </w:rPr>
      </w:pPr>
      <w:r w:rsidRPr="00367B01">
        <w:rPr>
          <w:rFonts w:eastAsia="Calibri"/>
        </w:rPr>
        <w:t xml:space="preserve">Основной формой реализации программы является разработка инвестиционных программ организаций коммунального комплекса (водоснабжения, водоотведения, сбора и вывоза ТБО), организаций, осуществляющих регулируемые виды деятельности в сфере энергоснабжения, газоснабжения. </w:t>
      </w:r>
    </w:p>
    <w:p w:rsidR="00367B01" w:rsidRPr="00367B01" w:rsidRDefault="00367B01" w:rsidP="00367B01">
      <w:pPr>
        <w:rPr>
          <w:rFonts w:eastAsia="Calibri"/>
        </w:rPr>
      </w:pPr>
    </w:p>
    <w:p w:rsidR="00367B01" w:rsidRPr="00367B01" w:rsidRDefault="00367B01" w:rsidP="00367B01">
      <w:pPr>
        <w:ind w:firstLine="0"/>
        <w:jc w:val="center"/>
        <w:rPr>
          <w:rFonts w:eastAsia="Calibri"/>
        </w:rPr>
      </w:pPr>
      <w:r w:rsidRPr="00367B01">
        <w:rPr>
          <w:rFonts w:eastAsia="Calibri"/>
          <w:b/>
          <w:bCs/>
          <w:iCs/>
        </w:rPr>
        <w:t xml:space="preserve">  6.8. Обоснование использования в качестве источников финансирования инвестиционных проектов</w:t>
      </w:r>
    </w:p>
    <w:p w:rsidR="00367B01" w:rsidRPr="00367B01" w:rsidRDefault="00367B01" w:rsidP="00367B01">
      <w:pPr>
        <w:tabs>
          <w:tab w:val="left" w:pos="2238"/>
        </w:tabs>
        <w:ind w:right="-2"/>
      </w:pPr>
      <w:r w:rsidRPr="00367B01">
        <w:t>В данном разделе приведена ежегодная (на ближайшие годы) динамика потребности в капитальных вложениях для реализации инвестиционных проектов. Суммы затрат приняты по объектам-аналогам по видам капитального строительства и видам работ. При расчетах затрат на ПСД также учтены данные «Справочника базовых цен на проектные работы для строительства» и рекомендательное письмо Росстроя от 24.04.2008 № ВБ-1711/02.  </w:t>
      </w:r>
    </w:p>
    <w:p w:rsidR="00367B01" w:rsidRPr="00367B01" w:rsidRDefault="00367B01" w:rsidP="00367B01">
      <w:pPr>
        <w:tabs>
          <w:tab w:val="left" w:pos="2238"/>
        </w:tabs>
        <w:ind w:right="-2"/>
        <w:rPr>
          <w:rFonts w:eastAsia="Calibri"/>
          <w:lang w:eastAsia="en-US"/>
        </w:rPr>
      </w:pPr>
      <w:r w:rsidRPr="00367B01">
        <w:rPr>
          <w:rFonts w:eastAsia="Calibri"/>
          <w:lang w:eastAsia="en-US"/>
        </w:rPr>
        <w:t>Объемы финансирования Программы на 2026-2045 годы носят прогнозный характер и подлежат ежегодному уточнению в установленном законодательством порядке при формировании местного бюджета на соответствующий год.</w:t>
      </w:r>
    </w:p>
    <w:p w:rsidR="00367B01" w:rsidRPr="00367B01" w:rsidRDefault="00367B01" w:rsidP="00367B01">
      <w:pPr>
        <w:rPr>
          <w:rFonts w:eastAsia="Calibri"/>
          <w:lang w:eastAsia="en-US"/>
        </w:rPr>
      </w:pPr>
      <w:r w:rsidRPr="00367B01">
        <w:rPr>
          <w:rFonts w:eastAsia="Calibri"/>
          <w:lang w:eastAsia="en-US"/>
        </w:rPr>
        <w:t xml:space="preserve">Расчет основных целевых показателей программы проводился исходя из данных, полученных от Администрации Сеченовского муниципального округа, ресурсоснабжающих организаций, организаций коммунального комплекса. </w:t>
      </w:r>
    </w:p>
    <w:p w:rsidR="00367B01" w:rsidRPr="00367B01" w:rsidRDefault="00367B01" w:rsidP="00367B01">
      <w:pPr>
        <w:rPr>
          <w:rFonts w:eastAsia="Calibri"/>
          <w:lang w:eastAsia="en-US"/>
        </w:rPr>
      </w:pPr>
      <w:r w:rsidRPr="00367B01">
        <w:rPr>
          <w:rFonts w:eastAsia="Calibri"/>
          <w:lang w:eastAsia="en-US"/>
        </w:rPr>
        <w:t xml:space="preserve">За основу были взяты фактические балансовые показатели по ресурсоснабжению, инженерные характеристики существующего оборудования.  Базовым периодом для разработки принят 2023-2025 годы. Используя аналитические методы и методы прогнозирования были рассчитаны прогнозные показатели численности населения, объемов потребления энергоресурсов. С учетом прогноза были сделаны выводы по </w:t>
      </w:r>
      <w:r w:rsidRPr="00367B01">
        <w:rPr>
          <w:rFonts w:eastAsia="Calibri"/>
          <w:lang w:eastAsia="en-US"/>
        </w:rPr>
        <w:lastRenderedPageBreak/>
        <w:t>существующему состоянию инженерной инфраструктуры, были предложены мероприятия по совершенствованию, модернизации существующих инженерных комплексов.</w:t>
      </w:r>
    </w:p>
    <w:p w:rsidR="00367B01" w:rsidRPr="00367B01" w:rsidRDefault="00367B01" w:rsidP="00367B01">
      <w:pPr>
        <w:rPr>
          <w:rFonts w:eastAsia="Calibri"/>
          <w:lang w:eastAsia="en-US"/>
        </w:rPr>
      </w:pPr>
    </w:p>
    <w:p w:rsidR="00367B01" w:rsidRPr="00367B01" w:rsidRDefault="00367B01" w:rsidP="00367B01">
      <w:pPr>
        <w:jc w:val="center"/>
        <w:rPr>
          <w:rFonts w:eastAsia="Calibri"/>
          <w:b/>
          <w:lang w:eastAsia="en-US"/>
        </w:rPr>
      </w:pPr>
      <w:r w:rsidRPr="00367B01">
        <w:rPr>
          <w:rFonts w:eastAsia="Calibri"/>
          <w:b/>
          <w:lang w:eastAsia="en-US"/>
        </w:rPr>
        <w:t>6.9. Результаты оценки совокупного платежа граждан за коммунальные услуги на соответствие критериям доступности</w:t>
      </w:r>
    </w:p>
    <w:p w:rsidR="00367B01" w:rsidRPr="00367B01" w:rsidRDefault="00367B01" w:rsidP="00367B01">
      <w:pPr>
        <w:rPr>
          <w:rFonts w:eastAsia="Calibri"/>
          <w:lang w:eastAsia="en-US"/>
        </w:rPr>
      </w:pPr>
      <w:r w:rsidRPr="00367B01">
        <w:rPr>
          <w:rFonts w:eastAsia="Calibri"/>
          <w:lang w:eastAsia="en-US"/>
        </w:rPr>
        <w:t xml:space="preserve">Согласно Приказу Минрегиона РФ от 23.08.2010 № 378 «Об утверждении методических указаний по расчету предельных индексов изменения размера платы граждан за коммунальные услуги», критериями доступности для граждан платы за коммунальные услуги являются: </w:t>
      </w:r>
    </w:p>
    <w:p w:rsidR="00367B01" w:rsidRPr="00367B01" w:rsidRDefault="00367B01" w:rsidP="00367B01">
      <w:pPr>
        <w:rPr>
          <w:rFonts w:eastAsia="Calibri"/>
          <w:lang w:eastAsia="en-US"/>
        </w:rPr>
      </w:pPr>
      <w:r w:rsidRPr="00367B01">
        <w:rPr>
          <w:rFonts w:eastAsia="Calibri"/>
          <w:lang w:eastAsia="en-US"/>
        </w:rPr>
        <w:t xml:space="preserve">- доля расходов на коммунальные услуги в совокупном доходе семьи; </w:t>
      </w:r>
    </w:p>
    <w:p w:rsidR="00367B01" w:rsidRPr="00367B01" w:rsidRDefault="00367B01" w:rsidP="00367B01">
      <w:pPr>
        <w:rPr>
          <w:rFonts w:eastAsia="Calibri"/>
          <w:lang w:eastAsia="en-US"/>
        </w:rPr>
      </w:pPr>
      <w:r w:rsidRPr="00367B01">
        <w:rPr>
          <w:rFonts w:eastAsia="Calibri"/>
          <w:lang w:eastAsia="en-US"/>
        </w:rPr>
        <w:t xml:space="preserve">- уровень собираемости платежей за коммунальные услуги; </w:t>
      </w:r>
    </w:p>
    <w:p w:rsidR="00367B01" w:rsidRPr="00367B01" w:rsidRDefault="00367B01" w:rsidP="00367B01">
      <w:pPr>
        <w:rPr>
          <w:rFonts w:eastAsia="Calibri"/>
          <w:lang w:eastAsia="en-US"/>
        </w:rPr>
      </w:pPr>
      <w:r w:rsidRPr="00367B01">
        <w:rPr>
          <w:rFonts w:eastAsia="Calibri"/>
          <w:lang w:eastAsia="en-US"/>
        </w:rPr>
        <w:t>- доля населения с доходами ниже прожиточного минимума;</w:t>
      </w:r>
    </w:p>
    <w:p w:rsidR="00367B01" w:rsidRPr="00367B01" w:rsidRDefault="00367B01" w:rsidP="00367B01">
      <w:pPr>
        <w:rPr>
          <w:rFonts w:eastAsia="Calibri"/>
          <w:lang w:eastAsia="en-US"/>
        </w:rPr>
      </w:pPr>
      <w:r w:rsidRPr="00367B01">
        <w:rPr>
          <w:rFonts w:eastAsia="Calibri"/>
          <w:lang w:eastAsia="en-US"/>
        </w:rPr>
        <w:t xml:space="preserve">- доля получателей субсидий на оплату коммунальных услуг в общей численности населения. </w:t>
      </w:r>
    </w:p>
    <w:p w:rsidR="00367B01" w:rsidRPr="00367B01" w:rsidRDefault="00367B01" w:rsidP="00367B01">
      <w:pPr>
        <w:rPr>
          <w:rFonts w:eastAsia="Calibri"/>
          <w:lang w:eastAsia="en-US"/>
        </w:rPr>
      </w:pPr>
      <w:r w:rsidRPr="00367B01">
        <w:rPr>
          <w:rFonts w:eastAsia="Calibri"/>
          <w:lang w:eastAsia="en-US"/>
        </w:rPr>
        <w:t xml:space="preserve">Оценка доступности для граждан прогнозируемой платы за коммунальные услуги по критерию «доля расходов на коммунальные услуги в совокупном доходе семьи»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 Прогнозируемая совокупная плата населения муниципального образования по всем видам коммунальных услуг определяется путем суммирования платежей населения по каждому из видов коммунальных услуг, оказываемых населению, в данном муниципальном образовании. </w:t>
      </w:r>
    </w:p>
    <w:p w:rsidR="00367B01" w:rsidRPr="00367B01" w:rsidRDefault="00367B01" w:rsidP="00367B01">
      <w:pPr>
        <w:rPr>
          <w:rFonts w:eastAsia="Calibri"/>
          <w:lang w:eastAsia="en-US"/>
        </w:rPr>
      </w:pPr>
      <w:r w:rsidRPr="00367B01">
        <w:rPr>
          <w:rFonts w:eastAsia="Calibri"/>
          <w:lang w:eastAsia="en-US"/>
        </w:rPr>
        <w:t xml:space="preserve">Исходными данными для определения прогнозируемой совокупной платы населения муниципального образования по всем видам коммунальных услуг являются: </w:t>
      </w:r>
    </w:p>
    <w:p w:rsidR="00367B01" w:rsidRPr="00367B01" w:rsidRDefault="00367B01" w:rsidP="00367B01">
      <w:pPr>
        <w:rPr>
          <w:rFonts w:eastAsia="Calibri"/>
          <w:lang w:eastAsia="en-US"/>
        </w:rPr>
      </w:pPr>
      <w:r w:rsidRPr="00367B01">
        <w:rPr>
          <w:rFonts w:eastAsia="Calibri"/>
          <w:lang w:eastAsia="en-US"/>
        </w:rPr>
        <w:t xml:space="preserve">- прогнозируемые тарифы по соответствующим видам услуг; </w:t>
      </w:r>
    </w:p>
    <w:p w:rsidR="00367B01" w:rsidRPr="00367B01" w:rsidRDefault="00367B01" w:rsidP="00367B01">
      <w:pPr>
        <w:rPr>
          <w:rFonts w:eastAsia="Calibri"/>
          <w:lang w:eastAsia="en-US"/>
        </w:rPr>
      </w:pPr>
      <w:r w:rsidRPr="00367B01">
        <w:rPr>
          <w:rFonts w:eastAsia="Calibri"/>
          <w:lang w:eastAsia="en-US"/>
        </w:rPr>
        <w:t>- прогнозируемый спрос на коммунальные услуги для хозяйственно-бытовых нужд населения.</w:t>
      </w:r>
    </w:p>
    <w:p w:rsidR="00367B01" w:rsidRPr="00367B01" w:rsidRDefault="00367B01" w:rsidP="00367B01">
      <w:pPr>
        <w:rPr>
          <w:rFonts w:eastAsia="Calibri"/>
          <w:lang w:eastAsia="en-US"/>
        </w:rPr>
      </w:pPr>
      <w:r w:rsidRPr="00367B01">
        <w:rPr>
          <w:rFonts w:eastAsia="Calibri"/>
          <w:lang w:eastAsia="en-US"/>
        </w:rPr>
        <w:t xml:space="preserve">При определении критерия доли расходов на жилищно-коммунальные услуги, а в их составе на коммунальные услуги, учитываются среднедушевые доходы населения в муниципальном образовании. </w:t>
      </w:r>
    </w:p>
    <w:p w:rsidR="00367B01" w:rsidRPr="00367B01" w:rsidRDefault="00367B01" w:rsidP="00367B01">
      <w:pPr>
        <w:rPr>
          <w:rFonts w:eastAsia="Calibri"/>
          <w:lang w:eastAsia="en-US"/>
        </w:rPr>
      </w:pPr>
      <w:r w:rsidRPr="00367B01">
        <w:rPr>
          <w:rFonts w:eastAsia="Calibri"/>
          <w:lang w:eastAsia="en-US"/>
        </w:rPr>
        <w:t>Оценка доступности для граждан прогнозируемой платы за коммунальные услуги по критерию «уровень собираемости платежей» проводится путем сопоставления уровня собираемости платы за коммунальные услуги с долей расходов населения за коммунальные услуги в совокупном доходе семьи.</w:t>
      </w:r>
    </w:p>
    <w:p w:rsidR="00367B01" w:rsidRPr="00367B01" w:rsidRDefault="00367B01" w:rsidP="00367B01">
      <w:pPr>
        <w:rPr>
          <w:rFonts w:eastAsia="Calibri"/>
          <w:lang w:eastAsia="en-US"/>
        </w:rPr>
      </w:pPr>
      <w:r w:rsidRPr="00367B01">
        <w:rPr>
          <w:rFonts w:eastAsia="Calibri"/>
          <w:lang w:eastAsia="en-US"/>
        </w:rPr>
        <w:t>Оценка доступности для граждан прогнозируемой платы за коммунальные услуги по критерию «доля получателей субсидий на оплату коммунальных услуг в общей численности населения» проводится путем выделения прогнозируемой доли получателей субсидий на оплату коммунальных услуг в общей прогнозируемой численности населения. Субсидии на оплату жилого помещения и коммунальных услуг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w:t>
      </w:r>
    </w:p>
    <w:p w:rsidR="00367B01" w:rsidRPr="00367B01" w:rsidRDefault="00367B01" w:rsidP="00367B01">
      <w:pPr>
        <w:rPr>
          <w:rFonts w:eastAsia="Calibri"/>
          <w:lang w:eastAsia="en-US"/>
        </w:rPr>
      </w:pPr>
      <w:r w:rsidRPr="00367B01">
        <w:rPr>
          <w:rFonts w:eastAsia="Calibri"/>
          <w:lang w:eastAsia="en-US"/>
        </w:rPr>
        <w:t xml:space="preserve">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w:t>
      </w:r>
      <w:r w:rsidRPr="00367B01">
        <w:rPr>
          <w:rFonts w:eastAsia="Calibri"/>
          <w:lang w:eastAsia="en-US"/>
        </w:rPr>
        <w:lastRenderedPageBreak/>
        <w:t>Федерации.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367B01" w:rsidRPr="00367B01" w:rsidRDefault="00367B01" w:rsidP="00367B01">
      <w:pPr>
        <w:rPr>
          <w:rFonts w:eastAsia="Calibri"/>
          <w:lang w:eastAsia="en-US"/>
        </w:rPr>
      </w:pPr>
    </w:p>
    <w:p w:rsidR="00367B01" w:rsidRPr="00367B01" w:rsidRDefault="00367B01" w:rsidP="00367B01">
      <w:pPr>
        <w:ind w:firstLine="567"/>
        <w:jc w:val="center"/>
        <w:rPr>
          <w:rFonts w:eastAsia="Calibri"/>
          <w:b/>
          <w:lang w:eastAsia="en-US"/>
        </w:rPr>
      </w:pPr>
      <w:r w:rsidRPr="00367B01">
        <w:rPr>
          <w:rFonts w:eastAsia="Calibri"/>
          <w:b/>
          <w:lang w:eastAsia="en-US"/>
        </w:rPr>
        <w:t>6.10. Прогнозируемые расходы бюджетов всех уровней на оказание мер социальной поддержки, в том числе на предоставление отдельным категориям граждан субсидий на оплату жилого помещения и коммунальных услуг</w:t>
      </w:r>
    </w:p>
    <w:p w:rsidR="00367B01" w:rsidRPr="00367B01" w:rsidRDefault="00367B01" w:rsidP="00367B01">
      <w:pPr>
        <w:ind w:firstLine="567"/>
        <w:rPr>
          <w:rFonts w:eastAsia="Calibri"/>
          <w:sz w:val="28"/>
          <w:szCs w:val="28"/>
          <w:lang w:eastAsia="en-US"/>
        </w:rPr>
      </w:pPr>
      <w:r w:rsidRPr="00367B01">
        <w:rPr>
          <w:rFonts w:eastAsia="Calibri"/>
          <w:lang w:eastAsia="en-US"/>
        </w:rPr>
        <w:t xml:space="preserve">  Размер ежемесячной денежной компенсации (далее – ЕДК) для различных категорий граждан могут составлять от 50 до 80 % затрат на оплату коммунальных услуг. </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При этом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Право на субсидии имеют: </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пользователи жилого помещения в государственном или муниципальном жилищном фонде; </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наниматели жилого помещения по договору найма в частном жилищном фонде; </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xml:space="preserve">- члены жилищного или жилищно-строительного кооператива; </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color w:val="000000"/>
          <w:lang w:eastAsia="en-US"/>
        </w:rPr>
        <w:t>- собственники жилого помещения (квартиры, жилого дома, части квартиры или жилого дома).</w:t>
      </w:r>
    </w:p>
    <w:p w:rsidR="00367B01" w:rsidRPr="00367B01" w:rsidRDefault="00367B01" w:rsidP="00367B01">
      <w:pPr>
        <w:ind w:firstLine="0"/>
        <w:jc w:val="center"/>
        <w:rPr>
          <w:rFonts w:eastAsia="Calibri"/>
          <w:b/>
          <w:lang w:eastAsia="en-US"/>
        </w:rPr>
      </w:pPr>
      <w:r w:rsidRPr="00367B01">
        <w:rPr>
          <w:rFonts w:eastAsia="Calibri"/>
          <w:b/>
          <w:lang w:eastAsia="en-US"/>
        </w:rPr>
        <w:t xml:space="preserve"> Прогнозируемые мероприятия Программы</w:t>
      </w:r>
    </w:p>
    <w:p w:rsidR="00367B01" w:rsidRPr="00367B01" w:rsidRDefault="00367B01" w:rsidP="00367B01">
      <w:pPr>
        <w:tabs>
          <w:tab w:val="left" w:pos="3420"/>
        </w:tabs>
        <w:rPr>
          <w:rFonts w:eastAsia="Calibri"/>
          <w:lang w:eastAsia="en-US"/>
        </w:rPr>
      </w:pPr>
      <w:r w:rsidRPr="00367B01">
        <w:rPr>
          <w:rFonts w:eastAsia="Calibri"/>
          <w:lang w:eastAsia="en-US"/>
        </w:rPr>
        <w:t>Принятие Программы комплексного развития систем коммунальной инфраструктуры Сеченовского муниципального округа и выполнение предусмотренных ею мероприятий позволит обеспечить:</w:t>
      </w:r>
    </w:p>
    <w:p w:rsidR="00367B01" w:rsidRPr="00367B01" w:rsidRDefault="00367B01" w:rsidP="00367B01">
      <w:pPr>
        <w:tabs>
          <w:tab w:val="left" w:pos="3420"/>
        </w:tabs>
        <w:rPr>
          <w:rFonts w:eastAsia="Calibri"/>
          <w:lang w:eastAsia="en-US"/>
        </w:rPr>
      </w:pPr>
      <w:r w:rsidRPr="00367B01">
        <w:rPr>
          <w:rFonts w:eastAsia="Calibri"/>
          <w:lang w:eastAsia="en-US"/>
        </w:rPr>
        <w:t>- развитие систем коммунальной инфраструктуры и объектов в соответствии с потребностями округа;</w:t>
      </w:r>
    </w:p>
    <w:p w:rsidR="00367B01" w:rsidRPr="00367B01" w:rsidRDefault="00367B01" w:rsidP="00367B01">
      <w:pPr>
        <w:ind w:right="57"/>
      </w:pPr>
      <w:r w:rsidRPr="00367B01">
        <w:rPr>
          <w:lang w:eastAsia="en-US"/>
        </w:rPr>
        <w:t>- создание условий для развития жилищного сектора и осуществления комплексного освоения земельных участков под жилищно-гражданское строительство;</w:t>
      </w:r>
    </w:p>
    <w:p w:rsidR="00367B01" w:rsidRPr="00367B01" w:rsidRDefault="00367B01" w:rsidP="00367B01">
      <w:pPr>
        <w:ind w:right="57"/>
      </w:pPr>
      <w:r w:rsidRPr="00367B01">
        <w:rPr>
          <w:lang w:eastAsia="en-US"/>
        </w:rPr>
        <w:t>- повышение качества предоставляемых организациями коммунального комплекса услуг при соразмерных затратах и экологических последствиях;</w:t>
      </w:r>
    </w:p>
    <w:p w:rsidR="00367B01" w:rsidRPr="00367B01" w:rsidRDefault="00367B01" w:rsidP="00367B01">
      <w:pPr>
        <w:tabs>
          <w:tab w:val="left" w:pos="3420"/>
        </w:tabs>
        <w:rPr>
          <w:rFonts w:eastAsia="Calibri"/>
          <w:lang w:eastAsia="en-US"/>
        </w:rPr>
      </w:pPr>
      <w:r w:rsidRPr="00367B01">
        <w:rPr>
          <w:rFonts w:eastAsia="Calibri"/>
          <w:lang w:eastAsia="en-US"/>
        </w:rPr>
        <w:t>- улучшение экологической ситуации на территории округа;</w:t>
      </w:r>
    </w:p>
    <w:p w:rsidR="00367B01" w:rsidRPr="00367B01" w:rsidRDefault="00367B01" w:rsidP="00367B01">
      <w:pPr>
        <w:ind w:right="57"/>
      </w:pPr>
      <w:r w:rsidRPr="00367B01">
        <w:rPr>
          <w:lang w:eastAsia="en-US"/>
        </w:rPr>
        <w:t>- принятие инвестиционных программ и тарифов организаций коммунального комплекса на подключение к системам коммунальной инфраструктуры, инвестиционных надбавок к тарифам с учетом обеспечения доступности данных услуг для потребителей;</w:t>
      </w:r>
    </w:p>
    <w:p w:rsidR="00367B01" w:rsidRPr="00367B01" w:rsidRDefault="00367B01" w:rsidP="00367B01">
      <w:pPr>
        <w:tabs>
          <w:tab w:val="left" w:pos="3420"/>
        </w:tabs>
        <w:rPr>
          <w:rFonts w:eastAsia="Calibri"/>
          <w:lang w:eastAsia="en-US"/>
        </w:rPr>
      </w:pPr>
      <w:r w:rsidRPr="00367B01">
        <w:rPr>
          <w:rFonts w:eastAsia="Calibri"/>
          <w:lang w:eastAsia="en-US"/>
        </w:rPr>
        <w:t>- осуществление бюджетной политики округа в сфере развития коммунальной инфраструктуры, привлечение целевых средств областного и федерального бюджетов, средств инвесторов;</w:t>
      </w:r>
    </w:p>
    <w:p w:rsidR="00367B01" w:rsidRPr="00367B01" w:rsidRDefault="00367B01" w:rsidP="00367B01">
      <w:pPr>
        <w:tabs>
          <w:tab w:val="left" w:pos="3420"/>
        </w:tabs>
        <w:rPr>
          <w:rFonts w:eastAsia="Calibri"/>
          <w:lang w:eastAsia="en-US"/>
        </w:rPr>
      </w:pPr>
      <w:r w:rsidRPr="00367B01">
        <w:rPr>
          <w:rFonts w:eastAsia="Calibri"/>
          <w:lang w:eastAsia="en-US"/>
        </w:rPr>
        <w:t>- повышение степени автоматизации производства организаций коммунального комплекса, модернизацию оборудования и применение современных технологий;</w:t>
      </w:r>
    </w:p>
    <w:p w:rsidR="00367B01" w:rsidRPr="00367B01" w:rsidRDefault="00367B01" w:rsidP="00367B01">
      <w:pPr>
        <w:rPr>
          <w:rFonts w:eastAsia="Calibri"/>
          <w:lang w:eastAsia="en-US"/>
        </w:rPr>
      </w:pPr>
      <w:r w:rsidRPr="00367B01">
        <w:rPr>
          <w:rFonts w:eastAsia="Calibri"/>
          <w:lang w:eastAsia="en-US"/>
        </w:rPr>
        <w:t>- повысить уровень технического состояния объектов коммунальной инфраструктуры на территории округа;</w:t>
      </w:r>
    </w:p>
    <w:p w:rsidR="00367B01" w:rsidRPr="00367B01" w:rsidRDefault="00367B01" w:rsidP="00367B01">
      <w:pPr>
        <w:rPr>
          <w:rFonts w:eastAsia="Calibri"/>
          <w:lang w:eastAsia="en-US"/>
        </w:rPr>
      </w:pPr>
      <w:r w:rsidRPr="00367B01">
        <w:rPr>
          <w:rFonts w:eastAsia="Calibri"/>
          <w:lang w:eastAsia="en-US"/>
        </w:rPr>
        <w:t>- расширить номенклатуру, увеличить объемы и улучшить качество коммунальных услуг, оказываемых населению;</w:t>
      </w:r>
    </w:p>
    <w:p w:rsidR="00367B01" w:rsidRPr="00367B01" w:rsidRDefault="00367B01" w:rsidP="00367B01">
      <w:pPr>
        <w:rPr>
          <w:rFonts w:eastAsia="Calibri"/>
          <w:lang w:eastAsia="en-US"/>
        </w:rPr>
      </w:pPr>
      <w:r w:rsidRPr="00367B01">
        <w:rPr>
          <w:rFonts w:eastAsia="Calibri"/>
          <w:lang w:eastAsia="en-US"/>
        </w:rPr>
        <w:lastRenderedPageBreak/>
        <w:t>- за счет широкого внедрения передовых технологий, местных видов топлива и энергосберегающего оборудования снизить затраты на топливно-энергетические ресурсы при производстве коммунальной продукции.</w:t>
      </w:r>
    </w:p>
    <w:p w:rsidR="00367B01" w:rsidRPr="00367B01" w:rsidRDefault="00367B01" w:rsidP="00367B01">
      <w:pPr>
        <w:autoSpaceDE w:val="0"/>
        <w:autoSpaceDN w:val="0"/>
        <w:adjustRightInd w:val="0"/>
        <w:ind w:firstLine="0"/>
        <w:jc w:val="center"/>
        <w:rPr>
          <w:rFonts w:ascii="Times New Roman CYR" w:eastAsia="Calibri" w:hAnsi="Times New Roman CYR" w:cs="Times New Roman CYR"/>
          <w:b/>
          <w:bCs/>
          <w:color w:val="000000"/>
          <w:lang w:eastAsia="en-US"/>
        </w:rPr>
      </w:pPr>
      <w:r w:rsidRPr="00367B01">
        <w:rPr>
          <w:rFonts w:ascii="Times New Roman CYR" w:eastAsia="Calibri" w:hAnsi="Times New Roman CYR" w:cs="Times New Roman CYR"/>
          <w:b/>
          <w:bCs/>
          <w:color w:val="000000"/>
          <w:lang w:eastAsia="en-US"/>
        </w:rPr>
        <w:t>Анализ рисков реализации муниципальной программы</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xml:space="preserve">           Негативное влияние на реализацию Программы могут оказать следующие факторы: </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r w:rsidRPr="00367B01">
        <w:rPr>
          <w:rFonts w:ascii="Times New Roman CYR" w:eastAsia="Calibri" w:hAnsi="Times New Roman CYR" w:cs="Times New Roman CYR"/>
          <w:color w:val="000000"/>
          <w:lang w:eastAsia="en-US"/>
        </w:rPr>
        <w:t>- сокращение объемов финансирования Программы из местного бюджета, внебюджетных источников и, как следствие, снижение динамики роста строительства.</w:t>
      </w:r>
    </w:p>
    <w:p w:rsidR="00367B01" w:rsidRPr="00367B01" w:rsidRDefault="00367B01" w:rsidP="00367B01">
      <w:pPr>
        <w:autoSpaceDE w:val="0"/>
        <w:autoSpaceDN w:val="0"/>
        <w:adjustRightInd w:val="0"/>
        <w:ind w:firstLine="0"/>
        <w:rPr>
          <w:rFonts w:ascii="Times New Roman CYR" w:eastAsia="Calibri" w:hAnsi="Times New Roman CYR" w:cs="Times New Roman CYR"/>
          <w:color w:val="000000"/>
          <w:lang w:eastAsia="en-US"/>
        </w:rPr>
      </w:pPr>
    </w:p>
    <w:p w:rsidR="00367B01" w:rsidRPr="00367B01" w:rsidRDefault="00367B01" w:rsidP="00367B01">
      <w:pPr>
        <w:tabs>
          <w:tab w:val="left" w:pos="0"/>
        </w:tabs>
        <w:autoSpaceDE w:val="0"/>
        <w:ind w:firstLine="720"/>
        <w:jc w:val="center"/>
        <w:rPr>
          <w:rFonts w:eastAsia="Calibri"/>
          <w:b/>
          <w:bCs/>
          <w:lang w:eastAsia="en-US"/>
        </w:rPr>
      </w:pPr>
      <w:r w:rsidRPr="00367B01">
        <w:rPr>
          <w:rFonts w:eastAsia="Calibri"/>
          <w:b/>
          <w:bCs/>
          <w:lang w:eastAsia="en-US"/>
        </w:rPr>
        <w:t>7. Управление программой</w:t>
      </w:r>
    </w:p>
    <w:p w:rsidR="00367B01" w:rsidRPr="00367B01" w:rsidRDefault="00367B01" w:rsidP="00367B01">
      <w:pPr>
        <w:tabs>
          <w:tab w:val="left" w:pos="0"/>
        </w:tabs>
        <w:autoSpaceDE w:val="0"/>
        <w:ind w:firstLine="720"/>
        <w:rPr>
          <w:rFonts w:eastAsia="Calibri"/>
          <w:lang w:eastAsia="en-US"/>
        </w:rPr>
      </w:pPr>
      <w:r w:rsidRPr="00367B01">
        <w:rPr>
          <w:rFonts w:eastAsia="Calibri"/>
          <w:lang w:eastAsia="en-US"/>
        </w:rPr>
        <w:t>7.1. Ответственным за реализацию Программы является заместитель главы Администрации Сеченовского муниципального округа Нижегородской области.</w:t>
      </w:r>
    </w:p>
    <w:p w:rsidR="00367B01" w:rsidRPr="00367B01" w:rsidRDefault="00367B01" w:rsidP="00367B01">
      <w:pPr>
        <w:tabs>
          <w:tab w:val="left" w:pos="0"/>
        </w:tabs>
        <w:autoSpaceDE w:val="0"/>
        <w:ind w:firstLine="720"/>
        <w:rPr>
          <w:rFonts w:eastAsia="Calibri"/>
          <w:lang w:eastAsia="en-US"/>
        </w:rPr>
      </w:pPr>
      <w:r w:rsidRPr="00367B01">
        <w:rPr>
          <w:rFonts w:eastAsia="Calibri"/>
          <w:lang w:eastAsia="en-US"/>
        </w:rPr>
        <w:t xml:space="preserve">7.2. План-график работ по реализации Программы, включая сроки разработки технических заданий для организаций коммунального комплекса, принятия решений по выделению бюджетных средств, подготовка и проведение конкурсов на привлечение инвесторов, в том числе на концессию и т.д., утверждается дополнительно после принятия Программы. </w:t>
      </w:r>
    </w:p>
    <w:p w:rsidR="00367B01" w:rsidRPr="00367B01" w:rsidRDefault="00367B01" w:rsidP="00367B01">
      <w:pPr>
        <w:tabs>
          <w:tab w:val="left" w:pos="0"/>
        </w:tabs>
        <w:autoSpaceDE w:val="0"/>
        <w:ind w:firstLine="720"/>
        <w:rPr>
          <w:rFonts w:eastAsia="Calibri"/>
          <w:lang w:eastAsia="en-US"/>
        </w:rPr>
      </w:pPr>
      <w:r w:rsidRPr="00367B01">
        <w:rPr>
          <w:rFonts w:eastAsia="Calibri"/>
          <w:lang w:eastAsia="en-US"/>
        </w:rPr>
        <w:t>7.3. Контроль за исполнением Программы осуществляется Администрацией Сеченовского муниципального округа.</w:t>
      </w:r>
    </w:p>
    <w:p w:rsidR="00367B01" w:rsidRPr="00367B01" w:rsidRDefault="00367B01" w:rsidP="00367B01">
      <w:pPr>
        <w:autoSpaceDE w:val="0"/>
        <w:autoSpaceDN w:val="0"/>
        <w:adjustRightInd w:val="0"/>
        <w:ind w:firstLine="0"/>
        <w:rPr>
          <w:rFonts w:eastAsia="Calibri"/>
          <w:color w:val="000000"/>
          <w:lang w:eastAsia="en-US"/>
        </w:rPr>
      </w:pPr>
      <w:r w:rsidRPr="00367B01">
        <w:rPr>
          <w:rFonts w:eastAsia="Calibri"/>
          <w:lang w:eastAsia="en-US"/>
        </w:rPr>
        <w:t xml:space="preserve">          7.4. Корректировка Программы осуществляется по мере необходимости.</w:t>
      </w: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p w:rsidR="00367B01" w:rsidRDefault="00367B01" w:rsidP="00E46357">
      <w:pPr>
        <w:pStyle w:val="ConsPlusNormal"/>
        <w:ind w:firstLine="0"/>
        <w:rPr>
          <w:rFonts w:ascii="Times New Roman" w:hAnsi="Times New Roman" w:cs="Times New Roman"/>
          <w:sz w:val="28"/>
          <w:szCs w:val="28"/>
        </w:rPr>
      </w:pPr>
    </w:p>
    <w:sectPr w:rsidR="00367B01" w:rsidSect="00BA0D52">
      <w:pgSz w:w="11906" w:h="16838" w:code="9"/>
      <w:pgMar w:top="1418" w:right="851" w:bottom="1418" w:left="170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035" w:rsidRDefault="00323035" w:rsidP="00564977">
      <w:r>
        <w:separator/>
      </w:r>
    </w:p>
  </w:endnote>
  <w:endnote w:type="continuationSeparator" w:id="0">
    <w:p w:rsidR="00323035" w:rsidRDefault="00323035" w:rsidP="00564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ourier New CYR">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TimesDL">
    <w:altName w:val="Arial"/>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Sylfaen">
    <w:panose1 w:val="010A0502050306030303"/>
    <w:charset w:val="CC"/>
    <w:family w:val="roman"/>
    <w:pitch w:val="variable"/>
    <w:sig w:usb0="04000687" w:usb1="00000000" w:usb2="00000000" w:usb3="00000000" w:csb0="0000009F" w:csb1="00000000"/>
  </w:font>
  <w:font w:name="font341">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035" w:rsidRDefault="00323035" w:rsidP="00564977">
      <w:r>
        <w:separator/>
      </w:r>
    </w:p>
  </w:footnote>
  <w:footnote w:type="continuationSeparator" w:id="0">
    <w:p w:rsidR="00323035" w:rsidRDefault="00323035" w:rsidP="00564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B7C7E36"/>
    <w:lvl w:ilvl="0">
      <w:start w:val="1"/>
      <w:numFmt w:val="bullet"/>
      <w:pStyle w:val="2"/>
      <w:lvlText w:val=""/>
      <w:lvlJc w:val="left"/>
      <w:pPr>
        <w:tabs>
          <w:tab w:val="num" w:pos="709"/>
        </w:tabs>
        <w:ind w:left="709" w:hanging="360"/>
      </w:pPr>
      <w:rPr>
        <w:rFonts w:ascii="Symbol" w:hAnsi="Symbol" w:hint="default"/>
      </w:rPr>
    </w:lvl>
  </w:abstractNum>
  <w:abstractNum w:abstractNumId="1" w15:restartNumberingAfterBreak="0">
    <w:nsid w:val="FFFFFF89"/>
    <w:multiLevelType w:val="singleLevel"/>
    <w:tmpl w:val="C4440564"/>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15:restartNumberingAfterBreak="0">
    <w:nsid w:val="007D6B37"/>
    <w:multiLevelType w:val="multilevel"/>
    <w:tmpl w:val="E592AF10"/>
    <w:lvl w:ilvl="0">
      <w:start w:val="1"/>
      <w:numFmt w:val="decimal"/>
      <w:lvlText w:val="%1."/>
      <w:lvlJc w:val="left"/>
      <w:pPr>
        <w:ind w:left="645" w:hanging="360"/>
      </w:pPr>
    </w:lvl>
    <w:lvl w:ilvl="1">
      <w:start w:val="1"/>
      <w:numFmt w:val="decimal"/>
      <w:isLgl/>
      <w:lvlText w:val="%1.%2."/>
      <w:lvlJc w:val="left"/>
      <w:pPr>
        <w:ind w:left="1365" w:hanging="720"/>
      </w:pPr>
    </w:lvl>
    <w:lvl w:ilvl="2">
      <w:start w:val="1"/>
      <w:numFmt w:val="decimal"/>
      <w:isLgl/>
      <w:lvlText w:val="%1.%2.%3."/>
      <w:lvlJc w:val="left"/>
      <w:pPr>
        <w:ind w:left="1725" w:hanging="720"/>
      </w:pPr>
    </w:lvl>
    <w:lvl w:ilvl="3">
      <w:start w:val="1"/>
      <w:numFmt w:val="decimal"/>
      <w:isLgl/>
      <w:lvlText w:val="%1.%2.%3.%4."/>
      <w:lvlJc w:val="left"/>
      <w:pPr>
        <w:ind w:left="2445" w:hanging="1080"/>
      </w:pPr>
    </w:lvl>
    <w:lvl w:ilvl="4">
      <w:start w:val="1"/>
      <w:numFmt w:val="decimal"/>
      <w:isLgl/>
      <w:lvlText w:val="%1.%2.%3.%4.%5."/>
      <w:lvlJc w:val="left"/>
      <w:pPr>
        <w:ind w:left="2805" w:hanging="1080"/>
      </w:pPr>
    </w:lvl>
    <w:lvl w:ilvl="5">
      <w:start w:val="1"/>
      <w:numFmt w:val="decimal"/>
      <w:isLgl/>
      <w:lvlText w:val="%1.%2.%3.%4.%5.%6."/>
      <w:lvlJc w:val="left"/>
      <w:pPr>
        <w:ind w:left="3525" w:hanging="1440"/>
      </w:pPr>
    </w:lvl>
    <w:lvl w:ilvl="6">
      <w:start w:val="1"/>
      <w:numFmt w:val="decimal"/>
      <w:isLgl/>
      <w:lvlText w:val="%1.%2.%3.%4.%5.%6.%7."/>
      <w:lvlJc w:val="left"/>
      <w:pPr>
        <w:ind w:left="4245" w:hanging="1800"/>
      </w:pPr>
    </w:lvl>
    <w:lvl w:ilvl="7">
      <w:start w:val="1"/>
      <w:numFmt w:val="decimal"/>
      <w:isLgl/>
      <w:lvlText w:val="%1.%2.%3.%4.%5.%6.%7.%8."/>
      <w:lvlJc w:val="left"/>
      <w:pPr>
        <w:ind w:left="4605" w:hanging="1800"/>
      </w:pPr>
    </w:lvl>
    <w:lvl w:ilvl="8">
      <w:start w:val="1"/>
      <w:numFmt w:val="decimal"/>
      <w:isLgl/>
      <w:lvlText w:val="%1.%2.%3.%4.%5.%6.%7.%8.%9."/>
      <w:lvlJc w:val="left"/>
      <w:pPr>
        <w:ind w:left="5325" w:hanging="2160"/>
      </w:pPr>
    </w:lvl>
  </w:abstractNum>
  <w:abstractNum w:abstractNumId="5" w15:restartNumberingAfterBreak="0">
    <w:nsid w:val="036B5183"/>
    <w:multiLevelType w:val="hybridMultilevel"/>
    <w:tmpl w:val="C9AED5FA"/>
    <w:lvl w:ilvl="0" w:tplc="1E18CA1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8C4073D"/>
    <w:multiLevelType w:val="hybridMultilevel"/>
    <w:tmpl w:val="26C844D2"/>
    <w:lvl w:ilvl="0" w:tplc="98022A2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0CC1673B"/>
    <w:multiLevelType w:val="multilevel"/>
    <w:tmpl w:val="4B0EBD6E"/>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E8D7593"/>
    <w:multiLevelType w:val="hybridMultilevel"/>
    <w:tmpl w:val="B9D019B6"/>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DC3CA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22F1F7E"/>
    <w:multiLevelType w:val="hybridMultilevel"/>
    <w:tmpl w:val="A9CA30D6"/>
    <w:lvl w:ilvl="0" w:tplc="120CCB36">
      <w:start w:val="1"/>
      <w:numFmt w:val="bullet"/>
      <w:lvlText w:val="-"/>
      <w:lvlJc w:val="left"/>
      <w:pPr>
        <w:ind w:left="1287" w:hanging="360"/>
      </w:pPr>
      <w:rPr>
        <w:rFonts w:ascii="Times New Roman" w:hAnsi="Times New Roman" w:cs="Times New Roman"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D8D3F4C"/>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FC4AE6"/>
    <w:multiLevelType w:val="hybridMultilevel"/>
    <w:tmpl w:val="2F24062A"/>
    <w:lvl w:ilvl="0" w:tplc="1E18CA1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3B024DD"/>
    <w:multiLevelType w:val="hybridMultilevel"/>
    <w:tmpl w:val="542A4FDC"/>
    <w:lvl w:ilvl="0" w:tplc="1148636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3BC94423"/>
    <w:multiLevelType w:val="hybridMultilevel"/>
    <w:tmpl w:val="2B7C8020"/>
    <w:lvl w:ilvl="0" w:tplc="1E18CA1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41A4F26"/>
    <w:multiLevelType w:val="hybridMultilevel"/>
    <w:tmpl w:val="3830E50C"/>
    <w:lvl w:ilvl="0" w:tplc="9FBEB87C">
      <w:start w:val="1"/>
      <w:numFmt w:val="bullet"/>
      <w:lvlText w:val="−"/>
      <w:lvlJc w:val="left"/>
      <w:pPr>
        <w:ind w:left="3196"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B212E2"/>
    <w:multiLevelType w:val="hybridMultilevel"/>
    <w:tmpl w:val="63CAC604"/>
    <w:lvl w:ilvl="0" w:tplc="3E442FF8">
      <w:start w:val="1"/>
      <w:numFmt w:val="decimal"/>
      <w:pStyle w:val="14"/>
      <w:lvlText w:val="%1."/>
      <w:lvlJc w:val="left"/>
      <w:pPr>
        <w:tabs>
          <w:tab w:val="num" w:pos="809"/>
        </w:tabs>
        <w:ind w:left="809" w:hanging="52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65EC6CE9"/>
    <w:multiLevelType w:val="hybridMultilevel"/>
    <w:tmpl w:val="E0C80E3E"/>
    <w:lvl w:ilvl="0" w:tplc="FA32D2BE">
      <w:start w:val="1"/>
      <w:numFmt w:val="bullet"/>
      <w:pStyle w:val="a1"/>
      <w:lvlText w:val=""/>
      <w:lvlJc w:val="left"/>
      <w:pPr>
        <w:tabs>
          <w:tab w:val="num" w:pos="2149"/>
        </w:tabs>
        <w:ind w:left="2149" w:hanging="360"/>
      </w:pPr>
      <w:rPr>
        <w:rFonts w:ascii="Symbol" w:hAnsi="Symbol" w:hint="default"/>
      </w:rPr>
    </w:lvl>
    <w:lvl w:ilvl="1" w:tplc="5BA8B584">
      <w:start w:val="1"/>
      <w:numFmt w:val="bullet"/>
      <w:lvlText w:val="o"/>
      <w:lvlJc w:val="left"/>
      <w:pPr>
        <w:tabs>
          <w:tab w:val="num" w:pos="2160"/>
        </w:tabs>
        <w:ind w:left="2160" w:hanging="360"/>
      </w:pPr>
      <w:rPr>
        <w:rFonts w:ascii="Arial" w:hAnsi="Arial" w:cs="Arial" w:hint="default"/>
      </w:rPr>
    </w:lvl>
    <w:lvl w:ilvl="2" w:tplc="39584384">
      <w:start w:val="1"/>
      <w:numFmt w:val="bullet"/>
      <w:lvlText w:val=""/>
      <w:lvlJc w:val="left"/>
      <w:pPr>
        <w:tabs>
          <w:tab w:val="num" w:pos="2880"/>
        </w:tabs>
        <w:ind w:left="2880" w:hanging="360"/>
      </w:pPr>
      <w:rPr>
        <w:rFonts w:ascii="Wingdings" w:hAnsi="Wingdings" w:hint="default"/>
      </w:rPr>
    </w:lvl>
    <w:lvl w:ilvl="3" w:tplc="B0FAF860">
      <w:start w:val="1"/>
      <w:numFmt w:val="bullet"/>
      <w:lvlText w:val=""/>
      <w:lvlJc w:val="left"/>
      <w:pPr>
        <w:tabs>
          <w:tab w:val="num" w:pos="3600"/>
        </w:tabs>
        <w:ind w:left="3600" w:hanging="360"/>
      </w:pPr>
      <w:rPr>
        <w:rFonts w:ascii="Symbol" w:hAnsi="Symbol" w:hint="default"/>
      </w:rPr>
    </w:lvl>
    <w:lvl w:ilvl="4" w:tplc="36D04A88">
      <w:start w:val="1"/>
      <w:numFmt w:val="bullet"/>
      <w:lvlText w:val="o"/>
      <w:lvlJc w:val="left"/>
      <w:pPr>
        <w:tabs>
          <w:tab w:val="num" w:pos="4320"/>
        </w:tabs>
        <w:ind w:left="4320" w:hanging="360"/>
      </w:pPr>
      <w:rPr>
        <w:rFonts w:ascii="Arial" w:hAnsi="Arial" w:cs="Arial" w:hint="default"/>
      </w:rPr>
    </w:lvl>
    <w:lvl w:ilvl="5" w:tplc="BECAE85E" w:tentative="1">
      <w:start w:val="1"/>
      <w:numFmt w:val="bullet"/>
      <w:lvlText w:val=""/>
      <w:lvlJc w:val="left"/>
      <w:pPr>
        <w:tabs>
          <w:tab w:val="num" w:pos="5040"/>
        </w:tabs>
        <w:ind w:left="5040" w:hanging="360"/>
      </w:pPr>
      <w:rPr>
        <w:rFonts w:ascii="Wingdings" w:hAnsi="Wingdings" w:hint="default"/>
      </w:rPr>
    </w:lvl>
    <w:lvl w:ilvl="6" w:tplc="F7BEB640" w:tentative="1">
      <w:start w:val="1"/>
      <w:numFmt w:val="bullet"/>
      <w:lvlText w:val=""/>
      <w:lvlJc w:val="left"/>
      <w:pPr>
        <w:tabs>
          <w:tab w:val="num" w:pos="5760"/>
        </w:tabs>
        <w:ind w:left="5760" w:hanging="360"/>
      </w:pPr>
      <w:rPr>
        <w:rFonts w:ascii="Symbol" w:hAnsi="Symbol" w:hint="default"/>
      </w:rPr>
    </w:lvl>
    <w:lvl w:ilvl="7" w:tplc="4954705A" w:tentative="1">
      <w:start w:val="1"/>
      <w:numFmt w:val="bullet"/>
      <w:lvlText w:val="o"/>
      <w:lvlJc w:val="left"/>
      <w:pPr>
        <w:tabs>
          <w:tab w:val="num" w:pos="6480"/>
        </w:tabs>
        <w:ind w:left="6480" w:hanging="360"/>
      </w:pPr>
      <w:rPr>
        <w:rFonts w:ascii="Arial" w:hAnsi="Arial" w:cs="Arial" w:hint="default"/>
      </w:rPr>
    </w:lvl>
    <w:lvl w:ilvl="8" w:tplc="D004BCC8"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16"/>
  </w:num>
  <w:num w:numId="3">
    <w:abstractNumId w:val="11"/>
  </w:num>
  <w:num w:numId="4">
    <w:abstractNumId w:val="9"/>
  </w:num>
  <w:num w:numId="5">
    <w:abstractNumId w:val="13"/>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7"/>
  </w:num>
  <w:num w:numId="10">
    <w:abstractNumId w:val="7"/>
  </w:num>
  <w:num w:numId="11">
    <w:abstractNumId w:val="0"/>
  </w:num>
  <w:num w:numId="12">
    <w:abstractNumId w:val="12"/>
  </w:num>
  <w:num w:numId="13">
    <w:abstractNumId w:val="5"/>
  </w:num>
  <w:num w:numId="14">
    <w:abstractNumId w:val="15"/>
  </w:num>
  <w:num w:numId="15">
    <w:abstractNumId w:val="10"/>
  </w:num>
  <w:num w:numId="16">
    <w:abstractNumId w:val="8"/>
  </w:num>
  <w:num w:numId="1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D7"/>
    <w:rsid w:val="00001500"/>
    <w:rsid w:val="00003D4A"/>
    <w:rsid w:val="00006E2E"/>
    <w:rsid w:val="00006F2E"/>
    <w:rsid w:val="00011E0E"/>
    <w:rsid w:val="000145AE"/>
    <w:rsid w:val="000152F1"/>
    <w:rsid w:val="00015872"/>
    <w:rsid w:val="000172D9"/>
    <w:rsid w:val="000178DB"/>
    <w:rsid w:val="00027259"/>
    <w:rsid w:val="000275C8"/>
    <w:rsid w:val="00030337"/>
    <w:rsid w:val="0003147F"/>
    <w:rsid w:val="0003267D"/>
    <w:rsid w:val="00032AD0"/>
    <w:rsid w:val="000332A1"/>
    <w:rsid w:val="000332B5"/>
    <w:rsid w:val="000409A1"/>
    <w:rsid w:val="00044714"/>
    <w:rsid w:val="00050DD3"/>
    <w:rsid w:val="000528F5"/>
    <w:rsid w:val="000533A7"/>
    <w:rsid w:val="000579E4"/>
    <w:rsid w:val="0006146C"/>
    <w:rsid w:val="000616E8"/>
    <w:rsid w:val="000617AB"/>
    <w:rsid w:val="0006269D"/>
    <w:rsid w:val="00063B6F"/>
    <w:rsid w:val="000640A6"/>
    <w:rsid w:val="000713A5"/>
    <w:rsid w:val="00073AFE"/>
    <w:rsid w:val="000750A3"/>
    <w:rsid w:val="00077D46"/>
    <w:rsid w:val="00080D8F"/>
    <w:rsid w:val="00081DEC"/>
    <w:rsid w:val="000833B2"/>
    <w:rsid w:val="00083F5F"/>
    <w:rsid w:val="00085575"/>
    <w:rsid w:val="000858EF"/>
    <w:rsid w:val="000871E4"/>
    <w:rsid w:val="00090247"/>
    <w:rsid w:val="0009186C"/>
    <w:rsid w:val="000935DA"/>
    <w:rsid w:val="00094937"/>
    <w:rsid w:val="0009662E"/>
    <w:rsid w:val="000A223D"/>
    <w:rsid w:val="000A42B4"/>
    <w:rsid w:val="000A542E"/>
    <w:rsid w:val="000B4D9D"/>
    <w:rsid w:val="000C2FFF"/>
    <w:rsid w:val="000C677A"/>
    <w:rsid w:val="000C6F98"/>
    <w:rsid w:val="000D039A"/>
    <w:rsid w:val="000D07DF"/>
    <w:rsid w:val="000D09B2"/>
    <w:rsid w:val="000D21D5"/>
    <w:rsid w:val="000D58AC"/>
    <w:rsid w:val="000D58C3"/>
    <w:rsid w:val="000D5DEC"/>
    <w:rsid w:val="000D744E"/>
    <w:rsid w:val="000E0C40"/>
    <w:rsid w:val="000E13E0"/>
    <w:rsid w:val="000E312C"/>
    <w:rsid w:val="000F0636"/>
    <w:rsid w:val="000F11E4"/>
    <w:rsid w:val="000F138D"/>
    <w:rsid w:val="000F2C2F"/>
    <w:rsid w:val="000F2E7E"/>
    <w:rsid w:val="000F470E"/>
    <w:rsid w:val="000F4A19"/>
    <w:rsid w:val="000F4CA7"/>
    <w:rsid w:val="000F6793"/>
    <w:rsid w:val="000F685F"/>
    <w:rsid w:val="000F6A40"/>
    <w:rsid w:val="000F6C0F"/>
    <w:rsid w:val="000F7F04"/>
    <w:rsid w:val="0010197D"/>
    <w:rsid w:val="001060BB"/>
    <w:rsid w:val="00110189"/>
    <w:rsid w:val="00110B3A"/>
    <w:rsid w:val="00114443"/>
    <w:rsid w:val="001161A5"/>
    <w:rsid w:val="00116381"/>
    <w:rsid w:val="00116D3F"/>
    <w:rsid w:val="00116FAC"/>
    <w:rsid w:val="00117A31"/>
    <w:rsid w:val="0012241F"/>
    <w:rsid w:val="0012348E"/>
    <w:rsid w:val="00130A1D"/>
    <w:rsid w:val="0013433E"/>
    <w:rsid w:val="00137244"/>
    <w:rsid w:val="00137DD6"/>
    <w:rsid w:val="00140FF0"/>
    <w:rsid w:val="0014108A"/>
    <w:rsid w:val="00142D59"/>
    <w:rsid w:val="00143F81"/>
    <w:rsid w:val="00146D73"/>
    <w:rsid w:val="001505A0"/>
    <w:rsid w:val="0015259F"/>
    <w:rsid w:val="00152EA7"/>
    <w:rsid w:val="00152EDB"/>
    <w:rsid w:val="00155544"/>
    <w:rsid w:val="00156BDA"/>
    <w:rsid w:val="00157428"/>
    <w:rsid w:val="0016090C"/>
    <w:rsid w:val="001613A6"/>
    <w:rsid w:val="00162820"/>
    <w:rsid w:val="00162E2F"/>
    <w:rsid w:val="00166E57"/>
    <w:rsid w:val="00170F7B"/>
    <w:rsid w:val="00174C5F"/>
    <w:rsid w:val="0017510B"/>
    <w:rsid w:val="0017657C"/>
    <w:rsid w:val="00177921"/>
    <w:rsid w:val="001864FE"/>
    <w:rsid w:val="00192643"/>
    <w:rsid w:val="0019504F"/>
    <w:rsid w:val="00196853"/>
    <w:rsid w:val="001968B8"/>
    <w:rsid w:val="001A048F"/>
    <w:rsid w:val="001A04B1"/>
    <w:rsid w:val="001A27DD"/>
    <w:rsid w:val="001A422B"/>
    <w:rsid w:val="001A448A"/>
    <w:rsid w:val="001A44EE"/>
    <w:rsid w:val="001A4BB5"/>
    <w:rsid w:val="001A4DE9"/>
    <w:rsid w:val="001A5E37"/>
    <w:rsid w:val="001A6C0A"/>
    <w:rsid w:val="001A7188"/>
    <w:rsid w:val="001A75E6"/>
    <w:rsid w:val="001B1B68"/>
    <w:rsid w:val="001B36A3"/>
    <w:rsid w:val="001B6143"/>
    <w:rsid w:val="001B68F9"/>
    <w:rsid w:val="001C1409"/>
    <w:rsid w:val="001C33A7"/>
    <w:rsid w:val="001C4EA8"/>
    <w:rsid w:val="001C61AA"/>
    <w:rsid w:val="001D0935"/>
    <w:rsid w:val="001D0B8A"/>
    <w:rsid w:val="001D6DAB"/>
    <w:rsid w:val="001D6E16"/>
    <w:rsid w:val="001D7AFE"/>
    <w:rsid w:val="001E18C5"/>
    <w:rsid w:val="001E1EFD"/>
    <w:rsid w:val="001E2954"/>
    <w:rsid w:val="001E42AC"/>
    <w:rsid w:val="001E4D50"/>
    <w:rsid w:val="001E4EE7"/>
    <w:rsid w:val="001E60C1"/>
    <w:rsid w:val="001F0A44"/>
    <w:rsid w:val="001F0B1F"/>
    <w:rsid w:val="001F61F9"/>
    <w:rsid w:val="001F7AE0"/>
    <w:rsid w:val="00200FD3"/>
    <w:rsid w:val="00203345"/>
    <w:rsid w:val="002034B0"/>
    <w:rsid w:val="0020387E"/>
    <w:rsid w:val="00204ADC"/>
    <w:rsid w:val="00204B81"/>
    <w:rsid w:val="00210278"/>
    <w:rsid w:val="00210821"/>
    <w:rsid w:val="00216519"/>
    <w:rsid w:val="0021694F"/>
    <w:rsid w:val="00217894"/>
    <w:rsid w:val="00223B93"/>
    <w:rsid w:val="00224F36"/>
    <w:rsid w:val="00226A5A"/>
    <w:rsid w:val="00227F7A"/>
    <w:rsid w:val="002329DA"/>
    <w:rsid w:val="00241469"/>
    <w:rsid w:val="0024342D"/>
    <w:rsid w:val="002444FC"/>
    <w:rsid w:val="00246AEF"/>
    <w:rsid w:val="00247C56"/>
    <w:rsid w:val="00247F41"/>
    <w:rsid w:val="00251511"/>
    <w:rsid w:val="002518DE"/>
    <w:rsid w:val="00252894"/>
    <w:rsid w:val="00256CA7"/>
    <w:rsid w:val="0026617A"/>
    <w:rsid w:val="00271A9E"/>
    <w:rsid w:val="00271EBE"/>
    <w:rsid w:val="00272E7A"/>
    <w:rsid w:val="00272FCE"/>
    <w:rsid w:val="00273AF9"/>
    <w:rsid w:val="00275592"/>
    <w:rsid w:val="00276147"/>
    <w:rsid w:val="00282A9C"/>
    <w:rsid w:val="002841C7"/>
    <w:rsid w:val="002859C2"/>
    <w:rsid w:val="002860A7"/>
    <w:rsid w:val="002865D4"/>
    <w:rsid w:val="00286AFD"/>
    <w:rsid w:val="00292530"/>
    <w:rsid w:val="002952E6"/>
    <w:rsid w:val="002978A3"/>
    <w:rsid w:val="002A50B6"/>
    <w:rsid w:val="002A6621"/>
    <w:rsid w:val="002A7A83"/>
    <w:rsid w:val="002B0FBE"/>
    <w:rsid w:val="002B21C8"/>
    <w:rsid w:val="002B4150"/>
    <w:rsid w:val="002B4224"/>
    <w:rsid w:val="002B5B2D"/>
    <w:rsid w:val="002B6F77"/>
    <w:rsid w:val="002B72EF"/>
    <w:rsid w:val="002C00C6"/>
    <w:rsid w:val="002C66D1"/>
    <w:rsid w:val="002C7DFB"/>
    <w:rsid w:val="002D0D68"/>
    <w:rsid w:val="002D121C"/>
    <w:rsid w:val="002D2258"/>
    <w:rsid w:val="002D36C5"/>
    <w:rsid w:val="002D39F6"/>
    <w:rsid w:val="002D42BC"/>
    <w:rsid w:val="002D4760"/>
    <w:rsid w:val="002D5347"/>
    <w:rsid w:val="002D7400"/>
    <w:rsid w:val="002E3AAF"/>
    <w:rsid w:val="002E5507"/>
    <w:rsid w:val="002E595A"/>
    <w:rsid w:val="002E65AB"/>
    <w:rsid w:val="002E6E03"/>
    <w:rsid w:val="002F2C7A"/>
    <w:rsid w:val="002F5EF2"/>
    <w:rsid w:val="002F7937"/>
    <w:rsid w:val="003044B2"/>
    <w:rsid w:val="00304947"/>
    <w:rsid w:val="00305577"/>
    <w:rsid w:val="00310609"/>
    <w:rsid w:val="00314C98"/>
    <w:rsid w:val="00315287"/>
    <w:rsid w:val="0031586A"/>
    <w:rsid w:val="00317C3D"/>
    <w:rsid w:val="00321092"/>
    <w:rsid w:val="00323035"/>
    <w:rsid w:val="00324B78"/>
    <w:rsid w:val="00333C22"/>
    <w:rsid w:val="00333C99"/>
    <w:rsid w:val="00335701"/>
    <w:rsid w:val="00340380"/>
    <w:rsid w:val="003420DB"/>
    <w:rsid w:val="00345398"/>
    <w:rsid w:val="00345851"/>
    <w:rsid w:val="00346B69"/>
    <w:rsid w:val="00347DBF"/>
    <w:rsid w:val="00347DD9"/>
    <w:rsid w:val="0035195D"/>
    <w:rsid w:val="00352D03"/>
    <w:rsid w:val="00353882"/>
    <w:rsid w:val="00354637"/>
    <w:rsid w:val="00354DBF"/>
    <w:rsid w:val="00355344"/>
    <w:rsid w:val="00360878"/>
    <w:rsid w:val="0036191F"/>
    <w:rsid w:val="00361FEF"/>
    <w:rsid w:val="00362D65"/>
    <w:rsid w:val="00365F63"/>
    <w:rsid w:val="003663FE"/>
    <w:rsid w:val="00367B01"/>
    <w:rsid w:val="00370C16"/>
    <w:rsid w:val="00370F85"/>
    <w:rsid w:val="00371AB7"/>
    <w:rsid w:val="00372B11"/>
    <w:rsid w:val="003735EB"/>
    <w:rsid w:val="003741A7"/>
    <w:rsid w:val="003771C2"/>
    <w:rsid w:val="00383A14"/>
    <w:rsid w:val="003846E2"/>
    <w:rsid w:val="0038628B"/>
    <w:rsid w:val="00391F6C"/>
    <w:rsid w:val="0039210C"/>
    <w:rsid w:val="003928F8"/>
    <w:rsid w:val="00393212"/>
    <w:rsid w:val="003939B2"/>
    <w:rsid w:val="00395E83"/>
    <w:rsid w:val="003A044B"/>
    <w:rsid w:val="003A0696"/>
    <w:rsid w:val="003A0C27"/>
    <w:rsid w:val="003A0D8F"/>
    <w:rsid w:val="003A1F36"/>
    <w:rsid w:val="003A2332"/>
    <w:rsid w:val="003A4567"/>
    <w:rsid w:val="003A7313"/>
    <w:rsid w:val="003A7A61"/>
    <w:rsid w:val="003B3852"/>
    <w:rsid w:val="003B3BB1"/>
    <w:rsid w:val="003B4BAE"/>
    <w:rsid w:val="003C1D8A"/>
    <w:rsid w:val="003C2BFD"/>
    <w:rsid w:val="003C37B6"/>
    <w:rsid w:val="003C3834"/>
    <w:rsid w:val="003C7CF2"/>
    <w:rsid w:val="003D01A8"/>
    <w:rsid w:val="003D319A"/>
    <w:rsid w:val="003D4586"/>
    <w:rsid w:val="003D47BE"/>
    <w:rsid w:val="003D4B8B"/>
    <w:rsid w:val="003D4BAD"/>
    <w:rsid w:val="003D4E00"/>
    <w:rsid w:val="003D7CD0"/>
    <w:rsid w:val="003E168C"/>
    <w:rsid w:val="003E20E9"/>
    <w:rsid w:val="003E3B1C"/>
    <w:rsid w:val="003E4799"/>
    <w:rsid w:val="003E4819"/>
    <w:rsid w:val="003E6491"/>
    <w:rsid w:val="003F0CCA"/>
    <w:rsid w:val="003F170B"/>
    <w:rsid w:val="003F285C"/>
    <w:rsid w:val="003F501E"/>
    <w:rsid w:val="003F54A2"/>
    <w:rsid w:val="003F55DB"/>
    <w:rsid w:val="003F5ED8"/>
    <w:rsid w:val="00401052"/>
    <w:rsid w:val="004029C6"/>
    <w:rsid w:val="004045A8"/>
    <w:rsid w:val="004120C8"/>
    <w:rsid w:val="00412550"/>
    <w:rsid w:val="00417520"/>
    <w:rsid w:val="00420F14"/>
    <w:rsid w:val="00423B03"/>
    <w:rsid w:val="00425A81"/>
    <w:rsid w:val="00431A95"/>
    <w:rsid w:val="00435A16"/>
    <w:rsid w:val="00436EF0"/>
    <w:rsid w:val="004379A0"/>
    <w:rsid w:val="00437A22"/>
    <w:rsid w:val="00441107"/>
    <w:rsid w:val="004411F2"/>
    <w:rsid w:val="004412A4"/>
    <w:rsid w:val="0044194A"/>
    <w:rsid w:val="00443BC4"/>
    <w:rsid w:val="004458FB"/>
    <w:rsid w:val="004469FA"/>
    <w:rsid w:val="00447025"/>
    <w:rsid w:val="00450709"/>
    <w:rsid w:val="00451708"/>
    <w:rsid w:val="00452B83"/>
    <w:rsid w:val="00452E7A"/>
    <w:rsid w:val="0046025D"/>
    <w:rsid w:val="004616C4"/>
    <w:rsid w:val="00462823"/>
    <w:rsid w:val="00472791"/>
    <w:rsid w:val="00472807"/>
    <w:rsid w:val="00472E2C"/>
    <w:rsid w:val="004730FB"/>
    <w:rsid w:val="00474897"/>
    <w:rsid w:val="00474961"/>
    <w:rsid w:val="00481E25"/>
    <w:rsid w:val="0048227A"/>
    <w:rsid w:val="004822D8"/>
    <w:rsid w:val="0048688B"/>
    <w:rsid w:val="00486FE8"/>
    <w:rsid w:val="0048760A"/>
    <w:rsid w:val="004925FB"/>
    <w:rsid w:val="0049430F"/>
    <w:rsid w:val="00494952"/>
    <w:rsid w:val="00495174"/>
    <w:rsid w:val="0049689F"/>
    <w:rsid w:val="0049699B"/>
    <w:rsid w:val="0049716F"/>
    <w:rsid w:val="004A0F18"/>
    <w:rsid w:val="004A2606"/>
    <w:rsid w:val="004A4053"/>
    <w:rsid w:val="004A5313"/>
    <w:rsid w:val="004A580F"/>
    <w:rsid w:val="004B144F"/>
    <w:rsid w:val="004B6AEC"/>
    <w:rsid w:val="004C6CAB"/>
    <w:rsid w:val="004C73F3"/>
    <w:rsid w:val="004D1A9E"/>
    <w:rsid w:val="004D26AA"/>
    <w:rsid w:val="004D2DFF"/>
    <w:rsid w:val="004D3EFE"/>
    <w:rsid w:val="004D75D8"/>
    <w:rsid w:val="004E1C25"/>
    <w:rsid w:val="004E4A06"/>
    <w:rsid w:val="004E77A9"/>
    <w:rsid w:val="004F1F9C"/>
    <w:rsid w:val="004F28EF"/>
    <w:rsid w:val="00501EFE"/>
    <w:rsid w:val="0050208E"/>
    <w:rsid w:val="00502885"/>
    <w:rsid w:val="005036BC"/>
    <w:rsid w:val="00504372"/>
    <w:rsid w:val="00504671"/>
    <w:rsid w:val="005054CF"/>
    <w:rsid w:val="00505DA7"/>
    <w:rsid w:val="0051045F"/>
    <w:rsid w:val="00511E93"/>
    <w:rsid w:val="0051612D"/>
    <w:rsid w:val="0052357B"/>
    <w:rsid w:val="005243E7"/>
    <w:rsid w:val="00525FFA"/>
    <w:rsid w:val="005260A3"/>
    <w:rsid w:val="00531796"/>
    <w:rsid w:val="0053345A"/>
    <w:rsid w:val="0053375A"/>
    <w:rsid w:val="00533BE7"/>
    <w:rsid w:val="005346CF"/>
    <w:rsid w:val="00537031"/>
    <w:rsid w:val="0054153C"/>
    <w:rsid w:val="005435C1"/>
    <w:rsid w:val="00543D7D"/>
    <w:rsid w:val="00545EAC"/>
    <w:rsid w:val="00547EDD"/>
    <w:rsid w:val="00553C49"/>
    <w:rsid w:val="0055408C"/>
    <w:rsid w:val="00564977"/>
    <w:rsid w:val="00566E39"/>
    <w:rsid w:val="0056755D"/>
    <w:rsid w:val="0057164D"/>
    <w:rsid w:val="00575771"/>
    <w:rsid w:val="00575EFC"/>
    <w:rsid w:val="00576173"/>
    <w:rsid w:val="005847EC"/>
    <w:rsid w:val="005858DE"/>
    <w:rsid w:val="005904EB"/>
    <w:rsid w:val="0059121E"/>
    <w:rsid w:val="005918E1"/>
    <w:rsid w:val="00592535"/>
    <w:rsid w:val="0059531B"/>
    <w:rsid w:val="00595B8C"/>
    <w:rsid w:val="005A0B3E"/>
    <w:rsid w:val="005A1E2E"/>
    <w:rsid w:val="005B0912"/>
    <w:rsid w:val="005B164D"/>
    <w:rsid w:val="005B215C"/>
    <w:rsid w:val="005B247F"/>
    <w:rsid w:val="005B5830"/>
    <w:rsid w:val="005B7F95"/>
    <w:rsid w:val="005C4A6C"/>
    <w:rsid w:val="005C5503"/>
    <w:rsid w:val="005C566B"/>
    <w:rsid w:val="005C58C1"/>
    <w:rsid w:val="005D00BA"/>
    <w:rsid w:val="005D49F7"/>
    <w:rsid w:val="005D54A3"/>
    <w:rsid w:val="005D5C82"/>
    <w:rsid w:val="005E4F77"/>
    <w:rsid w:val="005E74DA"/>
    <w:rsid w:val="005E7EE1"/>
    <w:rsid w:val="005F0FBF"/>
    <w:rsid w:val="005F4452"/>
    <w:rsid w:val="005F78F4"/>
    <w:rsid w:val="00600D60"/>
    <w:rsid w:val="0060616E"/>
    <w:rsid w:val="006071CE"/>
    <w:rsid w:val="00607936"/>
    <w:rsid w:val="006108ED"/>
    <w:rsid w:val="00612037"/>
    <w:rsid w:val="006145AA"/>
    <w:rsid w:val="006152EB"/>
    <w:rsid w:val="00616C32"/>
    <w:rsid w:val="006176D3"/>
    <w:rsid w:val="006210AE"/>
    <w:rsid w:val="0062342F"/>
    <w:rsid w:val="006245D9"/>
    <w:rsid w:val="006252C5"/>
    <w:rsid w:val="00625DEE"/>
    <w:rsid w:val="0062718A"/>
    <w:rsid w:val="0062797B"/>
    <w:rsid w:val="006339E4"/>
    <w:rsid w:val="00637B1C"/>
    <w:rsid w:val="00642579"/>
    <w:rsid w:val="00642721"/>
    <w:rsid w:val="00642828"/>
    <w:rsid w:val="00642A7A"/>
    <w:rsid w:val="006435AA"/>
    <w:rsid w:val="00655910"/>
    <w:rsid w:val="006615B8"/>
    <w:rsid w:val="00662019"/>
    <w:rsid w:val="00665906"/>
    <w:rsid w:val="006662CA"/>
    <w:rsid w:val="006734E2"/>
    <w:rsid w:val="00675A97"/>
    <w:rsid w:val="00675F74"/>
    <w:rsid w:val="00677723"/>
    <w:rsid w:val="006778DC"/>
    <w:rsid w:val="00682C4C"/>
    <w:rsid w:val="00682CBD"/>
    <w:rsid w:val="00683C9C"/>
    <w:rsid w:val="00684E25"/>
    <w:rsid w:val="00686326"/>
    <w:rsid w:val="00687E5D"/>
    <w:rsid w:val="0069222D"/>
    <w:rsid w:val="0069277D"/>
    <w:rsid w:val="0069539D"/>
    <w:rsid w:val="00697BDF"/>
    <w:rsid w:val="006A0A52"/>
    <w:rsid w:val="006A180C"/>
    <w:rsid w:val="006A22D7"/>
    <w:rsid w:val="006B34B3"/>
    <w:rsid w:val="006B4922"/>
    <w:rsid w:val="006B49D5"/>
    <w:rsid w:val="006B54D3"/>
    <w:rsid w:val="006B59D5"/>
    <w:rsid w:val="006C0F8B"/>
    <w:rsid w:val="006C12DF"/>
    <w:rsid w:val="006C1491"/>
    <w:rsid w:val="006C6D51"/>
    <w:rsid w:val="006D0D91"/>
    <w:rsid w:val="006D5B19"/>
    <w:rsid w:val="006D61DE"/>
    <w:rsid w:val="006D62A2"/>
    <w:rsid w:val="006D76C0"/>
    <w:rsid w:val="006E0D7B"/>
    <w:rsid w:val="006E1708"/>
    <w:rsid w:val="006E1C73"/>
    <w:rsid w:val="006E2382"/>
    <w:rsid w:val="006E3936"/>
    <w:rsid w:val="006E791B"/>
    <w:rsid w:val="006F0024"/>
    <w:rsid w:val="006F68A2"/>
    <w:rsid w:val="007101A2"/>
    <w:rsid w:val="0071066B"/>
    <w:rsid w:val="0071632B"/>
    <w:rsid w:val="007168C6"/>
    <w:rsid w:val="00716E17"/>
    <w:rsid w:val="007247B2"/>
    <w:rsid w:val="00726C3B"/>
    <w:rsid w:val="007305F2"/>
    <w:rsid w:val="00731F38"/>
    <w:rsid w:val="0073592A"/>
    <w:rsid w:val="00737554"/>
    <w:rsid w:val="007422D2"/>
    <w:rsid w:val="00746209"/>
    <w:rsid w:val="0074663D"/>
    <w:rsid w:val="0074740C"/>
    <w:rsid w:val="00750832"/>
    <w:rsid w:val="0075265A"/>
    <w:rsid w:val="00765CF0"/>
    <w:rsid w:val="00766FB8"/>
    <w:rsid w:val="007679A1"/>
    <w:rsid w:val="0077067C"/>
    <w:rsid w:val="0077135B"/>
    <w:rsid w:val="007803AE"/>
    <w:rsid w:val="00780693"/>
    <w:rsid w:val="00780C46"/>
    <w:rsid w:val="00780F01"/>
    <w:rsid w:val="00787565"/>
    <w:rsid w:val="00787710"/>
    <w:rsid w:val="007909F7"/>
    <w:rsid w:val="00791379"/>
    <w:rsid w:val="00791AA2"/>
    <w:rsid w:val="00791F29"/>
    <w:rsid w:val="00791FE2"/>
    <w:rsid w:val="00792678"/>
    <w:rsid w:val="007934F6"/>
    <w:rsid w:val="00793823"/>
    <w:rsid w:val="0079594D"/>
    <w:rsid w:val="0079728F"/>
    <w:rsid w:val="007A3D43"/>
    <w:rsid w:val="007A4C8B"/>
    <w:rsid w:val="007A5970"/>
    <w:rsid w:val="007A73B3"/>
    <w:rsid w:val="007B2EA8"/>
    <w:rsid w:val="007C172E"/>
    <w:rsid w:val="007C2876"/>
    <w:rsid w:val="007C74A1"/>
    <w:rsid w:val="007D6391"/>
    <w:rsid w:val="007D6897"/>
    <w:rsid w:val="007E038D"/>
    <w:rsid w:val="007E0FCF"/>
    <w:rsid w:val="007E4F17"/>
    <w:rsid w:val="007E557B"/>
    <w:rsid w:val="007E734C"/>
    <w:rsid w:val="007F1A65"/>
    <w:rsid w:val="007F21D3"/>
    <w:rsid w:val="007F38AD"/>
    <w:rsid w:val="007F3DD0"/>
    <w:rsid w:val="007F4719"/>
    <w:rsid w:val="007F5D3A"/>
    <w:rsid w:val="007F61C0"/>
    <w:rsid w:val="00802AE4"/>
    <w:rsid w:val="0080310F"/>
    <w:rsid w:val="00803D69"/>
    <w:rsid w:val="008047C6"/>
    <w:rsid w:val="00806AD1"/>
    <w:rsid w:val="008204CD"/>
    <w:rsid w:val="0082343D"/>
    <w:rsid w:val="00823AE2"/>
    <w:rsid w:val="00825323"/>
    <w:rsid w:val="00826126"/>
    <w:rsid w:val="00832E0E"/>
    <w:rsid w:val="00833651"/>
    <w:rsid w:val="008348C5"/>
    <w:rsid w:val="008378D1"/>
    <w:rsid w:val="008414F2"/>
    <w:rsid w:val="00841DD2"/>
    <w:rsid w:val="00850517"/>
    <w:rsid w:val="008513BB"/>
    <w:rsid w:val="00852EEF"/>
    <w:rsid w:val="00855C2D"/>
    <w:rsid w:val="00857661"/>
    <w:rsid w:val="008600A7"/>
    <w:rsid w:val="00860308"/>
    <w:rsid w:val="0086104F"/>
    <w:rsid w:val="00862557"/>
    <w:rsid w:val="008721E8"/>
    <w:rsid w:val="00876E50"/>
    <w:rsid w:val="0088327B"/>
    <w:rsid w:val="00883F49"/>
    <w:rsid w:val="00885BF1"/>
    <w:rsid w:val="00887820"/>
    <w:rsid w:val="00887E7F"/>
    <w:rsid w:val="00891194"/>
    <w:rsid w:val="00894D83"/>
    <w:rsid w:val="0089502D"/>
    <w:rsid w:val="008A024A"/>
    <w:rsid w:val="008A12FC"/>
    <w:rsid w:val="008A19EE"/>
    <w:rsid w:val="008A2C2C"/>
    <w:rsid w:val="008A38BD"/>
    <w:rsid w:val="008A3F8B"/>
    <w:rsid w:val="008A517F"/>
    <w:rsid w:val="008A5F12"/>
    <w:rsid w:val="008A6615"/>
    <w:rsid w:val="008B3E96"/>
    <w:rsid w:val="008B470C"/>
    <w:rsid w:val="008B4826"/>
    <w:rsid w:val="008B7ED6"/>
    <w:rsid w:val="008C0D9E"/>
    <w:rsid w:val="008C5275"/>
    <w:rsid w:val="008C5DC6"/>
    <w:rsid w:val="008C68AC"/>
    <w:rsid w:val="008C6C0D"/>
    <w:rsid w:val="008D17E2"/>
    <w:rsid w:val="008D3142"/>
    <w:rsid w:val="008D3E4B"/>
    <w:rsid w:val="008E2293"/>
    <w:rsid w:val="008E4920"/>
    <w:rsid w:val="008E4BE8"/>
    <w:rsid w:val="008E733D"/>
    <w:rsid w:val="008E7DC0"/>
    <w:rsid w:val="008E7E1E"/>
    <w:rsid w:val="008F08C3"/>
    <w:rsid w:val="008F4181"/>
    <w:rsid w:val="008F4B05"/>
    <w:rsid w:val="008F5C72"/>
    <w:rsid w:val="008F7B29"/>
    <w:rsid w:val="008F7EDD"/>
    <w:rsid w:val="009002BE"/>
    <w:rsid w:val="009019B4"/>
    <w:rsid w:val="00902096"/>
    <w:rsid w:val="00902BDF"/>
    <w:rsid w:val="0091086C"/>
    <w:rsid w:val="00910D7D"/>
    <w:rsid w:val="00912CF4"/>
    <w:rsid w:val="00913891"/>
    <w:rsid w:val="009142F6"/>
    <w:rsid w:val="0091699C"/>
    <w:rsid w:val="009176DF"/>
    <w:rsid w:val="00920D42"/>
    <w:rsid w:val="00921F3A"/>
    <w:rsid w:val="00922B1B"/>
    <w:rsid w:val="00922D4C"/>
    <w:rsid w:val="00925F6D"/>
    <w:rsid w:val="00927798"/>
    <w:rsid w:val="00927A83"/>
    <w:rsid w:val="00931328"/>
    <w:rsid w:val="00931C00"/>
    <w:rsid w:val="00935134"/>
    <w:rsid w:val="00936092"/>
    <w:rsid w:val="00937C43"/>
    <w:rsid w:val="00937F36"/>
    <w:rsid w:val="00943CDA"/>
    <w:rsid w:val="009453EF"/>
    <w:rsid w:val="00946C57"/>
    <w:rsid w:val="009508E6"/>
    <w:rsid w:val="00950A74"/>
    <w:rsid w:val="00951ABD"/>
    <w:rsid w:val="00957B20"/>
    <w:rsid w:val="009621E6"/>
    <w:rsid w:val="00962D66"/>
    <w:rsid w:val="00967360"/>
    <w:rsid w:val="00976494"/>
    <w:rsid w:val="00976E27"/>
    <w:rsid w:val="0098075C"/>
    <w:rsid w:val="0098592C"/>
    <w:rsid w:val="0098791F"/>
    <w:rsid w:val="009965FE"/>
    <w:rsid w:val="009A472C"/>
    <w:rsid w:val="009B0D4B"/>
    <w:rsid w:val="009B2511"/>
    <w:rsid w:val="009B3BCD"/>
    <w:rsid w:val="009C1694"/>
    <w:rsid w:val="009C3214"/>
    <w:rsid w:val="009C36F9"/>
    <w:rsid w:val="009C5E58"/>
    <w:rsid w:val="009C67D4"/>
    <w:rsid w:val="009C7A53"/>
    <w:rsid w:val="009D05C4"/>
    <w:rsid w:val="009D09E3"/>
    <w:rsid w:val="009D0EF4"/>
    <w:rsid w:val="009D1D9C"/>
    <w:rsid w:val="009D32D7"/>
    <w:rsid w:val="009D545A"/>
    <w:rsid w:val="009D5579"/>
    <w:rsid w:val="009D5EFD"/>
    <w:rsid w:val="009E0056"/>
    <w:rsid w:val="009E0F13"/>
    <w:rsid w:val="009E136C"/>
    <w:rsid w:val="009E15ED"/>
    <w:rsid w:val="009E1F99"/>
    <w:rsid w:val="009E2CF5"/>
    <w:rsid w:val="009E730B"/>
    <w:rsid w:val="009E7BE5"/>
    <w:rsid w:val="009F0BEA"/>
    <w:rsid w:val="009F0F65"/>
    <w:rsid w:val="009F1B72"/>
    <w:rsid w:val="009F6A43"/>
    <w:rsid w:val="00A01B2C"/>
    <w:rsid w:val="00A01D33"/>
    <w:rsid w:val="00A03C43"/>
    <w:rsid w:val="00A07165"/>
    <w:rsid w:val="00A076BE"/>
    <w:rsid w:val="00A1371F"/>
    <w:rsid w:val="00A14791"/>
    <w:rsid w:val="00A16810"/>
    <w:rsid w:val="00A201D1"/>
    <w:rsid w:val="00A2321F"/>
    <w:rsid w:val="00A24414"/>
    <w:rsid w:val="00A25716"/>
    <w:rsid w:val="00A34E1E"/>
    <w:rsid w:val="00A355BE"/>
    <w:rsid w:val="00A35EE5"/>
    <w:rsid w:val="00A36B9B"/>
    <w:rsid w:val="00A4260F"/>
    <w:rsid w:val="00A43DC9"/>
    <w:rsid w:val="00A45CA7"/>
    <w:rsid w:val="00A52195"/>
    <w:rsid w:val="00A53DB0"/>
    <w:rsid w:val="00A5417F"/>
    <w:rsid w:val="00A5448A"/>
    <w:rsid w:val="00A56360"/>
    <w:rsid w:val="00A616EC"/>
    <w:rsid w:val="00A6319F"/>
    <w:rsid w:val="00A642B6"/>
    <w:rsid w:val="00A655C1"/>
    <w:rsid w:val="00A66ACF"/>
    <w:rsid w:val="00A72828"/>
    <w:rsid w:val="00A755EE"/>
    <w:rsid w:val="00A76C15"/>
    <w:rsid w:val="00A82441"/>
    <w:rsid w:val="00A8330B"/>
    <w:rsid w:val="00A84CEA"/>
    <w:rsid w:val="00A9029A"/>
    <w:rsid w:val="00A90FB5"/>
    <w:rsid w:val="00A9305B"/>
    <w:rsid w:val="00A93AF3"/>
    <w:rsid w:val="00A946BE"/>
    <w:rsid w:val="00A9603F"/>
    <w:rsid w:val="00A978AE"/>
    <w:rsid w:val="00AA3DEE"/>
    <w:rsid w:val="00AA4D9F"/>
    <w:rsid w:val="00AA4FDF"/>
    <w:rsid w:val="00AB2880"/>
    <w:rsid w:val="00AB2B00"/>
    <w:rsid w:val="00AB4943"/>
    <w:rsid w:val="00AB5F25"/>
    <w:rsid w:val="00AB7705"/>
    <w:rsid w:val="00AB7B0E"/>
    <w:rsid w:val="00AC2688"/>
    <w:rsid w:val="00AC3054"/>
    <w:rsid w:val="00AC5CAE"/>
    <w:rsid w:val="00AC6C17"/>
    <w:rsid w:val="00AC783C"/>
    <w:rsid w:val="00AC78B6"/>
    <w:rsid w:val="00AC7AC4"/>
    <w:rsid w:val="00AD23E9"/>
    <w:rsid w:val="00AD25FF"/>
    <w:rsid w:val="00AD5831"/>
    <w:rsid w:val="00AD5969"/>
    <w:rsid w:val="00AE064B"/>
    <w:rsid w:val="00AE176D"/>
    <w:rsid w:val="00AE30AC"/>
    <w:rsid w:val="00AE5406"/>
    <w:rsid w:val="00AE7924"/>
    <w:rsid w:val="00AE7D50"/>
    <w:rsid w:val="00AF0302"/>
    <w:rsid w:val="00AF6BF2"/>
    <w:rsid w:val="00AF7259"/>
    <w:rsid w:val="00B00496"/>
    <w:rsid w:val="00B02F0C"/>
    <w:rsid w:val="00B042E8"/>
    <w:rsid w:val="00B04B02"/>
    <w:rsid w:val="00B04CEF"/>
    <w:rsid w:val="00B068D4"/>
    <w:rsid w:val="00B07C6B"/>
    <w:rsid w:val="00B10B79"/>
    <w:rsid w:val="00B135A9"/>
    <w:rsid w:val="00B17B03"/>
    <w:rsid w:val="00B21D5E"/>
    <w:rsid w:val="00B22CF2"/>
    <w:rsid w:val="00B23237"/>
    <w:rsid w:val="00B258A3"/>
    <w:rsid w:val="00B25C7C"/>
    <w:rsid w:val="00B25D21"/>
    <w:rsid w:val="00B26446"/>
    <w:rsid w:val="00B2784D"/>
    <w:rsid w:val="00B304D4"/>
    <w:rsid w:val="00B37349"/>
    <w:rsid w:val="00B40190"/>
    <w:rsid w:val="00B4199B"/>
    <w:rsid w:val="00B427DA"/>
    <w:rsid w:val="00B42DDB"/>
    <w:rsid w:val="00B46995"/>
    <w:rsid w:val="00B47ADA"/>
    <w:rsid w:val="00B52BB4"/>
    <w:rsid w:val="00B57972"/>
    <w:rsid w:val="00B630C7"/>
    <w:rsid w:val="00B656E0"/>
    <w:rsid w:val="00B66B2B"/>
    <w:rsid w:val="00B70BEF"/>
    <w:rsid w:val="00B72B16"/>
    <w:rsid w:val="00B75226"/>
    <w:rsid w:val="00B76752"/>
    <w:rsid w:val="00B76C92"/>
    <w:rsid w:val="00B81442"/>
    <w:rsid w:val="00B81E5A"/>
    <w:rsid w:val="00B83716"/>
    <w:rsid w:val="00B83A44"/>
    <w:rsid w:val="00B847FD"/>
    <w:rsid w:val="00B858E5"/>
    <w:rsid w:val="00B85FA0"/>
    <w:rsid w:val="00B860C0"/>
    <w:rsid w:val="00B86141"/>
    <w:rsid w:val="00B873FE"/>
    <w:rsid w:val="00B9677A"/>
    <w:rsid w:val="00BA0D52"/>
    <w:rsid w:val="00BA0E8C"/>
    <w:rsid w:val="00BA73A2"/>
    <w:rsid w:val="00BB0CDC"/>
    <w:rsid w:val="00BB4A73"/>
    <w:rsid w:val="00BB5038"/>
    <w:rsid w:val="00BB6DA3"/>
    <w:rsid w:val="00BC04C8"/>
    <w:rsid w:val="00BC2159"/>
    <w:rsid w:val="00BC37DF"/>
    <w:rsid w:val="00BC3CD8"/>
    <w:rsid w:val="00BC5A57"/>
    <w:rsid w:val="00BC6B2F"/>
    <w:rsid w:val="00BC6E2C"/>
    <w:rsid w:val="00BC724D"/>
    <w:rsid w:val="00BC7315"/>
    <w:rsid w:val="00BD4292"/>
    <w:rsid w:val="00BE026A"/>
    <w:rsid w:val="00BE081B"/>
    <w:rsid w:val="00BE2B0F"/>
    <w:rsid w:val="00BE594E"/>
    <w:rsid w:val="00BF4666"/>
    <w:rsid w:val="00BF50BD"/>
    <w:rsid w:val="00C05C43"/>
    <w:rsid w:val="00C11E74"/>
    <w:rsid w:val="00C170D2"/>
    <w:rsid w:val="00C20D87"/>
    <w:rsid w:val="00C22354"/>
    <w:rsid w:val="00C247AF"/>
    <w:rsid w:val="00C26F29"/>
    <w:rsid w:val="00C2706F"/>
    <w:rsid w:val="00C30DC6"/>
    <w:rsid w:val="00C32875"/>
    <w:rsid w:val="00C328C0"/>
    <w:rsid w:val="00C3370D"/>
    <w:rsid w:val="00C3471C"/>
    <w:rsid w:val="00C433CD"/>
    <w:rsid w:val="00C44A3F"/>
    <w:rsid w:val="00C458A0"/>
    <w:rsid w:val="00C46483"/>
    <w:rsid w:val="00C5053C"/>
    <w:rsid w:val="00C62DA2"/>
    <w:rsid w:val="00C62E58"/>
    <w:rsid w:val="00C706CA"/>
    <w:rsid w:val="00C72995"/>
    <w:rsid w:val="00C7786B"/>
    <w:rsid w:val="00C81394"/>
    <w:rsid w:val="00C8620B"/>
    <w:rsid w:val="00C86F9E"/>
    <w:rsid w:val="00C91FAA"/>
    <w:rsid w:val="00C94DD5"/>
    <w:rsid w:val="00C95813"/>
    <w:rsid w:val="00CA1627"/>
    <w:rsid w:val="00CA24A6"/>
    <w:rsid w:val="00CA2ABF"/>
    <w:rsid w:val="00CA41BA"/>
    <w:rsid w:val="00CA4394"/>
    <w:rsid w:val="00CA6028"/>
    <w:rsid w:val="00CA7D48"/>
    <w:rsid w:val="00CB1C91"/>
    <w:rsid w:val="00CB36A3"/>
    <w:rsid w:val="00CB4700"/>
    <w:rsid w:val="00CB4720"/>
    <w:rsid w:val="00CC07FF"/>
    <w:rsid w:val="00CC3974"/>
    <w:rsid w:val="00CC3C03"/>
    <w:rsid w:val="00CC47CD"/>
    <w:rsid w:val="00CC5235"/>
    <w:rsid w:val="00CC6B7C"/>
    <w:rsid w:val="00CC7526"/>
    <w:rsid w:val="00CD047B"/>
    <w:rsid w:val="00CD1579"/>
    <w:rsid w:val="00CD197B"/>
    <w:rsid w:val="00CD6DFA"/>
    <w:rsid w:val="00CE00DB"/>
    <w:rsid w:val="00CE07B6"/>
    <w:rsid w:val="00CE0CDF"/>
    <w:rsid w:val="00CE11EA"/>
    <w:rsid w:val="00CE364C"/>
    <w:rsid w:val="00CE4CD6"/>
    <w:rsid w:val="00CE548D"/>
    <w:rsid w:val="00CF03A0"/>
    <w:rsid w:val="00CF5838"/>
    <w:rsid w:val="00D0080D"/>
    <w:rsid w:val="00D076F0"/>
    <w:rsid w:val="00D07C9D"/>
    <w:rsid w:val="00D10763"/>
    <w:rsid w:val="00D11C23"/>
    <w:rsid w:val="00D14B09"/>
    <w:rsid w:val="00D150BA"/>
    <w:rsid w:val="00D17CA9"/>
    <w:rsid w:val="00D20409"/>
    <w:rsid w:val="00D2063E"/>
    <w:rsid w:val="00D210A8"/>
    <w:rsid w:val="00D21435"/>
    <w:rsid w:val="00D22069"/>
    <w:rsid w:val="00D22E0B"/>
    <w:rsid w:val="00D23D34"/>
    <w:rsid w:val="00D2457E"/>
    <w:rsid w:val="00D248BC"/>
    <w:rsid w:val="00D25A9F"/>
    <w:rsid w:val="00D25FBE"/>
    <w:rsid w:val="00D30498"/>
    <w:rsid w:val="00D312AE"/>
    <w:rsid w:val="00D35265"/>
    <w:rsid w:val="00D3623B"/>
    <w:rsid w:val="00D4104F"/>
    <w:rsid w:val="00D44552"/>
    <w:rsid w:val="00D44CCA"/>
    <w:rsid w:val="00D5058F"/>
    <w:rsid w:val="00D53232"/>
    <w:rsid w:val="00D60486"/>
    <w:rsid w:val="00D605DB"/>
    <w:rsid w:val="00D62DE1"/>
    <w:rsid w:val="00D654E8"/>
    <w:rsid w:val="00D67B55"/>
    <w:rsid w:val="00D72209"/>
    <w:rsid w:val="00D72AAC"/>
    <w:rsid w:val="00D80202"/>
    <w:rsid w:val="00D81AE5"/>
    <w:rsid w:val="00D84CA3"/>
    <w:rsid w:val="00D906F0"/>
    <w:rsid w:val="00D92C38"/>
    <w:rsid w:val="00D92C65"/>
    <w:rsid w:val="00D963F9"/>
    <w:rsid w:val="00DA1CAB"/>
    <w:rsid w:val="00DA28DB"/>
    <w:rsid w:val="00DA36B3"/>
    <w:rsid w:val="00DA785D"/>
    <w:rsid w:val="00DB17BE"/>
    <w:rsid w:val="00DB1AB0"/>
    <w:rsid w:val="00DB3172"/>
    <w:rsid w:val="00DB4B22"/>
    <w:rsid w:val="00DB587D"/>
    <w:rsid w:val="00DB6431"/>
    <w:rsid w:val="00DB7466"/>
    <w:rsid w:val="00DC34BE"/>
    <w:rsid w:val="00DC4001"/>
    <w:rsid w:val="00DC5127"/>
    <w:rsid w:val="00DC7EB3"/>
    <w:rsid w:val="00DD01A7"/>
    <w:rsid w:val="00DD13E1"/>
    <w:rsid w:val="00DD36D5"/>
    <w:rsid w:val="00DD52E0"/>
    <w:rsid w:val="00DE0D96"/>
    <w:rsid w:val="00DE181E"/>
    <w:rsid w:val="00DE4FC0"/>
    <w:rsid w:val="00DE5019"/>
    <w:rsid w:val="00DF0410"/>
    <w:rsid w:val="00DF0E6E"/>
    <w:rsid w:val="00DF1433"/>
    <w:rsid w:val="00DF3229"/>
    <w:rsid w:val="00DF34E7"/>
    <w:rsid w:val="00DF3ABF"/>
    <w:rsid w:val="00DF4600"/>
    <w:rsid w:val="00DF53C4"/>
    <w:rsid w:val="00DF5402"/>
    <w:rsid w:val="00DF65BD"/>
    <w:rsid w:val="00DF6662"/>
    <w:rsid w:val="00DF6E21"/>
    <w:rsid w:val="00DF70A6"/>
    <w:rsid w:val="00E008E0"/>
    <w:rsid w:val="00E01D21"/>
    <w:rsid w:val="00E031D5"/>
    <w:rsid w:val="00E050C0"/>
    <w:rsid w:val="00E05A39"/>
    <w:rsid w:val="00E1003E"/>
    <w:rsid w:val="00E10CBA"/>
    <w:rsid w:val="00E1136C"/>
    <w:rsid w:val="00E13329"/>
    <w:rsid w:val="00E14A96"/>
    <w:rsid w:val="00E16BE6"/>
    <w:rsid w:val="00E16CDE"/>
    <w:rsid w:val="00E17AA8"/>
    <w:rsid w:val="00E235B9"/>
    <w:rsid w:val="00E25746"/>
    <w:rsid w:val="00E305C1"/>
    <w:rsid w:val="00E332C1"/>
    <w:rsid w:val="00E344B1"/>
    <w:rsid w:val="00E361FC"/>
    <w:rsid w:val="00E42D17"/>
    <w:rsid w:val="00E4471A"/>
    <w:rsid w:val="00E45C40"/>
    <w:rsid w:val="00E46178"/>
    <w:rsid w:val="00E46357"/>
    <w:rsid w:val="00E46655"/>
    <w:rsid w:val="00E544E8"/>
    <w:rsid w:val="00E55E2C"/>
    <w:rsid w:val="00E624AD"/>
    <w:rsid w:val="00E63C7C"/>
    <w:rsid w:val="00E648B5"/>
    <w:rsid w:val="00E65E6E"/>
    <w:rsid w:val="00E673BF"/>
    <w:rsid w:val="00E717E1"/>
    <w:rsid w:val="00E718CE"/>
    <w:rsid w:val="00E748B3"/>
    <w:rsid w:val="00E757A1"/>
    <w:rsid w:val="00E7685F"/>
    <w:rsid w:val="00E76BCA"/>
    <w:rsid w:val="00E80E32"/>
    <w:rsid w:val="00E81A46"/>
    <w:rsid w:val="00E83876"/>
    <w:rsid w:val="00E83E16"/>
    <w:rsid w:val="00E8556E"/>
    <w:rsid w:val="00E856C9"/>
    <w:rsid w:val="00E85CA4"/>
    <w:rsid w:val="00E86083"/>
    <w:rsid w:val="00E86F7A"/>
    <w:rsid w:val="00E878EF"/>
    <w:rsid w:val="00E87D7C"/>
    <w:rsid w:val="00E904A2"/>
    <w:rsid w:val="00E934F0"/>
    <w:rsid w:val="00E94555"/>
    <w:rsid w:val="00EA2C9C"/>
    <w:rsid w:val="00EA2D65"/>
    <w:rsid w:val="00EA4E6F"/>
    <w:rsid w:val="00EB0108"/>
    <w:rsid w:val="00EB376C"/>
    <w:rsid w:val="00EB3AF6"/>
    <w:rsid w:val="00EB6F5E"/>
    <w:rsid w:val="00EC1913"/>
    <w:rsid w:val="00EC1F43"/>
    <w:rsid w:val="00EC3F43"/>
    <w:rsid w:val="00EC62AC"/>
    <w:rsid w:val="00EC67AC"/>
    <w:rsid w:val="00ED11EB"/>
    <w:rsid w:val="00ED14B3"/>
    <w:rsid w:val="00ED16A9"/>
    <w:rsid w:val="00ED4B0C"/>
    <w:rsid w:val="00ED5BD2"/>
    <w:rsid w:val="00EE141E"/>
    <w:rsid w:val="00EE3F39"/>
    <w:rsid w:val="00EE4345"/>
    <w:rsid w:val="00EE458B"/>
    <w:rsid w:val="00EE62C1"/>
    <w:rsid w:val="00EE7574"/>
    <w:rsid w:val="00EF02AA"/>
    <w:rsid w:val="00EF0617"/>
    <w:rsid w:val="00EF2C7F"/>
    <w:rsid w:val="00EF38FB"/>
    <w:rsid w:val="00EF39E4"/>
    <w:rsid w:val="00EF4E29"/>
    <w:rsid w:val="00EF5EF4"/>
    <w:rsid w:val="00EF640C"/>
    <w:rsid w:val="00EF754F"/>
    <w:rsid w:val="00F00523"/>
    <w:rsid w:val="00F00916"/>
    <w:rsid w:val="00F10971"/>
    <w:rsid w:val="00F1400C"/>
    <w:rsid w:val="00F16A9D"/>
    <w:rsid w:val="00F21B14"/>
    <w:rsid w:val="00F247C4"/>
    <w:rsid w:val="00F25314"/>
    <w:rsid w:val="00F303A2"/>
    <w:rsid w:val="00F30E68"/>
    <w:rsid w:val="00F40096"/>
    <w:rsid w:val="00F4048C"/>
    <w:rsid w:val="00F44A72"/>
    <w:rsid w:val="00F44D55"/>
    <w:rsid w:val="00F47C1E"/>
    <w:rsid w:val="00F50ACB"/>
    <w:rsid w:val="00F539F9"/>
    <w:rsid w:val="00F54C28"/>
    <w:rsid w:val="00F5642C"/>
    <w:rsid w:val="00F609A5"/>
    <w:rsid w:val="00F6129E"/>
    <w:rsid w:val="00F66003"/>
    <w:rsid w:val="00F668AD"/>
    <w:rsid w:val="00F66DB1"/>
    <w:rsid w:val="00F72937"/>
    <w:rsid w:val="00F7555E"/>
    <w:rsid w:val="00F76416"/>
    <w:rsid w:val="00F76B26"/>
    <w:rsid w:val="00F80068"/>
    <w:rsid w:val="00F8160F"/>
    <w:rsid w:val="00F81A42"/>
    <w:rsid w:val="00F81D5E"/>
    <w:rsid w:val="00F82209"/>
    <w:rsid w:val="00F83543"/>
    <w:rsid w:val="00F83B3F"/>
    <w:rsid w:val="00F83E15"/>
    <w:rsid w:val="00F84583"/>
    <w:rsid w:val="00F84E8B"/>
    <w:rsid w:val="00F85407"/>
    <w:rsid w:val="00F8646F"/>
    <w:rsid w:val="00F91B49"/>
    <w:rsid w:val="00F92B42"/>
    <w:rsid w:val="00F969D3"/>
    <w:rsid w:val="00FA01D0"/>
    <w:rsid w:val="00FA117F"/>
    <w:rsid w:val="00FA5136"/>
    <w:rsid w:val="00FB0A28"/>
    <w:rsid w:val="00FB0C32"/>
    <w:rsid w:val="00FB1BF1"/>
    <w:rsid w:val="00FB26F9"/>
    <w:rsid w:val="00FB5863"/>
    <w:rsid w:val="00FC1B89"/>
    <w:rsid w:val="00FC66E8"/>
    <w:rsid w:val="00FD0D8B"/>
    <w:rsid w:val="00FD50FB"/>
    <w:rsid w:val="00FD5D4F"/>
    <w:rsid w:val="00FE53E2"/>
    <w:rsid w:val="00FE6412"/>
    <w:rsid w:val="00FE76DC"/>
    <w:rsid w:val="00FF440E"/>
    <w:rsid w:val="00FF4ABE"/>
    <w:rsid w:val="00FF4C5E"/>
    <w:rsid w:val="00FF4DA3"/>
    <w:rsid w:val="00FF6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99B20BF"/>
  <w15:docId w15:val="{4D54CCA9-F5FC-4ED7-BD74-7121D2D3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C7EB3"/>
    <w:rPr>
      <w:rFonts w:ascii="Times New Roman" w:eastAsia="Times New Roman" w:hAnsi="Times New Roman" w:cs="Times New Roman"/>
      <w:sz w:val="24"/>
      <w:szCs w:val="24"/>
      <w:lang w:eastAsia="ru-RU"/>
    </w:rPr>
  </w:style>
  <w:style w:type="paragraph" w:styleId="1">
    <w:name w:val="heading 1"/>
    <w:basedOn w:val="a2"/>
    <w:next w:val="a2"/>
    <w:link w:val="10"/>
    <w:uiPriority w:val="9"/>
    <w:qFormat/>
    <w:rsid w:val="00CF03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2"/>
    <w:next w:val="a2"/>
    <w:link w:val="21"/>
    <w:uiPriority w:val="9"/>
    <w:unhideWhenUsed/>
    <w:qFormat/>
    <w:rsid w:val="00CF0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665906"/>
    <w:pPr>
      <w:keepNext/>
      <w:widowControl w:val="0"/>
      <w:autoSpaceDE w:val="0"/>
      <w:autoSpaceDN w:val="0"/>
      <w:jc w:val="right"/>
      <w:outlineLvl w:val="2"/>
    </w:pPr>
    <w:rPr>
      <w:b/>
      <w:bCs/>
      <w:color w:val="000080"/>
      <w:sz w:val="28"/>
      <w:szCs w:val="28"/>
    </w:rPr>
  </w:style>
  <w:style w:type="paragraph" w:styleId="4">
    <w:name w:val="heading 4"/>
    <w:basedOn w:val="a2"/>
    <w:next w:val="a2"/>
    <w:link w:val="40"/>
    <w:uiPriority w:val="9"/>
    <w:unhideWhenUsed/>
    <w:qFormat/>
    <w:rsid w:val="00CF03A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iPriority w:val="9"/>
    <w:unhideWhenUsed/>
    <w:qFormat/>
    <w:rsid w:val="00BC04C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iPriority w:val="9"/>
    <w:unhideWhenUsed/>
    <w:qFormat/>
    <w:rsid w:val="00AE7D5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iPriority w:val="9"/>
    <w:unhideWhenUsed/>
    <w:qFormat/>
    <w:rsid w:val="001A5E37"/>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2"/>
    <w:next w:val="a2"/>
    <w:link w:val="80"/>
    <w:qFormat/>
    <w:rsid w:val="00F30E68"/>
    <w:pPr>
      <w:keepNext/>
      <w:tabs>
        <w:tab w:val="left" w:pos="9071"/>
      </w:tabs>
      <w:ind w:right="-1" w:firstLine="0"/>
      <w:outlineLvl w:val="7"/>
    </w:pPr>
    <w:rPr>
      <w:sz w:val="28"/>
      <w:szCs w:val="20"/>
      <w:lang w:val="x-none" w:eastAsia="x-none"/>
    </w:rPr>
  </w:style>
  <w:style w:type="paragraph" w:styleId="9">
    <w:name w:val="heading 9"/>
    <w:basedOn w:val="a2"/>
    <w:next w:val="a2"/>
    <w:link w:val="90"/>
    <w:uiPriority w:val="9"/>
    <w:unhideWhenUsed/>
    <w:qFormat/>
    <w:rsid w:val="00367B01"/>
    <w:pPr>
      <w:keepNext/>
      <w:keepLines/>
      <w:spacing w:before="200" w:line="360" w:lineRule="auto"/>
      <w:ind w:firstLine="567"/>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D32D7"/>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uiPriority w:val="99"/>
    <w:rsid w:val="009D32D7"/>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qFormat/>
    <w:rsid w:val="009D32D7"/>
    <w:pPr>
      <w:widowControl w:val="0"/>
      <w:autoSpaceDE w:val="0"/>
      <w:autoSpaceDN w:val="0"/>
    </w:pPr>
    <w:rPr>
      <w:rFonts w:ascii="Calibri" w:eastAsia="Times New Roman" w:hAnsi="Calibri" w:cs="Calibri"/>
      <w:b/>
      <w:szCs w:val="20"/>
      <w:lang w:eastAsia="ru-RU"/>
    </w:rPr>
  </w:style>
  <w:style w:type="paragraph" w:customStyle="1" w:styleId="ConsPlusTitlePage">
    <w:name w:val="ConsPlusTitlePage"/>
    <w:rsid w:val="009D32D7"/>
    <w:pPr>
      <w:widowControl w:val="0"/>
      <w:autoSpaceDE w:val="0"/>
      <w:autoSpaceDN w:val="0"/>
    </w:pPr>
    <w:rPr>
      <w:rFonts w:ascii="Tahoma" w:eastAsia="Times New Roman" w:hAnsi="Tahoma" w:cs="Tahoma"/>
      <w:sz w:val="20"/>
      <w:szCs w:val="20"/>
      <w:lang w:eastAsia="ru-RU"/>
    </w:rPr>
  </w:style>
  <w:style w:type="paragraph" w:styleId="a6">
    <w:name w:val="Balloon Text"/>
    <w:basedOn w:val="a2"/>
    <w:link w:val="a7"/>
    <w:uiPriority w:val="99"/>
    <w:unhideWhenUsed/>
    <w:rsid w:val="00FA5136"/>
    <w:rPr>
      <w:rFonts w:ascii="Tahoma" w:hAnsi="Tahoma" w:cs="Tahoma"/>
      <w:sz w:val="16"/>
      <w:szCs w:val="16"/>
    </w:rPr>
  </w:style>
  <w:style w:type="character" w:customStyle="1" w:styleId="a7">
    <w:name w:val="Текст выноски Знак"/>
    <w:basedOn w:val="a3"/>
    <w:link w:val="a6"/>
    <w:uiPriority w:val="99"/>
    <w:rsid w:val="00FA5136"/>
    <w:rPr>
      <w:rFonts w:ascii="Tahoma" w:hAnsi="Tahoma" w:cs="Tahoma"/>
      <w:sz w:val="16"/>
      <w:szCs w:val="16"/>
    </w:rPr>
  </w:style>
  <w:style w:type="paragraph" w:styleId="a8">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Абзац списка нумерованный,мой"/>
    <w:basedOn w:val="a2"/>
    <w:link w:val="a9"/>
    <w:uiPriority w:val="34"/>
    <w:qFormat/>
    <w:rsid w:val="008047C6"/>
    <w:pPr>
      <w:spacing w:after="200" w:line="276" w:lineRule="auto"/>
      <w:ind w:left="720"/>
      <w:contextualSpacing/>
    </w:pPr>
    <w:rPr>
      <w:rFonts w:ascii="Calibri" w:eastAsia="Calibri" w:hAnsi="Calibri"/>
      <w:sz w:val="22"/>
      <w:szCs w:val="22"/>
      <w:lang w:eastAsia="en-US"/>
    </w:rPr>
  </w:style>
  <w:style w:type="paragraph" w:styleId="aa">
    <w:name w:val="Body Text"/>
    <w:basedOn w:val="a2"/>
    <w:link w:val="ab"/>
    <w:uiPriority w:val="1"/>
    <w:qFormat/>
    <w:rsid w:val="008047C6"/>
    <w:pPr>
      <w:suppressAutoHyphens/>
    </w:pPr>
    <w:rPr>
      <w:sz w:val="28"/>
      <w:szCs w:val="20"/>
      <w:lang w:eastAsia="ar-SA"/>
    </w:rPr>
  </w:style>
  <w:style w:type="character" w:customStyle="1" w:styleId="ab">
    <w:name w:val="Основной текст Знак"/>
    <w:basedOn w:val="a3"/>
    <w:link w:val="aa"/>
    <w:uiPriority w:val="99"/>
    <w:rsid w:val="008047C6"/>
    <w:rPr>
      <w:rFonts w:ascii="Times New Roman" w:eastAsia="Times New Roman" w:hAnsi="Times New Roman" w:cs="Times New Roman"/>
      <w:sz w:val="28"/>
      <w:szCs w:val="20"/>
      <w:lang w:eastAsia="ar-SA"/>
    </w:rPr>
  </w:style>
  <w:style w:type="character" w:customStyle="1" w:styleId="a9">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8"/>
    <w:uiPriority w:val="34"/>
    <w:qFormat/>
    <w:locked/>
    <w:rsid w:val="008047C6"/>
    <w:rPr>
      <w:rFonts w:ascii="Calibri" w:eastAsia="Calibri" w:hAnsi="Calibri" w:cs="Times New Roman"/>
    </w:rPr>
  </w:style>
  <w:style w:type="paragraph" w:styleId="22">
    <w:name w:val="Body Text 2"/>
    <w:basedOn w:val="a2"/>
    <w:link w:val="23"/>
    <w:uiPriority w:val="99"/>
    <w:unhideWhenUsed/>
    <w:rsid w:val="00665906"/>
    <w:pPr>
      <w:spacing w:after="120" w:line="480" w:lineRule="auto"/>
    </w:pPr>
  </w:style>
  <w:style w:type="character" w:customStyle="1" w:styleId="23">
    <w:name w:val="Основной текст 2 Знак"/>
    <w:basedOn w:val="a3"/>
    <w:link w:val="22"/>
    <w:rsid w:val="00665906"/>
    <w:rPr>
      <w:rFonts w:ascii="Times New Roman" w:eastAsia="Times New Roman" w:hAnsi="Times New Roman" w:cs="Times New Roman"/>
      <w:sz w:val="24"/>
      <w:szCs w:val="24"/>
      <w:lang w:eastAsia="ru-RU"/>
    </w:rPr>
  </w:style>
  <w:style w:type="character" w:customStyle="1" w:styleId="30">
    <w:name w:val="Заголовок 3 Знак"/>
    <w:basedOn w:val="a3"/>
    <w:link w:val="3"/>
    <w:rsid w:val="00665906"/>
    <w:rPr>
      <w:rFonts w:ascii="Times New Roman" w:eastAsia="Times New Roman" w:hAnsi="Times New Roman" w:cs="Times New Roman"/>
      <w:b/>
      <w:bCs/>
      <w:color w:val="000080"/>
      <w:sz w:val="28"/>
      <w:szCs w:val="28"/>
      <w:lang w:eastAsia="ru-RU"/>
    </w:rPr>
  </w:style>
  <w:style w:type="paragraph" w:styleId="ac">
    <w:name w:val="header"/>
    <w:aliases w:val="ВерхКолонтитул, Знак4"/>
    <w:basedOn w:val="a2"/>
    <w:link w:val="ad"/>
    <w:uiPriority w:val="99"/>
    <w:rsid w:val="002C66D1"/>
    <w:pPr>
      <w:tabs>
        <w:tab w:val="center" w:pos="4703"/>
        <w:tab w:val="right" w:pos="9406"/>
      </w:tabs>
    </w:pPr>
    <w:rPr>
      <w:sz w:val="26"/>
      <w:szCs w:val="20"/>
      <w:lang w:val="x-none" w:eastAsia="x-none"/>
    </w:rPr>
  </w:style>
  <w:style w:type="character" w:customStyle="1" w:styleId="ad">
    <w:name w:val="Верхний колонтитул Знак"/>
    <w:aliases w:val="ВерхКолонтитул Знак, Знак4 Знак"/>
    <w:basedOn w:val="a3"/>
    <w:link w:val="ac"/>
    <w:uiPriority w:val="99"/>
    <w:rsid w:val="002C66D1"/>
    <w:rPr>
      <w:rFonts w:ascii="Times New Roman" w:eastAsia="Times New Roman" w:hAnsi="Times New Roman" w:cs="Times New Roman"/>
      <w:sz w:val="26"/>
      <w:szCs w:val="20"/>
      <w:lang w:val="x-none" w:eastAsia="x-none"/>
    </w:rPr>
  </w:style>
  <w:style w:type="paragraph" w:styleId="31">
    <w:name w:val="Body Text Indent 3"/>
    <w:basedOn w:val="a2"/>
    <w:link w:val="32"/>
    <w:rsid w:val="002C66D1"/>
    <w:pPr>
      <w:spacing w:after="120"/>
      <w:ind w:left="283"/>
    </w:pPr>
    <w:rPr>
      <w:sz w:val="16"/>
      <w:szCs w:val="16"/>
    </w:rPr>
  </w:style>
  <w:style w:type="character" w:customStyle="1" w:styleId="32">
    <w:name w:val="Основной текст с отступом 3 Знак"/>
    <w:basedOn w:val="a3"/>
    <w:link w:val="31"/>
    <w:rsid w:val="002C66D1"/>
    <w:rPr>
      <w:rFonts w:ascii="Times New Roman" w:eastAsia="Times New Roman" w:hAnsi="Times New Roman" w:cs="Times New Roman"/>
      <w:sz w:val="16"/>
      <w:szCs w:val="16"/>
      <w:lang w:eastAsia="ru-RU"/>
    </w:rPr>
  </w:style>
  <w:style w:type="paragraph" w:customStyle="1" w:styleId="Style2">
    <w:name w:val="Style2"/>
    <w:basedOn w:val="a2"/>
    <w:rsid w:val="002C66D1"/>
    <w:pPr>
      <w:widowControl w:val="0"/>
      <w:autoSpaceDE w:val="0"/>
      <w:autoSpaceDN w:val="0"/>
      <w:adjustRightInd w:val="0"/>
    </w:pPr>
    <w:rPr>
      <w:rFonts w:ascii="Franklin Gothic Demi" w:hAnsi="Franklin Gothic Demi"/>
    </w:rPr>
  </w:style>
  <w:style w:type="character" w:styleId="ae">
    <w:name w:val="Hyperlink"/>
    <w:uiPriority w:val="99"/>
    <w:unhideWhenUsed/>
    <w:rsid w:val="00CC6B7C"/>
    <w:rPr>
      <w:color w:val="0000FF"/>
      <w:u w:val="single"/>
    </w:rPr>
  </w:style>
  <w:style w:type="paragraph" w:styleId="af">
    <w:name w:val="Title"/>
    <w:aliases w:val="Таблицы,Название"/>
    <w:basedOn w:val="a2"/>
    <w:link w:val="af0"/>
    <w:qFormat/>
    <w:rsid w:val="00CC6B7C"/>
    <w:pPr>
      <w:jc w:val="center"/>
    </w:pPr>
    <w:rPr>
      <w:b/>
      <w:bCs/>
      <w:sz w:val="28"/>
      <w:szCs w:val="28"/>
    </w:rPr>
  </w:style>
  <w:style w:type="character" w:customStyle="1" w:styleId="af0">
    <w:name w:val="Заголовок Знак"/>
    <w:aliases w:val="Таблицы Знак"/>
    <w:basedOn w:val="a3"/>
    <w:link w:val="af"/>
    <w:rsid w:val="00CC6B7C"/>
    <w:rPr>
      <w:rFonts w:ascii="Times New Roman" w:eastAsia="Times New Roman" w:hAnsi="Times New Roman" w:cs="Times New Roman"/>
      <w:b/>
      <w:bCs/>
      <w:sz w:val="28"/>
      <w:szCs w:val="28"/>
      <w:lang w:eastAsia="ru-RU"/>
    </w:rPr>
  </w:style>
  <w:style w:type="character" w:customStyle="1" w:styleId="ConsPlusNormal0">
    <w:name w:val="ConsPlusNormal Знак"/>
    <w:basedOn w:val="a3"/>
    <w:link w:val="ConsPlusNormal"/>
    <w:locked/>
    <w:rsid w:val="00CC6B7C"/>
    <w:rPr>
      <w:rFonts w:ascii="Calibri" w:eastAsia="Times New Roman" w:hAnsi="Calibri" w:cs="Calibri"/>
      <w:szCs w:val="20"/>
      <w:lang w:eastAsia="ru-RU"/>
    </w:rPr>
  </w:style>
  <w:style w:type="character" w:customStyle="1" w:styleId="21">
    <w:name w:val="Заголовок 2 Знак"/>
    <w:basedOn w:val="a3"/>
    <w:link w:val="20"/>
    <w:uiPriority w:val="9"/>
    <w:rsid w:val="00CF03A0"/>
    <w:rPr>
      <w:rFonts w:asciiTheme="majorHAnsi" w:eastAsiaTheme="majorEastAsia" w:hAnsiTheme="majorHAnsi" w:cstheme="majorBidi"/>
      <w:b/>
      <w:bCs/>
      <w:color w:val="4F81BD" w:themeColor="accent1"/>
      <w:sz w:val="26"/>
      <w:szCs w:val="26"/>
      <w:lang w:eastAsia="ru-RU"/>
    </w:rPr>
  </w:style>
  <w:style w:type="paragraph" w:customStyle="1" w:styleId="af1">
    <w:name w:val="Нормальный"/>
    <w:rsid w:val="00CF03A0"/>
    <w:pPr>
      <w:widowControl w:val="0"/>
      <w:autoSpaceDE w:val="0"/>
      <w:autoSpaceDN w:val="0"/>
      <w:adjustRightInd w:val="0"/>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3"/>
    <w:link w:val="1"/>
    <w:uiPriority w:val="9"/>
    <w:rsid w:val="00CF03A0"/>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3"/>
    <w:link w:val="4"/>
    <w:uiPriority w:val="9"/>
    <w:rsid w:val="00CF03A0"/>
    <w:rPr>
      <w:rFonts w:asciiTheme="majorHAnsi" w:eastAsiaTheme="majorEastAsia" w:hAnsiTheme="majorHAnsi" w:cstheme="majorBidi"/>
      <w:b/>
      <w:bCs/>
      <w:i/>
      <w:iCs/>
      <w:color w:val="4F81BD" w:themeColor="accent1"/>
      <w:sz w:val="24"/>
      <w:szCs w:val="24"/>
      <w:lang w:eastAsia="ru-RU"/>
    </w:rPr>
  </w:style>
  <w:style w:type="paragraph" w:customStyle="1" w:styleId="11">
    <w:name w:val="Абзац списка1"/>
    <w:basedOn w:val="a2"/>
    <w:rsid w:val="002D0D68"/>
    <w:pPr>
      <w:ind w:left="720"/>
      <w:contextualSpacing/>
    </w:pPr>
    <w:rPr>
      <w:rFonts w:eastAsia="Calibri"/>
    </w:rPr>
  </w:style>
  <w:style w:type="paragraph" w:styleId="af2">
    <w:name w:val="No Spacing"/>
    <w:link w:val="af3"/>
    <w:uiPriority w:val="1"/>
    <w:qFormat/>
    <w:rsid w:val="00F81D5E"/>
    <w:rPr>
      <w:rFonts w:ascii="Calibri" w:eastAsia="Calibri" w:hAnsi="Calibri" w:cs="Times New Roman"/>
    </w:rPr>
  </w:style>
  <w:style w:type="paragraph" w:customStyle="1" w:styleId="ParagraphStyle0">
    <w:name w:val="ParagraphStyle0"/>
    <w:hidden/>
    <w:rsid w:val="003A044B"/>
    <w:rPr>
      <w:rFonts w:ascii="Calibri" w:eastAsia="Calibri" w:hAnsi="Calibri" w:cs="Times New Roman"/>
      <w:lang w:eastAsia="ru-RU"/>
    </w:rPr>
  </w:style>
  <w:style w:type="paragraph" w:customStyle="1" w:styleId="ParagraphStyle1">
    <w:name w:val="ParagraphStyle1"/>
    <w:hidden/>
    <w:rsid w:val="003A044B"/>
    <w:pPr>
      <w:jc w:val="center"/>
    </w:pPr>
    <w:rPr>
      <w:rFonts w:ascii="Calibri" w:eastAsia="Calibri" w:hAnsi="Calibri" w:cs="Times New Roman"/>
      <w:lang w:eastAsia="ru-RU"/>
    </w:rPr>
  </w:style>
  <w:style w:type="paragraph" w:customStyle="1" w:styleId="ParagraphStyle2">
    <w:name w:val="ParagraphStyle2"/>
    <w:hidden/>
    <w:rsid w:val="003A044B"/>
    <w:pPr>
      <w:jc w:val="center"/>
    </w:pPr>
    <w:rPr>
      <w:rFonts w:ascii="Calibri" w:eastAsia="Calibri" w:hAnsi="Calibri" w:cs="Times New Roman"/>
      <w:lang w:eastAsia="ru-RU"/>
    </w:rPr>
  </w:style>
  <w:style w:type="paragraph" w:customStyle="1" w:styleId="ParagraphStyle3">
    <w:name w:val="ParagraphStyle3"/>
    <w:hidden/>
    <w:rsid w:val="003A044B"/>
    <w:pPr>
      <w:jc w:val="center"/>
    </w:pPr>
    <w:rPr>
      <w:rFonts w:ascii="Calibri" w:eastAsia="Calibri" w:hAnsi="Calibri" w:cs="Times New Roman"/>
      <w:lang w:eastAsia="ru-RU"/>
    </w:rPr>
  </w:style>
  <w:style w:type="paragraph" w:customStyle="1" w:styleId="ParagraphStyle4">
    <w:name w:val="ParagraphStyle4"/>
    <w:hidden/>
    <w:rsid w:val="003A044B"/>
    <w:pPr>
      <w:jc w:val="center"/>
    </w:pPr>
    <w:rPr>
      <w:rFonts w:ascii="Calibri" w:eastAsia="Calibri" w:hAnsi="Calibri" w:cs="Times New Roman"/>
      <w:lang w:eastAsia="ru-RU"/>
    </w:rPr>
  </w:style>
  <w:style w:type="paragraph" w:customStyle="1" w:styleId="ParagraphStyle5">
    <w:name w:val="ParagraphStyle5"/>
    <w:hidden/>
    <w:rsid w:val="003A044B"/>
    <w:rPr>
      <w:rFonts w:ascii="Calibri" w:eastAsia="Calibri" w:hAnsi="Calibri" w:cs="Times New Roman"/>
      <w:lang w:eastAsia="ru-RU"/>
    </w:rPr>
  </w:style>
  <w:style w:type="paragraph" w:customStyle="1" w:styleId="ParagraphStyle6">
    <w:name w:val="ParagraphStyle6"/>
    <w:hidden/>
    <w:rsid w:val="003A044B"/>
    <w:pPr>
      <w:jc w:val="center"/>
    </w:pPr>
    <w:rPr>
      <w:rFonts w:ascii="Calibri" w:eastAsia="Calibri" w:hAnsi="Calibri" w:cs="Times New Roman"/>
      <w:lang w:eastAsia="ru-RU"/>
    </w:rPr>
  </w:style>
  <w:style w:type="paragraph" w:customStyle="1" w:styleId="ParagraphStyle7">
    <w:name w:val="ParagraphStyle7"/>
    <w:hidden/>
    <w:rsid w:val="003A044B"/>
    <w:pPr>
      <w:jc w:val="center"/>
    </w:pPr>
    <w:rPr>
      <w:rFonts w:ascii="Calibri" w:eastAsia="Calibri" w:hAnsi="Calibri" w:cs="Times New Roman"/>
      <w:lang w:eastAsia="ru-RU"/>
    </w:rPr>
  </w:style>
  <w:style w:type="paragraph" w:customStyle="1" w:styleId="ParagraphStyle8">
    <w:name w:val="ParagraphStyle8"/>
    <w:hidden/>
    <w:rsid w:val="003A044B"/>
    <w:pPr>
      <w:ind w:left="62" w:right="56"/>
    </w:pPr>
    <w:rPr>
      <w:rFonts w:ascii="Calibri" w:eastAsia="Calibri" w:hAnsi="Calibri" w:cs="Times New Roman"/>
      <w:lang w:eastAsia="ru-RU"/>
    </w:rPr>
  </w:style>
  <w:style w:type="paragraph" w:customStyle="1" w:styleId="ParagraphStyle9">
    <w:name w:val="ParagraphStyle9"/>
    <w:hidden/>
    <w:rsid w:val="003A044B"/>
    <w:pPr>
      <w:ind w:left="62" w:right="56"/>
      <w:jc w:val="right"/>
    </w:pPr>
    <w:rPr>
      <w:rFonts w:ascii="Calibri" w:eastAsia="Calibri" w:hAnsi="Calibri" w:cs="Times New Roman"/>
      <w:lang w:eastAsia="ru-RU"/>
    </w:rPr>
  </w:style>
  <w:style w:type="paragraph" w:customStyle="1" w:styleId="ParagraphStyle10">
    <w:name w:val="ParagraphStyle10"/>
    <w:hidden/>
    <w:rsid w:val="003A044B"/>
    <w:pPr>
      <w:ind w:left="62" w:right="56"/>
    </w:pPr>
    <w:rPr>
      <w:rFonts w:ascii="Calibri" w:eastAsia="Calibri" w:hAnsi="Calibri" w:cs="Times New Roman"/>
      <w:lang w:eastAsia="ru-RU"/>
    </w:rPr>
  </w:style>
  <w:style w:type="paragraph" w:customStyle="1" w:styleId="ParagraphStyle11">
    <w:name w:val="ParagraphStyle11"/>
    <w:hidden/>
    <w:rsid w:val="003A044B"/>
    <w:pPr>
      <w:ind w:left="62" w:right="56"/>
    </w:pPr>
    <w:rPr>
      <w:rFonts w:ascii="Calibri" w:eastAsia="Calibri" w:hAnsi="Calibri" w:cs="Times New Roman"/>
      <w:lang w:eastAsia="ru-RU"/>
    </w:rPr>
  </w:style>
  <w:style w:type="paragraph" w:customStyle="1" w:styleId="ParagraphStyle12">
    <w:name w:val="ParagraphStyle12"/>
    <w:hidden/>
    <w:rsid w:val="003A044B"/>
    <w:pPr>
      <w:ind w:left="62" w:right="56"/>
      <w:jc w:val="center"/>
    </w:pPr>
    <w:rPr>
      <w:rFonts w:ascii="Calibri" w:eastAsia="Calibri" w:hAnsi="Calibri" w:cs="Times New Roman"/>
      <w:lang w:eastAsia="ru-RU"/>
    </w:rPr>
  </w:style>
  <w:style w:type="paragraph" w:customStyle="1" w:styleId="ParagraphStyle13">
    <w:name w:val="ParagraphStyle13"/>
    <w:hidden/>
    <w:rsid w:val="003A044B"/>
    <w:pPr>
      <w:ind w:left="62" w:right="56"/>
      <w:jc w:val="center"/>
    </w:pPr>
    <w:rPr>
      <w:rFonts w:ascii="Calibri" w:eastAsia="Calibri" w:hAnsi="Calibri" w:cs="Times New Roman"/>
      <w:lang w:eastAsia="ru-RU"/>
    </w:rPr>
  </w:style>
  <w:style w:type="paragraph" w:customStyle="1" w:styleId="ParagraphStyle14">
    <w:name w:val="ParagraphStyle14"/>
    <w:hidden/>
    <w:rsid w:val="003A044B"/>
    <w:pPr>
      <w:ind w:left="62" w:right="56"/>
      <w:jc w:val="center"/>
    </w:pPr>
    <w:rPr>
      <w:rFonts w:ascii="Calibri" w:eastAsia="Calibri" w:hAnsi="Calibri" w:cs="Times New Roman"/>
      <w:lang w:eastAsia="ru-RU"/>
    </w:rPr>
  </w:style>
  <w:style w:type="paragraph" w:customStyle="1" w:styleId="ParagraphStyle15">
    <w:name w:val="ParagraphStyle15"/>
    <w:hidden/>
    <w:rsid w:val="003A044B"/>
    <w:pPr>
      <w:ind w:left="62" w:right="56"/>
      <w:jc w:val="center"/>
    </w:pPr>
    <w:rPr>
      <w:rFonts w:ascii="Calibri" w:eastAsia="Calibri" w:hAnsi="Calibri" w:cs="Times New Roman"/>
      <w:lang w:eastAsia="ru-RU"/>
    </w:rPr>
  </w:style>
  <w:style w:type="paragraph" w:customStyle="1" w:styleId="ParagraphStyle16">
    <w:name w:val="ParagraphStyle16"/>
    <w:hidden/>
    <w:rsid w:val="003A044B"/>
    <w:pPr>
      <w:ind w:left="62" w:right="56"/>
      <w:jc w:val="center"/>
    </w:pPr>
    <w:rPr>
      <w:rFonts w:ascii="Calibri" w:eastAsia="Calibri" w:hAnsi="Calibri" w:cs="Times New Roman"/>
      <w:lang w:eastAsia="ru-RU"/>
    </w:rPr>
  </w:style>
  <w:style w:type="paragraph" w:customStyle="1" w:styleId="ParagraphStyle17">
    <w:name w:val="ParagraphStyle17"/>
    <w:hidden/>
    <w:rsid w:val="003A044B"/>
    <w:pPr>
      <w:ind w:left="62" w:right="56"/>
      <w:jc w:val="right"/>
    </w:pPr>
    <w:rPr>
      <w:rFonts w:ascii="Calibri" w:eastAsia="Calibri" w:hAnsi="Calibri" w:cs="Times New Roman"/>
      <w:lang w:eastAsia="ru-RU"/>
    </w:rPr>
  </w:style>
  <w:style w:type="paragraph" w:customStyle="1" w:styleId="ParagraphStyle18">
    <w:name w:val="ParagraphStyle18"/>
    <w:hidden/>
    <w:rsid w:val="003A044B"/>
    <w:pPr>
      <w:ind w:left="62" w:right="56"/>
    </w:pPr>
    <w:rPr>
      <w:rFonts w:ascii="Calibri" w:eastAsia="Calibri" w:hAnsi="Calibri" w:cs="Times New Roman"/>
      <w:lang w:eastAsia="ru-RU"/>
    </w:rPr>
  </w:style>
  <w:style w:type="character" w:customStyle="1" w:styleId="CharacterStyle0">
    <w:name w:val="CharacterStyle0"/>
    <w:hidden/>
    <w:rsid w:val="003A044B"/>
    <w:rPr>
      <w:rFonts w:ascii="Times New Roman" w:eastAsia="Times New Roman" w:hAnsi="Times New Roman"/>
      <w:b w:val="0"/>
      <w:i w:val="0"/>
      <w:strike w:val="0"/>
      <w:noProof/>
      <w:color w:val="000000"/>
      <w:sz w:val="24"/>
      <w:szCs w:val="24"/>
      <w:u w:val="none"/>
    </w:rPr>
  </w:style>
  <w:style w:type="character" w:customStyle="1" w:styleId="CharacterStyle1">
    <w:name w:val="CharacterStyle1"/>
    <w:hidden/>
    <w:rsid w:val="003A044B"/>
    <w:rPr>
      <w:rFonts w:ascii="Times New Roman" w:eastAsia="Times New Roman" w:hAnsi="Times New Roman"/>
      <w:b/>
      <w:i w:val="0"/>
      <w:strike w:val="0"/>
      <w:noProof/>
      <w:color w:val="000000"/>
      <w:sz w:val="24"/>
      <w:szCs w:val="24"/>
      <w:u w:val="none"/>
    </w:rPr>
  </w:style>
  <w:style w:type="character" w:customStyle="1" w:styleId="CharacterStyle2">
    <w:name w:val="CharacterStyle2"/>
    <w:hidden/>
    <w:rsid w:val="003A044B"/>
    <w:rPr>
      <w:rFonts w:ascii="Times New Roman" w:eastAsia="Times New Roman" w:hAnsi="Times New Roman"/>
      <w:b w:val="0"/>
      <w:i w:val="0"/>
      <w:strike w:val="0"/>
      <w:noProof/>
      <w:color w:val="000000"/>
      <w:sz w:val="24"/>
      <w:szCs w:val="24"/>
      <w:u w:val="none"/>
    </w:rPr>
  </w:style>
  <w:style w:type="character" w:customStyle="1" w:styleId="CharacterStyle3">
    <w:name w:val="CharacterStyle3"/>
    <w:hidden/>
    <w:rsid w:val="003A044B"/>
    <w:rPr>
      <w:rFonts w:ascii="Times New Roman" w:eastAsia="Times New Roman" w:hAnsi="Times New Roman"/>
      <w:b w:val="0"/>
      <w:i w:val="0"/>
      <w:strike w:val="0"/>
      <w:noProof/>
      <w:color w:val="000000"/>
      <w:sz w:val="16"/>
      <w:szCs w:val="16"/>
      <w:u w:val="none"/>
    </w:rPr>
  </w:style>
  <w:style w:type="character" w:customStyle="1" w:styleId="CharacterStyle4">
    <w:name w:val="CharacterStyle4"/>
    <w:hidden/>
    <w:rsid w:val="003A044B"/>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3A044B"/>
    <w:rPr>
      <w:rFonts w:ascii="Times New Roman" w:eastAsia="Times New Roman" w:hAnsi="Times New Roman"/>
      <w:b w:val="0"/>
      <w:i w:val="0"/>
      <w:strike w:val="0"/>
      <w:noProof/>
      <w:color w:val="000000"/>
      <w:sz w:val="24"/>
      <w:szCs w:val="24"/>
      <w:u w:val="none"/>
    </w:rPr>
  </w:style>
  <w:style w:type="character" w:customStyle="1" w:styleId="CharacterStyle6">
    <w:name w:val="CharacterStyle6"/>
    <w:hidden/>
    <w:rsid w:val="003A044B"/>
    <w:rPr>
      <w:rFonts w:ascii="Times New Roman" w:eastAsia="Times New Roman" w:hAnsi="Times New Roman"/>
      <w:b w:val="0"/>
      <w:i w:val="0"/>
      <w:strike w:val="0"/>
      <w:noProof/>
      <w:color w:val="000000"/>
      <w:sz w:val="24"/>
      <w:szCs w:val="24"/>
      <w:u w:val="none"/>
    </w:rPr>
  </w:style>
  <w:style w:type="character" w:customStyle="1" w:styleId="CharacterStyle7">
    <w:name w:val="CharacterStyle7"/>
    <w:hidden/>
    <w:rsid w:val="003A044B"/>
    <w:rPr>
      <w:rFonts w:ascii="Times New Roman" w:eastAsia="Times New Roman" w:hAnsi="Times New Roman"/>
      <w:b/>
      <w:i w:val="0"/>
      <w:strike w:val="0"/>
      <w:noProof/>
      <w:color w:val="000000"/>
      <w:sz w:val="24"/>
      <w:szCs w:val="24"/>
      <w:u w:val="none"/>
    </w:rPr>
  </w:style>
  <w:style w:type="character" w:customStyle="1" w:styleId="CharacterStyle8">
    <w:name w:val="CharacterStyle8"/>
    <w:hidden/>
    <w:rsid w:val="003A044B"/>
    <w:rPr>
      <w:rFonts w:ascii="Times New Roman" w:eastAsia="Times New Roman" w:hAnsi="Times New Roman"/>
      <w:b/>
      <w:i w:val="0"/>
      <w:strike w:val="0"/>
      <w:noProof/>
      <w:color w:val="000000"/>
      <w:sz w:val="24"/>
      <w:szCs w:val="24"/>
      <w:u w:val="none"/>
    </w:rPr>
  </w:style>
  <w:style w:type="character" w:customStyle="1" w:styleId="CharacterStyle9">
    <w:name w:val="CharacterStyle9"/>
    <w:hidden/>
    <w:rsid w:val="003A044B"/>
    <w:rPr>
      <w:rFonts w:ascii="Times New Roman" w:eastAsia="Times New Roman" w:hAnsi="Times New Roman"/>
      <w:b w:val="0"/>
      <w:i w:val="0"/>
      <w:strike w:val="0"/>
      <w:noProof/>
      <w:color w:val="000000"/>
      <w:sz w:val="24"/>
      <w:szCs w:val="24"/>
      <w:u w:val="none"/>
    </w:rPr>
  </w:style>
  <w:style w:type="character" w:customStyle="1" w:styleId="CharacterStyle10">
    <w:name w:val="CharacterStyle10"/>
    <w:hidden/>
    <w:rsid w:val="003A044B"/>
    <w:rPr>
      <w:rFonts w:ascii="Times New Roman" w:eastAsia="Times New Roman" w:hAnsi="Times New Roman"/>
      <w:b w:val="0"/>
      <w:i w:val="0"/>
      <w:strike w:val="0"/>
      <w:noProof/>
      <w:color w:val="000000"/>
      <w:sz w:val="24"/>
      <w:szCs w:val="24"/>
      <w:u w:val="none"/>
    </w:rPr>
  </w:style>
  <w:style w:type="character" w:customStyle="1" w:styleId="CharacterStyle11">
    <w:name w:val="CharacterStyle11"/>
    <w:hidden/>
    <w:rsid w:val="003A044B"/>
    <w:rPr>
      <w:rFonts w:ascii="Times New Roman" w:eastAsia="Times New Roman" w:hAnsi="Times New Roman"/>
      <w:b w:val="0"/>
      <w:i w:val="0"/>
      <w:strike w:val="0"/>
      <w:noProof/>
      <w:color w:val="000000"/>
      <w:sz w:val="24"/>
      <w:szCs w:val="24"/>
      <w:u w:val="none"/>
    </w:rPr>
  </w:style>
  <w:style w:type="character" w:customStyle="1" w:styleId="CharacterStyle12">
    <w:name w:val="CharacterStyle12"/>
    <w:hidden/>
    <w:rsid w:val="003A044B"/>
    <w:rPr>
      <w:rFonts w:ascii="Times New Roman" w:eastAsia="Times New Roman" w:hAnsi="Times New Roman"/>
      <w:b/>
      <w:i w:val="0"/>
      <w:strike w:val="0"/>
      <w:noProof/>
      <w:color w:val="000000"/>
      <w:sz w:val="24"/>
      <w:szCs w:val="24"/>
      <w:u w:val="none"/>
    </w:rPr>
  </w:style>
  <w:style w:type="character" w:customStyle="1" w:styleId="CharacterStyle13">
    <w:name w:val="CharacterStyle13"/>
    <w:hidden/>
    <w:rsid w:val="003A044B"/>
    <w:rPr>
      <w:rFonts w:ascii="Times New Roman" w:eastAsia="Times New Roman" w:hAnsi="Times New Roman"/>
      <w:b/>
      <w:i w:val="0"/>
      <w:strike w:val="0"/>
      <w:noProof/>
      <w:color w:val="000000"/>
      <w:sz w:val="24"/>
      <w:szCs w:val="24"/>
      <w:u w:val="none"/>
    </w:rPr>
  </w:style>
  <w:style w:type="character" w:customStyle="1" w:styleId="CharacterStyle14">
    <w:name w:val="CharacterStyle14"/>
    <w:hidden/>
    <w:rsid w:val="003A044B"/>
    <w:rPr>
      <w:rFonts w:ascii="Times New Roman" w:eastAsia="Times New Roman" w:hAnsi="Times New Roman"/>
      <w:b/>
      <w:i w:val="0"/>
      <w:strike w:val="0"/>
      <w:noProof/>
      <w:color w:val="000000"/>
      <w:sz w:val="24"/>
      <w:szCs w:val="24"/>
      <w:u w:val="none"/>
    </w:rPr>
  </w:style>
  <w:style w:type="character" w:customStyle="1" w:styleId="CharacterStyle15">
    <w:name w:val="CharacterStyle15"/>
    <w:hidden/>
    <w:rsid w:val="003A044B"/>
    <w:rPr>
      <w:rFonts w:ascii="Times New Roman" w:eastAsia="Times New Roman" w:hAnsi="Times New Roman"/>
      <w:b/>
      <w:i w:val="0"/>
      <w:strike w:val="0"/>
      <w:noProof/>
      <w:color w:val="000000"/>
      <w:sz w:val="24"/>
      <w:szCs w:val="24"/>
      <w:u w:val="none"/>
    </w:rPr>
  </w:style>
  <w:style w:type="character" w:customStyle="1" w:styleId="CharacterStyle16">
    <w:name w:val="CharacterStyle16"/>
    <w:hidden/>
    <w:rsid w:val="003A044B"/>
    <w:rPr>
      <w:rFonts w:ascii="Times New Roman" w:eastAsia="Times New Roman" w:hAnsi="Times New Roman"/>
      <w:b w:val="0"/>
      <w:i w:val="0"/>
      <w:strike w:val="0"/>
      <w:noProof/>
      <w:color w:val="000000"/>
      <w:sz w:val="24"/>
      <w:szCs w:val="24"/>
      <w:u w:val="none"/>
    </w:rPr>
  </w:style>
  <w:style w:type="character" w:customStyle="1" w:styleId="CharacterStyle17">
    <w:name w:val="CharacterStyle17"/>
    <w:hidden/>
    <w:rsid w:val="003A044B"/>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3A044B"/>
    <w:rPr>
      <w:rFonts w:ascii="Times New Roman" w:eastAsia="Times New Roman" w:hAnsi="Times New Roman"/>
      <w:b w:val="0"/>
      <w:i w:val="0"/>
      <w:strike w:val="0"/>
      <w:noProof/>
      <w:color w:val="000000"/>
      <w:sz w:val="24"/>
      <w:szCs w:val="24"/>
      <w:u w:val="none"/>
    </w:rPr>
  </w:style>
  <w:style w:type="character" w:customStyle="1" w:styleId="FakeCharacterStyle">
    <w:name w:val="FakeCharacterStyle"/>
    <w:hidden/>
    <w:rsid w:val="003A044B"/>
    <w:rPr>
      <w:sz w:val="1"/>
      <w:szCs w:val="1"/>
    </w:rPr>
  </w:style>
  <w:style w:type="paragraph" w:styleId="af4">
    <w:name w:val="caption"/>
    <w:basedOn w:val="a2"/>
    <w:next w:val="a2"/>
    <w:uiPriority w:val="35"/>
    <w:qFormat/>
    <w:rsid w:val="009A472C"/>
    <w:pPr>
      <w:widowControl w:val="0"/>
      <w:spacing w:line="560" w:lineRule="exact"/>
      <w:jc w:val="center"/>
    </w:pPr>
    <w:rPr>
      <w:snapToGrid w:val="0"/>
      <w:sz w:val="36"/>
      <w:szCs w:val="20"/>
    </w:rPr>
  </w:style>
  <w:style w:type="paragraph" w:customStyle="1" w:styleId="Default">
    <w:name w:val="Default"/>
    <w:rsid w:val="009A472C"/>
    <w:pPr>
      <w:autoSpaceDE w:val="0"/>
      <w:autoSpaceDN w:val="0"/>
      <w:adjustRightInd w:val="0"/>
    </w:pPr>
    <w:rPr>
      <w:rFonts w:ascii="Times New Roman" w:eastAsia="Times New Roman" w:hAnsi="Times New Roman" w:cs="Times New Roman"/>
      <w:color w:val="000000"/>
      <w:sz w:val="24"/>
      <w:szCs w:val="24"/>
      <w:lang w:eastAsia="ru-RU"/>
    </w:rPr>
  </w:style>
  <w:style w:type="character" w:customStyle="1" w:styleId="af5">
    <w:name w:val="Основной текст + Полужирный"/>
    <w:aliases w:val="Интервал 0 pt"/>
    <w:rsid w:val="003A0C27"/>
    <w:rPr>
      <w:b/>
      <w:bCs/>
      <w:sz w:val="28"/>
      <w:lang w:val="ru-RU" w:eastAsia="ru-RU" w:bidi="ar-SA"/>
    </w:rPr>
  </w:style>
  <w:style w:type="character" w:customStyle="1" w:styleId="af6">
    <w:name w:val="Основной текст_"/>
    <w:link w:val="24"/>
    <w:rsid w:val="0074663D"/>
    <w:rPr>
      <w:spacing w:val="9"/>
      <w:shd w:val="clear" w:color="auto" w:fill="FFFFFF"/>
    </w:rPr>
  </w:style>
  <w:style w:type="paragraph" w:customStyle="1" w:styleId="24">
    <w:name w:val="Основной текст2"/>
    <w:basedOn w:val="a2"/>
    <w:link w:val="af6"/>
    <w:rsid w:val="0074663D"/>
    <w:pPr>
      <w:widowControl w:val="0"/>
      <w:shd w:val="clear" w:color="auto" w:fill="FFFFFF"/>
      <w:spacing w:before="420" w:after="960" w:line="326" w:lineRule="exact"/>
    </w:pPr>
    <w:rPr>
      <w:rFonts w:asciiTheme="minorHAnsi" w:eastAsiaTheme="minorHAnsi" w:hAnsiTheme="minorHAnsi" w:cstheme="minorBidi"/>
      <w:spacing w:val="9"/>
      <w:sz w:val="22"/>
      <w:szCs w:val="22"/>
      <w:lang w:eastAsia="en-US"/>
    </w:rPr>
  </w:style>
  <w:style w:type="paragraph" w:customStyle="1" w:styleId="a">
    <w:name w:val="Текст ТД"/>
    <w:basedOn w:val="a2"/>
    <w:link w:val="af7"/>
    <w:qFormat/>
    <w:rsid w:val="00DB4B22"/>
    <w:pPr>
      <w:numPr>
        <w:numId w:val="1"/>
      </w:numPr>
      <w:autoSpaceDE w:val="0"/>
      <w:autoSpaceDN w:val="0"/>
      <w:adjustRightInd w:val="0"/>
      <w:spacing w:after="200"/>
    </w:pPr>
    <w:rPr>
      <w:szCs w:val="20"/>
      <w:lang w:eastAsia="en-US"/>
    </w:rPr>
  </w:style>
  <w:style w:type="character" w:customStyle="1" w:styleId="af7">
    <w:name w:val="Текст ТД Знак"/>
    <w:link w:val="a"/>
    <w:qFormat/>
    <w:locked/>
    <w:rsid w:val="00DB4B22"/>
    <w:rPr>
      <w:rFonts w:ascii="Times New Roman" w:eastAsia="Times New Roman" w:hAnsi="Times New Roman" w:cs="Times New Roman"/>
      <w:sz w:val="24"/>
      <w:szCs w:val="20"/>
    </w:rPr>
  </w:style>
  <w:style w:type="character" w:customStyle="1" w:styleId="extended-textfull">
    <w:name w:val="extended-text__full"/>
    <w:basedOn w:val="a3"/>
    <w:rsid w:val="00DB4B22"/>
  </w:style>
  <w:style w:type="paragraph" w:styleId="af8">
    <w:name w:val="Normal (Web)"/>
    <w:aliases w:val="Обычный (Web),Знак Знак1,Обычный (веб) Знак1 Знак,Обычный (веб) Знак Знак Знак,Обычный (Web) Знак Знак Знак,Знак Знак1 Знак Знак Знак,Обычный (Web) Знак1 Знак"/>
    <w:basedOn w:val="a2"/>
    <w:link w:val="af9"/>
    <w:rsid w:val="00140FF0"/>
    <w:pPr>
      <w:spacing w:before="100" w:beforeAutospacing="1" w:after="100" w:afterAutospacing="1" w:line="276" w:lineRule="auto"/>
    </w:pPr>
    <w:rPr>
      <w:rFonts w:ascii="Calibri" w:hAnsi="Calibri"/>
      <w:sz w:val="22"/>
      <w:szCs w:val="22"/>
      <w:lang w:eastAsia="en-US"/>
    </w:rPr>
  </w:style>
  <w:style w:type="character" w:customStyle="1" w:styleId="af9">
    <w:name w:val="Обычный (веб) Знак"/>
    <w:aliases w:val="Обычный (Web) Знак,Знак Знак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8"/>
    <w:uiPriority w:val="99"/>
    <w:locked/>
    <w:rsid w:val="00140FF0"/>
    <w:rPr>
      <w:rFonts w:ascii="Calibri" w:eastAsia="Times New Roman" w:hAnsi="Calibri" w:cs="Times New Roman"/>
    </w:rPr>
  </w:style>
  <w:style w:type="paragraph" w:customStyle="1" w:styleId="afa">
    <w:name w:val="Приложение"/>
    <w:basedOn w:val="a"/>
    <w:link w:val="afb"/>
    <w:qFormat/>
    <w:rsid w:val="00140FF0"/>
    <w:pPr>
      <w:numPr>
        <w:numId w:val="0"/>
      </w:numPr>
      <w:ind w:left="8080"/>
      <w:jc w:val="right"/>
    </w:pPr>
    <w:rPr>
      <w:szCs w:val="24"/>
    </w:rPr>
  </w:style>
  <w:style w:type="character" w:customStyle="1" w:styleId="afb">
    <w:name w:val="Приложение Знак"/>
    <w:basedOn w:val="af7"/>
    <w:link w:val="afa"/>
    <w:locked/>
    <w:rsid w:val="00140FF0"/>
    <w:rPr>
      <w:rFonts w:ascii="Times New Roman" w:eastAsia="Times New Roman" w:hAnsi="Times New Roman" w:cs="Times New Roman"/>
      <w:sz w:val="24"/>
      <w:szCs w:val="24"/>
    </w:rPr>
  </w:style>
  <w:style w:type="paragraph" w:customStyle="1" w:styleId="s1">
    <w:name w:val="s_1"/>
    <w:basedOn w:val="a2"/>
    <w:rsid w:val="00140FF0"/>
    <w:pPr>
      <w:spacing w:before="100" w:beforeAutospacing="1" w:after="100" w:afterAutospacing="1"/>
    </w:pPr>
  </w:style>
  <w:style w:type="character" w:customStyle="1" w:styleId="13pt">
    <w:name w:val="Основной текст + 13 pt"/>
    <w:rsid w:val="00140FF0"/>
    <w:rPr>
      <w:rFonts w:ascii="Times New Roman" w:hAnsi="Times New Roman"/>
      <w:sz w:val="26"/>
      <w:u w:val="single"/>
    </w:rPr>
  </w:style>
  <w:style w:type="paragraph" w:styleId="afc">
    <w:name w:val="annotation text"/>
    <w:basedOn w:val="a2"/>
    <w:link w:val="afd"/>
    <w:uiPriority w:val="99"/>
    <w:rsid w:val="00140FF0"/>
    <w:pPr>
      <w:spacing w:after="200" w:line="276" w:lineRule="auto"/>
    </w:pPr>
    <w:rPr>
      <w:rFonts w:ascii="Calibri" w:hAnsi="Calibri"/>
      <w:sz w:val="20"/>
      <w:szCs w:val="20"/>
      <w:lang w:eastAsia="en-US"/>
    </w:rPr>
  </w:style>
  <w:style w:type="character" w:customStyle="1" w:styleId="afd">
    <w:name w:val="Текст примечания Знак"/>
    <w:basedOn w:val="a3"/>
    <w:link w:val="afc"/>
    <w:uiPriority w:val="99"/>
    <w:rsid w:val="00140FF0"/>
    <w:rPr>
      <w:rFonts w:ascii="Calibri" w:eastAsia="Times New Roman" w:hAnsi="Calibri" w:cs="Times New Roman"/>
      <w:sz w:val="20"/>
      <w:szCs w:val="20"/>
    </w:rPr>
  </w:style>
  <w:style w:type="table" w:styleId="afe">
    <w:name w:val="Table Grid"/>
    <w:basedOn w:val="a4"/>
    <w:uiPriority w:val="39"/>
    <w:qFormat/>
    <w:rsid w:val="000F679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текст + Не полужирный"/>
    <w:rsid w:val="000F6793"/>
    <w:rPr>
      <w:rFonts w:ascii="Times New Roman" w:eastAsia="Times New Roman" w:hAnsi="Times New Roman"/>
      <w:b/>
      <w:bCs/>
      <w:color w:val="000000"/>
      <w:spacing w:val="0"/>
      <w:w w:val="100"/>
      <w:position w:val="0"/>
      <w:sz w:val="23"/>
      <w:szCs w:val="23"/>
      <w:shd w:val="clear" w:color="auto" w:fill="FFFFFF"/>
      <w:lang w:val="ru-RU"/>
    </w:rPr>
  </w:style>
  <w:style w:type="character" w:customStyle="1" w:styleId="apple-converted-space">
    <w:name w:val="apple-converted-space"/>
    <w:basedOn w:val="a3"/>
    <w:rsid w:val="000F6793"/>
  </w:style>
  <w:style w:type="character" w:customStyle="1" w:styleId="af3">
    <w:name w:val="Без интервала Знак"/>
    <w:aliases w:val="с интервалом Знак"/>
    <w:link w:val="af2"/>
    <w:locked/>
    <w:rsid w:val="000F6793"/>
    <w:rPr>
      <w:rFonts w:ascii="Calibri" w:eastAsia="Calibri" w:hAnsi="Calibri" w:cs="Times New Roman"/>
    </w:rPr>
  </w:style>
  <w:style w:type="character" w:customStyle="1" w:styleId="50">
    <w:name w:val="Заголовок 5 Знак"/>
    <w:basedOn w:val="a3"/>
    <w:link w:val="5"/>
    <w:uiPriority w:val="9"/>
    <w:rsid w:val="00BC04C8"/>
    <w:rPr>
      <w:rFonts w:asciiTheme="majorHAnsi" w:eastAsiaTheme="majorEastAsia" w:hAnsiTheme="majorHAnsi" w:cstheme="majorBidi"/>
      <w:color w:val="243F60" w:themeColor="accent1" w:themeShade="7F"/>
      <w:sz w:val="24"/>
      <w:szCs w:val="24"/>
      <w:lang w:eastAsia="ru-RU"/>
    </w:rPr>
  </w:style>
  <w:style w:type="paragraph" w:customStyle="1" w:styleId="aff0">
    <w:name w:val="выступ"/>
    <w:basedOn w:val="a2"/>
    <w:rsid w:val="00BC04C8"/>
    <w:pPr>
      <w:spacing w:before="120"/>
      <w:ind w:left="709" w:hanging="709"/>
    </w:pPr>
    <w:rPr>
      <w:b/>
      <w:bCs/>
      <w:i/>
      <w:color w:val="000000"/>
    </w:rPr>
  </w:style>
  <w:style w:type="paragraph" w:styleId="aff1">
    <w:name w:val="Body Text Indent"/>
    <w:aliases w:val="Основной текст 1"/>
    <w:basedOn w:val="a2"/>
    <w:link w:val="aff2"/>
    <w:unhideWhenUsed/>
    <w:rsid w:val="00E748B3"/>
    <w:pPr>
      <w:spacing w:after="120"/>
      <w:ind w:left="283"/>
    </w:pPr>
  </w:style>
  <w:style w:type="character" w:customStyle="1" w:styleId="aff2">
    <w:name w:val="Основной текст с отступом Знак"/>
    <w:aliases w:val="Основной текст 1 Знак"/>
    <w:basedOn w:val="a3"/>
    <w:link w:val="aff1"/>
    <w:rsid w:val="00E748B3"/>
    <w:rPr>
      <w:rFonts w:ascii="Times New Roman" w:eastAsia="Times New Roman" w:hAnsi="Times New Roman" w:cs="Times New Roman"/>
      <w:sz w:val="24"/>
      <w:szCs w:val="24"/>
      <w:lang w:eastAsia="ru-RU"/>
    </w:rPr>
  </w:style>
  <w:style w:type="paragraph" w:styleId="33">
    <w:name w:val="Body Text 3"/>
    <w:basedOn w:val="a2"/>
    <w:link w:val="34"/>
    <w:uiPriority w:val="99"/>
    <w:rsid w:val="006D76C0"/>
    <w:pPr>
      <w:spacing w:after="120"/>
    </w:pPr>
    <w:rPr>
      <w:sz w:val="16"/>
      <w:szCs w:val="16"/>
    </w:rPr>
  </w:style>
  <w:style w:type="character" w:customStyle="1" w:styleId="34">
    <w:name w:val="Основной текст 3 Знак"/>
    <w:basedOn w:val="a3"/>
    <w:link w:val="33"/>
    <w:uiPriority w:val="99"/>
    <w:rsid w:val="006D76C0"/>
    <w:rPr>
      <w:rFonts w:ascii="Times New Roman" w:eastAsia="Times New Roman" w:hAnsi="Times New Roman" w:cs="Times New Roman"/>
      <w:sz w:val="16"/>
      <w:szCs w:val="16"/>
      <w:lang w:eastAsia="ru-RU"/>
    </w:rPr>
  </w:style>
  <w:style w:type="character" w:customStyle="1" w:styleId="0pt">
    <w:name w:val="Основной текст + Курсив;Интервал 0 pt"/>
    <w:basedOn w:val="af6"/>
    <w:rsid w:val="00044714"/>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0pt0">
    <w:name w:val="Основной текст + Интервал 0 pt"/>
    <w:basedOn w:val="af6"/>
    <w:rsid w:val="0004471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rPr>
  </w:style>
  <w:style w:type="paragraph" w:customStyle="1" w:styleId="12">
    <w:name w:val="Основной текст1"/>
    <w:basedOn w:val="a2"/>
    <w:link w:val="Bodytext"/>
    <w:rsid w:val="00044714"/>
    <w:pPr>
      <w:widowControl w:val="0"/>
      <w:shd w:val="clear" w:color="auto" w:fill="FFFFFF"/>
      <w:spacing w:before="60" w:after="360" w:line="0" w:lineRule="atLeast"/>
      <w:jc w:val="right"/>
    </w:pPr>
    <w:rPr>
      <w:color w:val="000000"/>
      <w:spacing w:val="3"/>
      <w:sz w:val="21"/>
      <w:szCs w:val="21"/>
    </w:rPr>
  </w:style>
  <w:style w:type="character" w:customStyle="1" w:styleId="91">
    <w:name w:val="Основной текст (9)_"/>
    <w:basedOn w:val="a3"/>
    <w:link w:val="92"/>
    <w:rsid w:val="00044714"/>
    <w:rPr>
      <w:rFonts w:ascii="Times New Roman" w:eastAsia="Times New Roman" w:hAnsi="Times New Roman" w:cs="Times New Roman"/>
      <w:b/>
      <w:bCs/>
      <w:spacing w:val="2"/>
      <w:sz w:val="21"/>
      <w:szCs w:val="21"/>
      <w:shd w:val="clear" w:color="auto" w:fill="FFFFFF"/>
    </w:rPr>
  </w:style>
  <w:style w:type="character" w:customStyle="1" w:styleId="120">
    <w:name w:val="Основной текст (12)_"/>
    <w:basedOn w:val="a3"/>
    <w:link w:val="121"/>
    <w:rsid w:val="00044714"/>
    <w:rPr>
      <w:rFonts w:ascii="Times New Roman" w:eastAsia="Times New Roman" w:hAnsi="Times New Roman" w:cs="Times New Roman"/>
      <w:b/>
      <w:bCs/>
      <w:i/>
      <w:iCs/>
      <w:spacing w:val="2"/>
      <w:shd w:val="clear" w:color="auto" w:fill="FFFFFF"/>
    </w:rPr>
  </w:style>
  <w:style w:type="character" w:customStyle="1" w:styleId="13">
    <w:name w:val="Заголовок №1_"/>
    <w:basedOn w:val="a3"/>
    <w:link w:val="15"/>
    <w:rsid w:val="00044714"/>
    <w:rPr>
      <w:rFonts w:ascii="Times New Roman" w:eastAsia="Times New Roman" w:hAnsi="Times New Roman" w:cs="Times New Roman"/>
      <w:b/>
      <w:bCs/>
      <w:spacing w:val="2"/>
      <w:sz w:val="21"/>
      <w:szCs w:val="21"/>
      <w:shd w:val="clear" w:color="auto" w:fill="FFFFFF"/>
    </w:rPr>
  </w:style>
  <w:style w:type="character" w:customStyle="1" w:styleId="25">
    <w:name w:val="Заголовок №2_"/>
    <w:basedOn w:val="a3"/>
    <w:link w:val="26"/>
    <w:rsid w:val="00044714"/>
    <w:rPr>
      <w:rFonts w:ascii="Times New Roman" w:eastAsia="Times New Roman" w:hAnsi="Times New Roman" w:cs="Times New Roman"/>
      <w:b/>
      <w:bCs/>
      <w:spacing w:val="2"/>
      <w:sz w:val="21"/>
      <w:szCs w:val="21"/>
      <w:shd w:val="clear" w:color="auto" w:fill="FFFFFF"/>
    </w:rPr>
  </w:style>
  <w:style w:type="paragraph" w:customStyle="1" w:styleId="92">
    <w:name w:val="Основной текст (9)"/>
    <w:basedOn w:val="a2"/>
    <w:link w:val="91"/>
    <w:rsid w:val="00044714"/>
    <w:pPr>
      <w:widowControl w:val="0"/>
      <w:shd w:val="clear" w:color="auto" w:fill="FFFFFF"/>
      <w:spacing w:before="360" w:after="660" w:line="0" w:lineRule="atLeast"/>
      <w:jc w:val="center"/>
    </w:pPr>
    <w:rPr>
      <w:b/>
      <w:bCs/>
      <w:spacing w:val="2"/>
      <w:sz w:val="21"/>
      <w:szCs w:val="21"/>
      <w:lang w:eastAsia="en-US"/>
    </w:rPr>
  </w:style>
  <w:style w:type="paragraph" w:customStyle="1" w:styleId="121">
    <w:name w:val="Основной текст (12)"/>
    <w:basedOn w:val="a2"/>
    <w:link w:val="120"/>
    <w:rsid w:val="00044714"/>
    <w:pPr>
      <w:widowControl w:val="0"/>
      <w:shd w:val="clear" w:color="auto" w:fill="FFFFFF"/>
      <w:spacing w:before="60" w:line="0" w:lineRule="atLeast"/>
    </w:pPr>
    <w:rPr>
      <w:b/>
      <w:bCs/>
      <w:i/>
      <w:iCs/>
      <w:spacing w:val="2"/>
      <w:sz w:val="22"/>
      <w:szCs w:val="22"/>
      <w:lang w:eastAsia="en-US"/>
    </w:rPr>
  </w:style>
  <w:style w:type="paragraph" w:customStyle="1" w:styleId="15">
    <w:name w:val="Заголовок №1"/>
    <w:basedOn w:val="a2"/>
    <w:link w:val="13"/>
    <w:rsid w:val="00044714"/>
    <w:pPr>
      <w:widowControl w:val="0"/>
      <w:shd w:val="clear" w:color="auto" w:fill="FFFFFF"/>
      <w:spacing w:before="240" w:after="360" w:line="0" w:lineRule="atLeast"/>
      <w:jc w:val="center"/>
      <w:outlineLvl w:val="0"/>
    </w:pPr>
    <w:rPr>
      <w:b/>
      <w:bCs/>
      <w:spacing w:val="2"/>
      <w:sz w:val="21"/>
      <w:szCs w:val="21"/>
      <w:lang w:eastAsia="en-US"/>
    </w:rPr>
  </w:style>
  <w:style w:type="paragraph" w:customStyle="1" w:styleId="26">
    <w:name w:val="Заголовок №2"/>
    <w:basedOn w:val="a2"/>
    <w:link w:val="25"/>
    <w:rsid w:val="00044714"/>
    <w:pPr>
      <w:widowControl w:val="0"/>
      <w:shd w:val="clear" w:color="auto" w:fill="FFFFFF"/>
      <w:spacing w:before="240" w:after="300" w:line="0" w:lineRule="atLeast"/>
      <w:ind w:firstLine="800"/>
      <w:outlineLvl w:val="1"/>
    </w:pPr>
    <w:rPr>
      <w:b/>
      <w:bCs/>
      <w:spacing w:val="2"/>
      <w:sz w:val="21"/>
      <w:szCs w:val="21"/>
      <w:lang w:eastAsia="en-US"/>
    </w:rPr>
  </w:style>
  <w:style w:type="paragraph" w:styleId="aff3">
    <w:name w:val="footer"/>
    <w:basedOn w:val="a2"/>
    <w:link w:val="aff4"/>
    <w:uiPriority w:val="99"/>
    <w:rsid w:val="00A616EC"/>
    <w:pPr>
      <w:tabs>
        <w:tab w:val="center" w:pos="4703"/>
        <w:tab w:val="right" w:pos="9406"/>
      </w:tabs>
    </w:pPr>
    <w:rPr>
      <w:sz w:val="26"/>
      <w:szCs w:val="20"/>
    </w:rPr>
  </w:style>
  <w:style w:type="character" w:customStyle="1" w:styleId="aff4">
    <w:name w:val="Нижний колонтитул Знак"/>
    <w:basedOn w:val="a3"/>
    <w:link w:val="aff3"/>
    <w:uiPriority w:val="99"/>
    <w:rsid w:val="00A616EC"/>
    <w:rPr>
      <w:rFonts w:ascii="Times New Roman" w:eastAsia="Times New Roman" w:hAnsi="Times New Roman" w:cs="Times New Roman"/>
      <w:sz w:val="26"/>
      <w:szCs w:val="20"/>
      <w:lang w:eastAsia="ru-RU"/>
    </w:rPr>
  </w:style>
  <w:style w:type="paragraph" w:styleId="27">
    <w:name w:val="Body Text Indent 2"/>
    <w:basedOn w:val="a2"/>
    <w:link w:val="28"/>
    <w:uiPriority w:val="99"/>
    <w:rsid w:val="00A616EC"/>
    <w:pPr>
      <w:spacing w:after="120" w:line="480" w:lineRule="auto"/>
      <w:ind w:left="283"/>
    </w:pPr>
    <w:rPr>
      <w:sz w:val="26"/>
      <w:szCs w:val="20"/>
    </w:rPr>
  </w:style>
  <w:style w:type="character" w:customStyle="1" w:styleId="28">
    <w:name w:val="Основной текст с отступом 2 Знак"/>
    <w:basedOn w:val="a3"/>
    <w:link w:val="27"/>
    <w:uiPriority w:val="99"/>
    <w:rsid w:val="00A616EC"/>
    <w:rPr>
      <w:rFonts w:ascii="Times New Roman" w:eastAsia="Times New Roman" w:hAnsi="Times New Roman" w:cs="Times New Roman"/>
      <w:sz w:val="26"/>
      <w:szCs w:val="20"/>
      <w:lang w:eastAsia="ru-RU"/>
    </w:rPr>
  </w:style>
  <w:style w:type="paragraph" w:customStyle="1" w:styleId="aff5">
    <w:name w:val="Стиль"/>
    <w:rsid w:val="00A616EC"/>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6">
    <w:name w:val="Обычный1"/>
    <w:qFormat/>
    <w:rsid w:val="00A616EC"/>
    <w:pPr>
      <w:suppressAutoHyphens/>
    </w:pPr>
    <w:rPr>
      <w:rFonts w:ascii="Times New Roman" w:eastAsia="Arial" w:hAnsi="Times New Roman" w:cs="Times New Roman"/>
      <w:sz w:val="24"/>
      <w:szCs w:val="20"/>
      <w:lang w:eastAsia="ar-SA"/>
    </w:rPr>
  </w:style>
  <w:style w:type="paragraph" w:styleId="aff6">
    <w:name w:val="Subtitle"/>
    <w:aliases w:val="заголовок 2"/>
    <w:basedOn w:val="a2"/>
    <w:link w:val="aff7"/>
    <w:qFormat/>
    <w:rsid w:val="00A616EC"/>
    <w:pPr>
      <w:spacing w:line="204" w:lineRule="auto"/>
      <w:jc w:val="center"/>
    </w:pPr>
    <w:rPr>
      <w:b/>
      <w:sz w:val="26"/>
      <w:szCs w:val="26"/>
    </w:rPr>
  </w:style>
  <w:style w:type="character" w:customStyle="1" w:styleId="aff7">
    <w:name w:val="Подзаголовок Знак"/>
    <w:aliases w:val="заголовок 2 Знак"/>
    <w:basedOn w:val="a3"/>
    <w:link w:val="aff6"/>
    <w:rsid w:val="00A616EC"/>
    <w:rPr>
      <w:rFonts w:ascii="Times New Roman" w:eastAsia="Times New Roman" w:hAnsi="Times New Roman" w:cs="Times New Roman"/>
      <w:b/>
      <w:sz w:val="26"/>
      <w:szCs w:val="26"/>
      <w:lang w:eastAsia="ru-RU"/>
    </w:rPr>
  </w:style>
  <w:style w:type="paragraph" w:styleId="aff8">
    <w:name w:val="Plain Text"/>
    <w:basedOn w:val="a2"/>
    <w:link w:val="aff9"/>
    <w:rsid w:val="00A616EC"/>
    <w:pPr>
      <w:autoSpaceDE w:val="0"/>
      <w:autoSpaceDN w:val="0"/>
    </w:pPr>
    <w:rPr>
      <w:rFonts w:ascii="Courier New" w:hAnsi="Courier New" w:cs="Courier New"/>
      <w:sz w:val="20"/>
      <w:szCs w:val="20"/>
    </w:rPr>
  </w:style>
  <w:style w:type="character" w:customStyle="1" w:styleId="aff9">
    <w:name w:val="Текст Знак"/>
    <w:basedOn w:val="a3"/>
    <w:link w:val="aff8"/>
    <w:rsid w:val="00A616EC"/>
    <w:rPr>
      <w:rFonts w:ascii="Courier New" w:eastAsia="Times New Roman" w:hAnsi="Courier New" w:cs="Courier New"/>
      <w:sz w:val="20"/>
      <w:szCs w:val="20"/>
      <w:lang w:eastAsia="ru-RU"/>
    </w:rPr>
  </w:style>
  <w:style w:type="paragraph" w:customStyle="1" w:styleId="Style6">
    <w:name w:val="Style6"/>
    <w:basedOn w:val="a2"/>
    <w:rsid w:val="00A616EC"/>
    <w:pPr>
      <w:widowControl w:val="0"/>
      <w:autoSpaceDE w:val="0"/>
      <w:autoSpaceDN w:val="0"/>
      <w:adjustRightInd w:val="0"/>
      <w:spacing w:line="320" w:lineRule="exact"/>
      <w:ind w:firstLine="542"/>
    </w:pPr>
  </w:style>
  <w:style w:type="paragraph" w:customStyle="1" w:styleId="Style7">
    <w:name w:val="Style7"/>
    <w:basedOn w:val="a2"/>
    <w:uiPriority w:val="99"/>
    <w:rsid w:val="00A616EC"/>
    <w:pPr>
      <w:widowControl w:val="0"/>
      <w:autoSpaceDE w:val="0"/>
      <w:autoSpaceDN w:val="0"/>
      <w:adjustRightInd w:val="0"/>
      <w:spacing w:line="326" w:lineRule="exact"/>
      <w:ind w:hanging="350"/>
    </w:pPr>
  </w:style>
  <w:style w:type="paragraph" w:customStyle="1" w:styleId="Style8">
    <w:name w:val="Style8"/>
    <w:basedOn w:val="a2"/>
    <w:rsid w:val="00A616EC"/>
    <w:pPr>
      <w:widowControl w:val="0"/>
      <w:autoSpaceDE w:val="0"/>
      <w:autoSpaceDN w:val="0"/>
      <w:adjustRightInd w:val="0"/>
    </w:pPr>
  </w:style>
  <w:style w:type="character" w:customStyle="1" w:styleId="FontStyle11">
    <w:name w:val="Font Style11"/>
    <w:rsid w:val="00A616EC"/>
    <w:rPr>
      <w:rFonts w:ascii="Times New Roman" w:hAnsi="Times New Roman" w:cs="Times New Roman"/>
      <w:sz w:val="30"/>
      <w:szCs w:val="30"/>
    </w:rPr>
  </w:style>
  <w:style w:type="character" w:customStyle="1" w:styleId="FontStyle15">
    <w:name w:val="Font Style15"/>
    <w:rsid w:val="00A616EC"/>
    <w:rPr>
      <w:rFonts w:ascii="Times New Roman" w:hAnsi="Times New Roman" w:cs="Times New Roman"/>
      <w:sz w:val="26"/>
      <w:szCs w:val="26"/>
    </w:rPr>
  </w:style>
  <w:style w:type="paragraph" w:customStyle="1" w:styleId="Style3">
    <w:name w:val="Style3"/>
    <w:basedOn w:val="a2"/>
    <w:rsid w:val="00A616EC"/>
    <w:pPr>
      <w:widowControl w:val="0"/>
      <w:autoSpaceDE w:val="0"/>
      <w:autoSpaceDN w:val="0"/>
      <w:adjustRightInd w:val="0"/>
    </w:pPr>
    <w:rPr>
      <w:rFonts w:ascii="Franklin Gothic Demi" w:hAnsi="Franklin Gothic Demi"/>
    </w:rPr>
  </w:style>
  <w:style w:type="character" w:customStyle="1" w:styleId="FontStyle12">
    <w:name w:val="Font Style12"/>
    <w:rsid w:val="00A616EC"/>
    <w:rPr>
      <w:rFonts w:ascii="Times New Roman" w:hAnsi="Times New Roman" w:cs="Times New Roman"/>
      <w:sz w:val="20"/>
      <w:szCs w:val="20"/>
    </w:rPr>
  </w:style>
  <w:style w:type="character" w:customStyle="1" w:styleId="FontStyle13">
    <w:name w:val="Font Style13"/>
    <w:rsid w:val="00A616EC"/>
    <w:rPr>
      <w:rFonts w:ascii="Times New Roman" w:hAnsi="Times New Roman" w:cs="Times New Roman"/>
      <w:sz w:val="20"/>
      <w:szCs w:val="20"/>
    </w:rPr>
  </w:style>
  <w:style w:type="character" w:customStyle="1" w:styleId="FontStyle14">
    <w:name w:val="Font Style14"/>
    <w:rsid w:val="00A616EC"/>
    <w:rPr>
      <w:rFonts w:ascii="Times New Roman" w:hAnsi="Times New Roman" w:cs="Times New Roman"/>
      <w:sz w:val="22"/>
      <w:szCs w:val="22"/>
    </w:rPr>
  </w:style>
  <w:style w:type="paragraph" w:customStyle="1" w:styleId="Style4">
    <w:name w:val="Style4"/>
    <w:basedOn w:val="a2"/>
    <w:rsid w:val="00A616EC"/>
    <w:pPr>
      <w:widowControl w:val="0"/>
      <w:autoSpaceDE w:val="0"/>
      <w:autoSpaceDN w:val="0"/>
      <w:adjustRightInd w:val="0"/>
      <w:spacing w:line="483" w:lineRule="exact"/>
      <w:ind w:firstLine="605"/>
    </w:pPr>
  </w:style>
  <w:style w:type="paragraph" w:customStyle="1" w:styleId="Style5">
    <w:name w:val="Style5"/>
    <w:basedOn w:val="a2"/>
    <w:rsid w:val="00A616EC"/>
    <w:pPr>
      <w:widowControl w:val="0"/>
      <w:autoSpaceDE w:val="0"/>
      <w:autoSpaceDN w:val="0"/>
      <w:adjustRightInd w:val="0"/>
      <w:spacing w:line="370" w:lineRule="exact"/>
      <w:ind w:hanging="398"/>
    </w:pPr>
  </w:style>
  <w:style w:type="character" w:customStyle="1" w:styleId="2Exact">
    <w:name w:val="Основной текст (2) Exact"/>
    <w:link w:val="29"/>
    <w:rsid w:val="00A616EC"/>
    <w:rPr>
      <w:b/>
      <w:bCs/>
      <w:spacing w:val="5"/>
      <w:sz w:val="25"/>
      <w:szCs w:val="25"/>
      <w:shd w:val="clear" w:color="auto" w:fill="FFFFFF"/>
    </w:rPr>
  </w:style>
  <w:style w:type="paragraph" w:customStyle="1" w:styleId="29">
    <w:name w:val="Основной текст (2)"/>
    <w:basedOn w:val="a2"/>
    <w:link w:val="2Exact"/>
    <w:rsid w:val="00A616EC"/>
    <w:pPr>
      <w:widowControl w:val="0"/>
      <w:shd w:val="clear" w:color="auto" w:fill="FFFFFF"/>
      <w:spacing w:after="1080" w:line="240" w:lineRule="atLeast"/>
    </w:pPr>
    <w:rPr>
      <w:rFonts w:asciiTheme="minorHAnsi" w:eastAsiaTheme="minorHAnsi" w:hAnsiTheme="minorHAnsi" w:cstheme="minorBidi"/>
      <w:b/>
      <w:bCs/>
      <w:spacing w:val="5"/>
      <w:sz w:val="25"/>
      <w:szCs w:val="25"/>
      <w:lang w:eastAsia="en-US"/>
    </w:rPr>
  </w:style>
  <w:style w:type="character" w:customStyle="1" w:styleId="2a">
    <w:name w:val="Подпись к таблице (2)_"/>
    <w:link w:val="2b"/>
    <w:locked/>
    <w:rsid w:val="00A616EC"/>
    <w:rPr>
      <w:spacing w:val="20"/>
      <w:sz w:val="26"/>
      <w:szCs w:val="26"/>
      <w:shd w:val="clear" w:color="auto" w:fill="FFFFFF"/>
    </w:rPr>
  </w:style>
  <w:style w:type="paragraph" w:customStyle="1" w:styleId="2b">
    <w:name w:val="Подпись к таблице (2)"/>
    <w:basedOn w:val="a2"/>
    <w:link w:val="2a"/>
    <w:rsid w:val="00A616EC"/>
    <w:pPr>
      <w:shd w:val="clear" w:color="auto" w:fill="FFFFFF"/>
      <w:spacing w:line="322" w:lineRule="exact"/>
    </w:pPr>
    <w:rPr>
      <w:rFonts w:asciiTheme="minorHAnsi" w:eastAsiaTheme="minorHAnsi" w:hAnsiTheme="minorHAnsi" w:cstheme="minorBidi"/>
      <w:spacing w:val="20"/>
      <w:sz w:val="26"/>
      <w:szCs w:val="26"/>
      <w:lang w:eastAsia="en-US"/>
    </w:rPr>
  </w:style>
  <w:style w:type="character" w:customStyle="1" w:styleId="affa">
    <w:name w:val="Подпись к таблице_"/>
    <w:link w:val="affb"/>
    <w:locked/>
    <w:rsid w:val="00A616EC"/>
    <w:rPr>
      <w:spacing w:val="10"/>
      <w:sz w:val="26"/>
      <w:szCs w:val="26"/>
      <w:shd w:val="clear" w:color="auto" w:fill="FFFFFF"/>
    </w:rPr>
  </w:style>
  <w:style w:type="paragraph" w:customStyle="1" w:styleId="affb">
    <w:name w:val="Подпись к таблице"/>
    <w:basedOn w:val="a2"/>
    <w:link w:val="affa"/>
    <w:rsid w:val="00A616EC"/>
    <w:pPr>
      <w:shd w:val="clear" w:color="auto" w:fill="FFFFFF"/>
      <w:spacing w:line="322" w:lineRule="exact"/>
      <w:ind w:hanging="680"/>
    </w:pPr>
    <w:rPr>
      <w:rFonts w:asciiTheme="minorHAnsi" w:eastAsiaTheme="minorHAnsi" w:hAnsiTheme="minorHAnsi" w:cstheme="minorBidi"/>
      <w:spacing w:val="10"/>
      <w:sz w:val="26"/>
      <w:szCs w:val="26"/>
      <w:lang w:eastAsia="en-US"/>
    </w:rPr>
  </w:style>
  <w:style w:type="character" w:customStyle="1" w:styleId="2c">
    <w:name w:val="Основной текст (2)_"/>
    <w:locked/>
    <w:rsid w:val="00A616EC"/>
    <w:rPr>
      <w:spacing w:val="10"/>
      <w:sz w:val="26"/>
      <w:szCs w:val="26"/>
      <w:lang w:bidi="ar-SA"/>
    </w:rPr>
  </w:style>
  <w:style w:type="character" w:customStyle="1" w:styleId="35">
    <w:name w:val="Основной текст (3)_"/>
    <w:link w:val="36"/>
    <w:locked/>
    <w:rsid w:val="00A616EC"/>
    <w:rPr>
      <w:b/>
      <w:bCs/>
      <w:spacing w:val="10"/>
      <w:sz w:val="24"/>
      <w:szCs w:val="24"/>
      <w:shd w:val="clear" w:color="auto" w:fill="FFFFFF"/>
    </w:rPr>
  </w:style>
  <w:style w:type="paragraph" w:customStyle="1" w:styleId="36">
    <w:name w:val="Основной текст (3)"/>
    <w:basedOn w:val="a2"/>
    <w:link w:val="35"/>
    <w:rsid w:val="00A616EC"/>
    <w:pPr>
      <w:shd w:val="clear" w:color="auto" w:fill="FFFFFF"/>
      <w:spacing w:line="298" w:lineRule="exact"/>
      <w:jc w:val="right"/>
    </w:pPr>
    <w:rPr>
      <w:rFonts w:asciiTheme="minorHAnsi" w:eastAsiaTheme="minorHAnsi" w:hAnsiTheme="minorHAnsi" w:cstheme="minorBidi"/>
      <w:b/>
      <w:bCs/>
      <w:spacing w:val="10"/>
      <w:lang w:eastAsia="en-US"/>
    </w:rPr>
  </w:style>
  <w:style w:type="character" w:customStyle="1" w:styleId="1pt">
    <w:name w:val="Подпись к таблице + Интервал 1 pt"/>
    <w:rsid w:val="00A616EC"/>
    <w:rPr>
      <w:spacing w:val="20"/>
      <w:sz w:val="26"/>
      <w:szCs w:val="26"/>
      <w:lang w:bidi="ar-SA"/>
    </w:rPr>
  </w:style>
  <w:style w:type="character" w:customStyle="1" w:styleId="1pt1">
    <w:name w:val="Подпись к таблице + Интервал 1 pt1"/>
    <w:rsid w:val="00A616EC"/>
    <w:rPr>
      <w:spacing w:val="20"/>
      <w:sz w:val="26"/>
      <w:szCs w:val="26"/>
      <w:u w:val="single"/>
      <w:lang w:bidi="ar-SA"/>
    </w:rPr>
  </w:style>
  <w:style w:type="paragraph" w:customStyle="1" w:styleId="2d">
    <w:name w:val="Абзац списка2"/>
    <w:basedOn w:val="a2"/>
    <w:rsid w:val="0074740C"/>
    <w:pPr>
      <w:ind w:left="720"/>
      <w:contextualSpacing/>
    </w:pPr>
    <w:rPr>
      <w:rFonts w:eastAsia="Calibri"/>
    </w:rPr>
  </w:style>
  <w:style w:type="character" w:customStyle="1" w:styleId="normaltextrun">
    <w:name w:val="normaltextrun"/>
    <w:rsid w:val="007F61C0"/>
  </w:style>
  <w:style w:type="character" w:customStyle="1" w:styleId="eop">
    <w:name w:val="eop"/>
    <w:rsid w:val="007F61C0"/>
  </w:style>
  <w:style w:type="paragraph" w:customStyle="1" w:styleId="17">
    <w:name w:val="Заголовок1"/>
    <w:uiPriority w:val="99"/>
    <w:rsid w:val="00FD5D4F"/>
    <w:pPr>
      <w:widowControl w:val="0"/>
      <w:autoSpaceDE w:val="0"/>
      <w:autoSpaceDN w:val="0"/>
      <w:adjustRightInd w:val="0"/>
    </w:pPr>
    <w:rPr>
      <w:rFonts w:ascii="Times New Roman" w:eastAsia="Times New Roman" w:hAnsi="Times New Roman" w:cs="Times New Roman"/>
      <w:b/>
      <w:bCs/>
      <w:color w:val="000000"/>
      <w:sz w:val="24"/>
      <w:szCs w:val="24"/>
      <w:lang w:eastAsia="ru-RU"/>
    </w:rPr>
  </w:style>
  <w:style w:type="character" w:customStyle="1" w:styleId="Exact">
    <w:name w:val="Основной текст Exact"/>
    <w:rsid w:val="00FD5D4F"/>
    <w:rPr>
      <w:rFonts w:ascii="Times New Roman" w:hAnsi="Times New Roman" w:cs="Times New Roman"/>
      <w:spacing w:val="5"/>
      <w:sz w:val="25"/>
      <w:szCs w:val="25"/>
      <w:u w:val="none"/>
    </w:rPr>
  </w:style>
  <w:style w:type="character" w:customStyle="1" w:styleId="0pt1">
    <w:name w:val="Основной текст + Не полужирный;Интервал 0 pt"/>
    <w:rsid w:val="00FD5D4F"/>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Dotum95pt0pt">
    <w:name w:val="Основной текст + Dotum;9;5 pt;Интервал 0 pt"/>
    <w:rsid w:val="00FD5D4F"/>
    <w:rPr>
      <w:rFonts w:ascii="Dotum" w:eastAsia="Dotum" w:hAnsi="Dotum" w:cs="Dotum"/>
      <w:color w:val="000000"/>
      <w:spacing w:val="13"/>
      <w:w w:val="100"/>
      <w:position w:val="0"/>
      <w:sz w:val="19"/>
      <w:szCs w:val="19"/>
      <w:shd w:val="clear" w:color="auto" w:fill="FFFFFF"/>
      <w:lang w:val="ru-RU"/>
    </w:rPr>
  </w:style>
  <w:style w:type="paragraph" w:customStyle="1" w:styleId="18">
    <w:name w:val="Нормальный1"/>
    <w:uiPriority w:val="99"/>
    <w:rsid w:val="00FD5D4F"/>
    <w:pPr>
      <w:widowControl w:val="0"/>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affc">
    <w:name w:val="Неформатированный"/>
    <w:uiPriority w:val="99"/>
    <w:rsid w:val="00FD5D4F"/>
    <w:pPr>
      <w:widowControl w:val="0"/>
      <w:autoSpaceDE w:val="0"/>
      <w:autoSpaceDN w:val="0"/>
      <w:adjustRightInd w:val="0"/>
    </w:pPr>
    <w:rPr>
      <w:rFonts w:ascii="Courier New CYR" w:eastAsia="Times New Roman" w:hAnsi="Courier New CYR" w:cs="Courier New CYR"/>
      <w:color w:val="808000"/>
      <w:sz w:val="24"/>
      <w:szCs w:val="24"/>
      <w:lang w:eastAsia="ru-RU"/>
    </w:rPr>
  </w:style>
  <w:style w:type="paragraph" w:customStyle="1" w:styleId="affd">
    <w:name w:val="Разметка контекста"/>
    <w:uiPriority w:val="99"/>
    <w:rsid w:val="00FD5D4F"/>
    <w:pPr>
      <w:widowControl w:val="0"/>
      <w:autoSpaceDE w:val="0"/>
      <w:autoSpaceDN w:val="0"/>
      <w:adjustRightInd w:val="0"/>
    </w:pPr>
    <w:rPr>
      <w:rFonts w:ascii="Times New Roman" w:eastAsia="Times New Roman" w:hAnsi="Times New Roman" w:cs="Times New Roman"/>
      <w:color w:val="000000"/>
      <w:sz w:val="24"/>
      <w:szCs w:val="24"/>
      <w:lang w:eastAsia="ru-RU"/>
    </w:rPr>
  </w:style>
  <w:style w:type="paragraph" w:styleId="affe">
    <w:name w:val="footnote text"/>
    <w:basedOn w:val="a2"/>
    <w:link w:val="afff"/>
    <w:uiPriority w:val="99"/>
    <w:rsid w:val="00FD5D4F"/>
    <w:rPr>
      <w:sz w:val="20"/>
      <w:szCs w:val="20"/>
    </w:rPr>
  </w:style>
  <w:style w:type="character" w:customStyle="1" w:styleId="afff">
    <w:name w:val="Текст сноски Знак"/>
    <w:basedOn w:val="a3"/>
    <w:link w:val="affe"/>
    <w:uiPriority w:val="99"/>
    <w:rsid w:val="00FD5D4F"/>
    <w:rPr>
      <w:rFonts w:ascii="Times New Roman" w:eastAsia="Times New Roman" w:hAnsi="Times New Roman" w:cs="Times New Roman"/>
      <w:sz w:val="20"/>
      <w:szCs w:val="20"/>
      <w:lang w:eastAsia="ru-RU"/>
    </w:rPr>
  </w:style>
  <w:style w:type="character" w:styleId="afff0">
    <w:name w:val="footnote reference"/>
    <w:rsid w:val="00FD5D4F"/>
    <w:rPr>
      <w:vertAlign w:val="superscript"/>
    </w:rPr>
  </w:style>
  <w:style w:type="paragraph" w:customStyle="1" w:styleId="ConsPlusCell">
    <w:name w:val="ConsPlusCell"/>
    <w:rsid w:val="00FD5D4F"/>
    <w:pPr>
      <w:widowControl w:val="0"/>
      <w:autoSpaceDE w:val="0"/>
      <w:autoSpaceDN w:val="0"/>
      <w:adjustRightInd w:val="0"/>
    </w:pPr>
    <w:rPr>
      <w:rFonts w:ascii="Calibri" w:eastAsia="Times New Roman" w:hAnsi="Calibri" w:cs="Calibri"/>
      <w:lang w:eastAsia="ru-RU"/>
    </w:rPr>
  </w:style>
  <w:style w:type="character" w:styleId="afff1">
    <w:name w:val="FollowedHyperlink"/>
    <w:uiPriority w:val="99"/>
    <w:unhideWhenUsed/>
    <w:rsid w:val="00FD5D4F"/>
    <w:rPr>
      <w:color w:val="800080"/>
      <w:u w:val="single"/>
    </w:rPr>
  </w:style>
  <w:style w:type="numbering" w:customStyle="1" w:styleId="19">
    <w:name w:val="Нет списка1"/>
    <w:next w:val="a5"/>
    <w:uiPriority w:val="99"/>
    <w:semiHidden/>
    <w:unhideWhenUsed/>
    <w:rsid w:val="00FD5D4F"/>
  </w:style>
  <w:style w:type="paragraph" w:customStyle="1" w:styleId="xl65">
    <w:name w:val="xl65"/>
    <w:basedOn w:val="a2"/>
    <w:rsid w:val="00FD5D4F"/>
    <w:pPr>
      <w:spacing w:before="100" w:beforeAutospacing="1" w:after="100" w:afterAutospacing="1"/>
    </w:pPr>
  </w:style>
  <w:style w:type="paragraph" w:customStyle="1" w:styleId="xl66">
    <w:name w:val="xl66"/>
    <w:basedOn w:val="a2"/>
    <w:rsid w:val="00FD5D4F"/>
    <w:pPr>
      <w:spacing w:before="100" w:beforeAutospacing="1" w:after="100" w:afterAutospacing="1"/>
      <w:jc w:val="center"/>
    </w:pPr>
  </w:style>
  <w:style w:type="paragraph" w:customStyle="1" w:styleId="xl67">
    <w:name w:val="xl67"/>
    <w:basedOn w:val="a2"/>
    <w:rsid w:val="00FD5D4F"/>
    <w:pPr>
      <w:spacing w:before="100" w:beforeAutospacing="1" w:after="100" w:afterAutospacing="1"/>
    </w:pPr>
  </w:style>
  <w:style w:type="paragraph" w:customStyle="1" w:styleId="xl68">
    <w:name w:val="xl68"/>
    <w:basedOn w:val="a2"/>
    <w:rsid w:val="00FD5D4F"/>
    <w:pPr>
      <w:spacing w:before="100" w:beforeAutospacing="1" w:after="100" w:afterAutospacing="1"/>
    </w:pPr>
  </w:style>
  <w:style w:type="paragraph" w:customStyle="1" w:styleId="xl69">
    <w:name w:val="xl69"/>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2"/>
    <w:rsid w:val="00FD5D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3">
    <w:name w:val="xl73"/>
    <w:basedOn w:val="a2"/>
    <w:rsid w:val="00FD5D4F"/>
    <w:pPr>
      <w:pBdr>
        <w:left w:val="single" w:sz="4" w:space="0" w:color="auto"/>
        <w:right w:val="single" w:sz="4" w:space="0" w:color="auto"/>
      </w:pBdr>
      <w:spacing w:before="100" w:beforeAutospacing="1" w:after="100" w:afterAutospacing="1"/>
      <w:jc w:val="center"/>
    </w:pPr>
    <w:rPr>
      <w:b/>
      <w:bCs/>
    </w:rPr>
  </w:style>
  <w:style w:type="paragraph" w:customStyle="1" w:styleId="xl74">
    <w:name w:val="xl74"/>
    <w:basedOn w:val="a2"/>
    <w:rsid w:val="00FD5D4F"/>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FD5D4F"/>
    <w:pPr>
      <w:pBdr>
        <w:right w:val="single" w:sz="4" w:space="0" w:color="auto"/>
      </w:pBdr>
      <w:spacing w:before="100" w:beforeAutospacing="1" w:after="100" w:afterAutospacing="1"/>
      <w:jc w:val="center"/>
      <w:textAlignment w:val="center"/>
    </w:pPr>
    <w:rPr>
      <w:b/>
      <w:bCs/>
    </w:rPr>
  </w:style>
  <w:style w:type="paragraph" w:customStyle="1" w:styleId="xl76">
    <w:name w:val="xl76"/>
    <w:basedOn w:val="a2"/>
    <w:rsid w:val="00FD5D4F"/>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2"/>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9">
    <w:name w:val="xl79"/>
    <w:basedOn w:val="a2"/>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rPr>
  </w:style>
  <w:style w:type="paragraph" w:customStyle="1" w:styleId="xl80">
    <w:name w:val="xl80"/>
    <w:basedOn w:val="a2"/>
    <w:rsid w:val="00FD5D4F"/>
    <w:pPr>
      <w:pBdr>
        <w:right w:val="single" w:sz="4" w:space="0" w:color="auto"/>
      </w:pBdr>
      <w:spacing w:before="100" w:beforeAutospacing="1" w:after="100" w:afterAutospacing="1"/>
      <w:textAlignment w:val="center"/>
    </w:pPr>
    <w:rPr>
      <w:b/>
      <w:bCs/>
      <w:sz w:val="16"/>
      <w:szCs w:val="16"/>
    </w:rPr>
  </w:style>
  <w:style w:type="paragraph" w:customStyle="1" w:styleId="xl81">
    <w:name w:val="xl81"/>
    <w:basedOn w:val="a2"/>
    <w:rsid w:val="00FD5D4F"/>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a2"/>
    <w:rsid w:val="00FD5D4F"/>
    <w:pPr>
      <w:spacing w:before="100" w:beforeAutospacing="1" w:after="100" w:afterAutospacing="1"/>
      <w:jc w:val="center"/>
    </w:pPr>
    <w:rPr>
      <w:b/>
      <w:bCs/>
      <w:i/>
      <w:iCs/>
    </w:rPr>
  </w:style>
  <w:style w:type="paragraph" w:customStyle="1" w:styleId="xl83">
    <w:name w:val="xl83"/>
    <w:basedOn w:val="a2"/>
    <w:rsid w:val="00FD5D4F"/>
    <w:pPr>
      <w:spacing w:before="100" w:beforeAutospacing="1" w:after="100" w:afterAutospacing="1"/>
    </w:pPr>
    <w:rPr>
      <w:b/>
      <w:bCs/>
      <w:i/>
      <w:iCs/>
    </w:rPr>
  </w:style>
  <w:style w:type="paragraph" w:customStyle="1" w:styleId="xl84">
    <w:name w:val="xl84"/>
    <w:basedOn w:val="a2"/>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85">
    <w:name w:val="xl85"/>
    <w:basedOn w:val="a2"/>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86">
    <w:name w:val="xl86"/>
    <w:basedOn w:val="a2"/>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87">
    <w:name w:val="xl87"/>
    <w:basedOn w:val="a2"/>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style>
  <w:style w:type="paragraph" w:customStyle="1" w:styleId="xl88">
    <w:name w:val="xl88"/>
    <w:basedOn w:val="a2"/>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89">
    <w:name w:val="xl89"/>
    <w:basedOn w:val="a2"/>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90">
    <w:name w:val="xl90"/>
    <w:basedOn w:val="a2"/>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91">
    <w:name w:val="xl91"/>
    <w:basedOn w:val="a2"/>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92">
    <w:name w:val="xl92"/>
    <w:basedOn w:val="a2"/>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5">
    <w:name w:val="xl95"/>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6">
    <w:name w:val="xl96"/>
    <w:basedOn w:val="a2"/>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style>
  <w:style w:type="paragraph" w:customStyle="1" w:styleId="xl97">
    <w:name w:val="xl97"/>
    <w:basedOn w:val="a2"/>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98">
    <w:name w:val="xl98"/>
    <w:basedOn w:val="a2"/>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99">
    <w:name w:val="xl99"/>
    <w:basedOn w:val="a2"/>
    <w:rsid w:val="00FD5D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100">
    <w:name w:val="xl100"/>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4">
    <w:name w:val="xl104"/>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2"/>
    <w:rsid w:val="00FD5D4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2"/>
    <w:rsid w:val="00FD5D4F"/>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10">
    <w:name w:val="xl110"/>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2"/>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2"/>
    <w:rsid w:val="00FD5D4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2"/>
    <w:rsid w:val="00FD5D4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2"/>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16">
    <w:name w:val="xl116"/>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17">
    <w:name w:val="xl117"/>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8">
    <w:name w:val="xl118"/>
    <w:basedOn w:val="a2"/>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2"/>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1">
    <w:name w:val="xl121"/>
    <w:basedOn w:val="a2"/>
    <w:rsid w:val="00FD5D4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2">
    <w:name w:val="xl122"/>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a2"/>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25">
    <w:name w:val="xl125"/>
    <w:basedOn w:val="a2"/>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26">
    <w:name w:val="xl126"/>
    <w:basedOn w:val="a2"/>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27">
    <w:name w:val="xl127"/>
    <w:basedOn w:val="a2"/>
    <w:rsid w:val="00FD5D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128">
    <w:name w:val="xl128"/>
    <w:basedOn w:val="a2"/>
    <w:rsid w:val="00FD5D4F"/>
    <w:pPr>
      <w:pBdr>
        <w:top w:val="single" w:sz="4" w:space="0" w:color="auto"/>
        <w:left w:val="single" w:sz="4" w:space="0" w:color="auto"/>
        <w:right w:val="single" w:sz="4" w:space="0" w:color="auto"/>
      </w:pBdr>
      <w:spacing w:before="100" w:beforeAutospacing="1" w:after="100" w:afterAutospacing="1"/>
    </w:pPr>
  </w:style>
  <w:style w:type="paragraph" w:customStyle="1" w:styleId="xl129">
    <w:name w:val="xl129"/>
    <w:basedOn w:val="a2"/>
    <w:rsid w:val="00FD5D4F"/>
    <w:pPr>
      <w:pBdr>
        <w:left w:val="single" w:sz="4" w:space="0" w:color="auto"/>
        <w:bottom w:val="single" w:sz="4" w:space="0" w:color="auto"/>
        <w:right w:val="single" w:sz="4" w:space="0" w:color="auto"/>
      </w:pBdr>
      <w:spacing w:before="100" w:beforeAutospacing="1" w:after="100" w:afterAutospacing="1"/>
    </w:pPr>
  </w:style>
  <w:style w:type="paragraph" w:customStyle="1" w:styleId="xl130">
    <w:name w:val="xl130"/>
    <w:basedOn w:val="a2"/>
    <w:rsid w:val="00FD5D4F"/>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1">
    <w:name w:val="xl131"/>
    <w:basedOn w:val="a2"/>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2">
    <w:name w:val="xl132"/>
    <w:basedOn w:val="a2"/>
    <w:rsid w:val="00FD5D4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3">
    <w:name w:val="xl133"/>
    <w:basedOn w:val="a2"/>
    <w:rsid w:val="00FD5D4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2"/>
    <w:rsid w:val="00FD5D4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2"/>
    <w:rsid w:val="00FD5D4F"/>
    <w:pPr>
      <w:pBdr>
        <w:top w:val="single" w:sz="4" w:space="0" w:color="auto"/>
        <w:left w:val="single" w:sz="4" w:space="0" w:color="auto"/>
        <w:right w:val="single" w:sz="4" w:space="0" w:color="auto"/>
      </w:pBdr>
      <w:shd w:val="clear" w:color="000000" w:fill="FFFFFF"/>
      <w:spacing w:before="100" w:beforeAutospacing="1" w:after="100" w:afterAutospacing="1"/>
      <w:jc w:val="center"/>
    </w:pPr>
  </w:style>
  <w:style w:type="paragraph" w:customStyle="1" w:styleId="xl136">
    <w:name w:val="xl136"/>
    <w:basedOn w:val="a2"/>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7">
    <w:name w:val="xl137"/>
    <w:basedOn w:val="a2"/>
    <w:rsid w:val="00FD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38">
    <w:name w:val="xl138"/>
    <w:basedOn w:val="a2"/>
    <w:rsid w:val="00FD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9">
    <w:name w:val="xl139"/>
    <w:basedOn w:val="a2"/>
    <w:rsid w:val="00FD5D4F"/>
    <w:pPr>
      <w:pBdr>
        <w:left w:val="single" w:sz="4" w:space="0" w:color="auto"/>
        <w:right w:val="single" w:sz="4" w:space="0" w:color="auto"/>
      </w:pBdr>
      <w:spacing w:before="100" w:beforeAutospacing="1" w:after="100" w:afterAutospacing="1"/>
      <w:jc w:val="center"/>
    </w:pPr>
  </w:style>
  <w:style w:type="paragraph" w:customStyle="1" w:styleId="xl140">
    <w:name w:val="xl140"/>
    <w:basedOn w:val="a2"/>
    <w:rsid w:val="00FD5D4F"/>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141">
    <w:name w:val="xl141"/>
    <w:basedOn w:val="a2"/>
    <w:rsid w:val="00FD5D4F"/>
    <w:pPr>
      <w:pBdr>
        <w:top w:val="single" w:sz="4" w:space="0" w:color="auto"/>
        <w:left w:val="single" w:sz="4" w:space="0" w:color="auto"/>
        <w:right w:val="single" w:sz="4" w:space="0" w:color="auto"/>
      </w:pBdr>
      <w:shd w:val="clear" w:color="000000" w:fill="FFFFFF"/>
      <w:spacing w:before="100" w:beforeAutospacing="1" w:after="100" w:afterAutospacing="1"/>
      <w:jc w:val="right"/>
    </w:pPr>
  </w:style>
  <w:style w:type="paragraph" w:customStyle="1" w:styleId="xl142">
    <w:name w:val="xl142"/>
    <w:basedOn w:val="a2"/>
    <w:rsid w:val="00FD5D4F"/>
    <w:pPr>
      <w:pBdr>
        <w:left w:val="single" w:sz="4" w:space="0" w:color="auto"/>
        <w:right w:val="single" w:sz="4" w:space="0" w:color="auto"/>
      </w:pBdr>
      <w:shd w:val="clear" w:color="000000" w:fill="FFFFFF"/>
      <w:spacing w:before="100" w:beforeAutospacing="1" w:after="100" w:afterAutospacing="1"/>
      <w:jc w:val="right"/>
    </w:pPr>
  </w:style>
  <w:style w:type="paragraph" w:customStyle="1" w:styleId="xl143">
    <w:name w:val="xl143"/>
    <w:basedOn w:val="a2"/>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44">
    <w:name w:val="xl144"/>
    <w:basedOn w:val="a2"/>
    <w:rsid w:val="00FD5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5">
    <w:name w:val="xl145"/>
    <w:basedOn w:val="a2"/>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a2"/>
    <w:rsid w:val="00FD5D4F"/>
    <w:pPr>
      <w:pBdr>
        <w:left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2"/>
    <w:rsid w:val="00FD5D4F"/>
    <w:pPr>
      <w:pBdr>
        <w:left w:val="single" w:sz="4" w:space="0" w:color="auto"/>
        <w:right w:val="single" w:sz="4" w:space="0" w:color="auto"/>
      </w:pBdr>
      <w:spacing w:before="100" w:beforeAutospacing="1" w:after="100" w:afterAutospacing="1"/>
    </w:pPr>
  </w:style>
  <w:style w:type="paragraph" w:customStyle="1" w:styleId="xl148">
    <w:name w:val="xl148"/>
    <w:basedOn w:val="a2"/>
    <w:rsid w:val="00FD5D4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49">
    <w:name w:val="xl149"/>
    <w:basedOn w:val="a2"/>
    <w:rsid w:val="00FD5D4F"/>
    <w:pPr>
      <w:pBdr>
        <w:left w:val="single" w:sz="4" w:space="0" w:color="auto"/>
        <w:right w:val="single" w:sz="4" w:space="0" w:color="auto"/>
      </w:pBdr>
      <w:spacing w:before="100" w:beforeAutospacing="1" w:after="100" w:afterAutospacing="1"/>
      <w:textAlignment w:val="center"/>
    </w:pPr>
  </w:style>
  <w:style w:type="paragraph" w:customStyle="1" w:styleId="xl150">
    <w:name w:val="xl150"/>
    <w:basedOn w:val="a2"/>
    <w:rsid w:val="00FD5D4F"/>
    <w:pPr>
      <w:pBdr>
        <w:left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2"/>
    <w:rsid w:val="00FD5D4F"/>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2">
    <w:name w:val="xl152"/>
    <w:basedOn w:val="a2"/>
    <w:rsid w:val="00FD5D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style>
  <w:style w:type="paragraph" w:customStyle="1" w:styleId="xl153">
    <w:name w:val="xl153"/>
    <w:basedOn w:val="a2"/>
    <w:rsid w:val="00FD5D4F"/>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54">
    <w:name w:val="xl154"/>
    <w:basedOn w:val="a2"/>
    <w:rsid w:val="00FD5D4F"/>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55">
    <w:name w:val="xl155"/>
    <w:basedOn w:val="a2"/>
    <w:rsid w:val="00FD5D4F"/>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2"/>
    <w:rsid w:val="00FD5D4F"/>
    <w:pPr>
      <w:pBdr>
        <w:top w:val="single" w:sz="4" w:space="0" w:color="auto"/>
        <w:left w:val="single" w:sz="4" w:space="0" w:color="auto"/>
        <w:bottom w:val="single" w:sz="4" w:space="0" w:color="auto"/>
      </w:pBdr>
      <w:shd w:val="clear" w:color="000000" w:fill="B8CCE4"/>
      <w:spacing w:before="100" w:beforeAutospacing="1" w:after="100" w:afterAutospacing="1"/>
      <w:jc w:val="center"/>
    </w:pPr>
  </w:style>
  <w:style w:type="paragraph" w:customStyle="1" w:styleId="xl157">
    <w:name w:val="xl157"/>
    <w:basedOn w:val="a2"/>
    <w:rsid w:val="00FD5D4F"/>
    <w:pPr>
      <w:pBdr>
        <w:top w:val="single" w:sz="4" w:space="0" w:color="auto"/>
        <w:bottom w:val="single" w:sz="4" w:space="0" w:color="auto"/>
      </w:pBdr>
      <w:shd w:val="clear" w:color="000000" w:fill="B8CCE4"/>
      <w:spacing w:before="100" w:beforeAutospacing="1" w:after="100" w:afterAutospacing="1"/>
      <w:jc w:val="center"/>
    </w:pPr>
  </w:style>
  <w:style w:type="paragraph" w:customStyle="1" w:styleId="xl158">
    <w:name w:val="xl158"/>
    <w:basedOn w:val="a2"/>
    <w:rsid w:val="00FD5D4F"/>
    <w:pPr>
      <w:pBdr>
        <w:top w:val="single" w:sz="4" w:space="0" w:color="auto"/>
        <w:bottom w:val="single" w:sz="4" w:space="0" w:color="auto"/>
        <w:right w:val="single" w:sz="4" w:space="0" w:color="auto"/>
      </w:pBdr>
      <w:shd w:val="clear" w:color="000000" w:fill="B8CCE4"/>
      <w:spacing w:before="100" w:beforeAutospacing="1" w:after="100" w:afterAutospacing="1"/>
      <w:jc w:val="center"/>
    </w:pPr>
  </w:style>
  <w:style w:type="paragraph" w:customStyle="1" w:styleId="xl159">
    <w:name w:val="xl159"/>
    <w:basedOn w:val="a2"/>
    <w:rsid w:val="00FD5D4F"/>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60">
    <w:name w:val="xl160"/>
    <w:basedOn w:val="a2"/>
    <w:rsid w:val="00FD5D4F"/>
    <w:pPr>
      <w:pBdr>
        <w:top w:val="single" w:sz="4" w:space="0" w:color="auto"/>
      </w:pBdr>
      <w:spacing w:before="100" w:beforeAutospacing="1" w:after="100" w:afterAutospacing="1"/>
      <w:jc w:val="center"/>
      <w:textAlignment w:val="center"/>
    </w:pPr>
    <w:rPr>
      <w:b/>
      <w:bCs/>
    </w:rPr>
  </w:style>
  <w:style w:type="paragraph" w:customStyle="1" w:styleId="xl161">
    <w:name w:val="xl161"/>
    <w:basedOn w:val="a2"/>
    <w:rsid w:val="00FD5D4F"/>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62">
    <w:name w:val="xl162"/>
    <w:basedOn w:val="a2"/>
    <w:rsid w:val="00FD5D4F"/>
    <w:pPr>
      <w:pBdr>
        <w:bottom w:val="single" w:sz="4" w:space="0" w:color="auto"/>
      </w:pBdr>
      <w:spacing w:before="100" w:beforeAutospacing="1" w:after="100" w:afterAutospacing="1"/>
      <w:jc w:val="center"/>
      <w:textAlignment w:val="center"/>
    </w:pPr>
    <w:rPr>
      <w:b/>
      <w:bCs/>
    </w:rPr>
  </w:style>
  <w:style w:type="paragraph" w:customStyle="1" w:styleId="xl163">
    <w:name w:val="xl163"/>
    <w:basedOn w:val="a2"/>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4">
    <w:name w:val="xl164"/>
    <w:basedOn w:val="a2"/>
    <w:rsid w:val="00FD5D4F"/>
    <w:pPr>
      <w:pBdr>
        <w:top w:val="single" w:sz="4" w:space="0" w:color="auto"/>
        <w:left w:val="single" w:sz="4" w:space="0" w:color="auto"/>
        <w:bottom w:val="single" w:sz="4" w:space="0" w:color="auto"/>
      </w:pBdr>
      <w:shd w:val="clear" w:color="000000" w:fill="E6B8B7"/>
      <w:spacing w:before="100" w:beforeAutospacing="1" w:after="100" w:afterAutospacing="1"/>
      <w:jc w:val="center"/>
    </w:pPr>
  </w:style>
  <w:style w:type="paragraph" w:customStyle="1" w:styleId="xl165">
    <w:name w:val="xl165"/>
    <w:basedOn w:val="a2"/>
    <w:rsid w:val="00FD5D4F"/>
    <w:pPr>
      <w:pBdr>
        <w:top w:val="single" w:sz="4" w:space="0" w:color="auto"/>
        <w:bottom w:val="single" w:sz="4" w:space="0" w:color="auto"/>
      </w:pBdr>
      <w:shd w:val="clear" w:color="000000" w:fill="E6B8B7"/>
      <w:spacing w:before="100" w:beforeAutospacing="1" w:after="100" w:afterAutospacing="1"/>
      <w:jc w:val="center"/>
    </w:pPr>
  </w:style>
  <w:style w:type="paragraph" w:customStyle="1" w:styleId="xl166">
    <w:name w:val="xl166"/>
    <w:basedOn w:val="a2"/>
    <w:rsid w:val="00FD5D4F"/>
    <w:pPr>
      <w:pBdr>
        <w:top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167">
    <w:name w:val="xl167"/>
    <w:basedOn w:val="a2"/>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8">
    <w:name w:val="xl168"/>
    <w:basedOn w:val="a2"/>
    <w:rsid w:val="00FD5D4F"/>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9">
    <w:name w:val="xl169"/>
    <w:basedOn w:val="a2"/>
    <w:rsid w:val="00FD5D4F"/>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1">
    <w:name w:val="xl171"/>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172">
    <w:name w:val="xl172"/>
    <w:basedOn w:val="a2"/>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3">
    <w:name w:val="xl173"/>
    <w:basedOn w:val="a2"/>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74">
    <w:name w:val="xl174"/>
    <w:basedOn w:val="a2"/>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5">
    <w:name w:val="xl175"/>
    <w:basedOn w:val="a2"/>
    <w:rsid w:val="00FD5D4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6">
    <w:name w:val="xl176"/>
    <w:basedOn w:val="a2"/>
    <w:rsid w:val="00FD5D4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2"/>
    <w:rsid w:val="00FD5D4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a2"/>
    <w:rsid w:val="00FD5D4F"/>
    <w:pPr>
      <w:pBdr>
        <w:top w:val="single" w:sz="4" w:space="0" w:color="auto"/>
        <w:left w:val="single" w:sz="4" w:space="0" w:color="auto"/>
        <w:right w:val="single" w:sz="4" w:space="0" w:color="auto"/>
      </w:pBdr>
      <w:spacing w:before="100" w:beforeAutospacing="1" w:after="100" w:afterAutospacing="1"/>
    </w:pPr>
  </w:style>
  <w:style w:type="paragraph" w:customStyle="1" w:styleId="xl179">
    <w:name w:val="xl179"/>
    <w:basedOn w:val="a2"/>
    <w:rsid w:val="00FD5D4F"/>
    <w:pPr>
      <w:pBdr>
        <w:left w:val="single" w:sz="4" w:space="0" w:color="auto"/>
        <w:right w:val="single" w:sz="4" w:space="0" w:color="auto"/>
      </w:pBdr>
      <w:spacing w:before="100" w:beforeAutospacing="1" w:after="100" w:afterAutospacing="1"/>
    </w:pPr>
  </w:style>
  <w:style w:type="paragraph" w:customStyle="1" w:styleId="xl180">
    <w:name w:val="xl180"/>
    <w:basedOn w:val="a2"/>
    <w:rsid w:val="00FD5D4F"/>
    <w:pPr>
      <w:pBdr>
        <w:left w:val="single" w:sz="4" w:space="0" w:color="auto"/>
        <w:bottom w:val="single" w:sz="4" w:space="0" w:color="auto"/>
        <w:right w:val="single" w:sz="4" w:space="0" w:color="auto"/>
      </w:pBdr>
      <w:spacing w:before="100" w:beforeAutospacing="1" w:after="100" w:afterAutospacing="1"/>
    </w:pPr>
  </w:style>
  <w:style w:type="paragraph" w:customStyle="1" w:styleId="xl181">
    <w:name w:val="xl181"/>
    <w:basedOn w:val="a2"/>
    <w:rsid w:val="00FD5D4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2">
    <w:name w:val="xl182"/>
    <w:basedOn w:val="a2"/>
    <w:rsid w:val="00FD5D4F"/>
    <w:pPr>
      <w:pBdr>
        <w:left w:val="single" w:sz="4" w:space="0" w:color="auto"/>
        <w:right w:val="single" w:sz="4" w:space="0" w:color="auto"/>
      </w:pBdr>
      <w:spacing w:before="100" w:beforeAutospacing="1" w:after="100" w:afterAutospacing="1"/>
      <w:jc w:val="center"/>
    </w:pPr>
  </w:style>
  <w:style w:type="paragraph" w:customStyle="1" w:styleId="xl183">
    <w:name w:val="xl183"/>
    <w:basedOn w:val="a2"/>
    <w:rsid w:val="00FD5D4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ConsNormal">
    <w:name w:val="ConsNormal"/>
    <w:rsid w:val="002B5B2D"/>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110">
    <w:name w:val="Обычный + 11 пт"/>
    <w:basedOn w:val="a2"/>
    <w:link w:val="111"/>
    <w:rsid w:val="002B5B2D"/>
  </w:style>
  <w:style w:type="character" w:customStyle="1" w:styleId="111">
    <w:name w:val="Обычный + 11 пт Знак"/>
    <w:basedOn w:val="a3"/>
    <w:link w:val="110"/>
    <w:rsid w:val="002B5B2D"/>
    <w:rPr>
      <w:rFonts w:ascii="Times New Roman" w:eastAsia="Times New Roman" w:hAnsi="Times New Roman" w:cs="Times New Roman"/>
      <w:sz w:val="24"/>
      <w:szCs w:val="24"/>
      <w:lang w:eastAsia="ru-RU"/>
    </w:rPr>
  </w:style>
  <w:style w:type="paragraph" w:customStyle="1" w:styleId="afff2">
    <w:name w:val="Прижатый влево"/>
    <w:basedOn w:val="a2"/>
    <w:next w:val="a2"/>
    <w:rsid w:val="002B5B2D"/>
    <w:pPr>
      <w:widowControl w:val="0"/>
      <w:autoSpaceDE w:val="0"/>
      <w:autoSpaceDN w:val="0"/>
      <w:adjustRightInd w:val="0"/>
    </w:pPr>
    <w:rPr>
      <w:rFonts w:ascii="Arial" w:hAnsi="Arial"/>
    </w:rPr>
  </w:style>
  <w:style w:type="paragraph" w:customStyle="1" w:styleId="afff3">
    <w:name w:val="Нормальный (таблица)"/>
    <w:basedOn w:val="a2"/>
    <w:next w:val="a2"/>
    <w:rsid w:val="002B5B2D"/>
    <w:pPr>
      <w:widowControl w:val="0"/>
      <w:autoSpaceDE w:val="0"/>
      <w:autoSpaceDN w:val="0"/>
      <w:adjustRightInd w:val="0"/>
    </w:pPr>
    <w:rPr>
      <w:rFonts w:ascii="Arial" w:hAnsi="Arial"/>
    </w:rPr>
  </w:style>
  <w:style w:type="table" w:customStyle="1" w:styleId="TableNormal">
    <w:name w:val="Table Normal"/>
    <w:uiPriority w:val="2"/>
    <w:semiHidden/>
    <w:unhideWhenUsed/>
    <w:qFormat/>
    <w:rsid w:val="00CD6DF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CD6DFA"/>
    <w:pPr>
      <w:widowControl w:val="0"/>
      <w:autoSpaceDE w:val="0"/>
      <w:autoSpaceDN w:val="0"/>
      <w:spacing w:before="39"/>
      <w:jc w:val="center"/>
    </w:pPr>
    <w:rPr>
      <w:sz w:val="22"/>
      <w:szCs w:val="22"/>
      <w:lang w:eastAsia="en-US"/>
    </w:rPr>
  </w:style>
  <w:style w:type="character" w:styleId="afff4">
    <w:name w:val="page number"/>
    <w:basedOn w:val="a3"/>
    <w:qFormat/>
    <w:rsid w:val="008E2293"/>
  </w:style>
  <w:style w:type="character" w:customStyle="1" w:styleId="ListLabel8">
    <w:name w:val="ListLabel 8"/>
    <w:qFormat/>
    <w:rsid w:val="008E2293"/>
    <w:rPr>
      <w:color w:val="0D0D0D"/>
    </w:rPr>
  </w:style>
  <w:style w:type="character" w:customStyle="1" w:styleId="-">
    <w:name w:val="Интернет-ссылка"/>
    <w:rsid w:val="008E2293"/>
    <w:rPr>
      <w:color w:val="0000FF"/>
      <w:u w:val="single"/>
    </w:rPr>
  </w:style>
  <w:style w:type="character" w:customStyle="1" w:styleId="60">
    <w:name w:val="Заголовок 6 Знак"/>
    <w:basedOn w:val="a3"/>
    <w:link w:val="6"/>
    <w:uiPriority w:val="9"/>
    <w:rsid w:val="00AE7D50"/>
    <w:rPr>
      <w:rFonts w:asciiTheme="majorHAnsi" w:eastAsiaTheme="majorEastAsia" w:hAnsiTheme="majorHAnsi" w:cstheme="majorBidi"/>
      <w:i/>
      <w:iCs/>
      <w:color w:val="243F60" w:themeColor="accent1" w:themeShade="7F"/>
      <w:sz w:val="24"/>
      <w:szCs w:val="24"/>
      <w:lang w:eastAsia="ru-RU"/>
    </w:rPr>
  </w:style>
  <w:style w:type="paragraph" w:customStyle="1" w:styleId="14">
    <w:name w:val="Стиль 14 пт По ширине"/>
    <w:basedOn w:val="a2"/>
    <w:rsid w:val="00081DEC"/>
    <w:pPr>
      <w:numPr>
        <w:numId w:val="2"/>
      </w:numPr>
      <w:tabs>
        <w:tab w:val="clear" w:pos="809"/>
        <w:tab w:val="num" w:pos="525"/>
      </w:tabs>
      <w:ind w:left="-142" w:firstLine="426"/>
    </w:pPr>
    <w:rPr>
      <w:sz w:val="28"/>
      <w:szCs w:val="28"/>
    </w:rPr>
  </w:style>
  <w:style w:type="paragraph" w:customStyle="1" w:styleId="ParagraphStyle19">
    <w:name w:val="ParagraphStyle19"/>
    <w:hidden/>
    <w:rsid w:val="009142F6"/>
    <w:pPr>
      <w:ind w:left="62" w:right="56"/>
    </w:pPr>
    <w:rPr>
      <w:rFonts w:ascii="Calibri" w:eastAsia="Calibri" w:hAnsi="Calibri" w:cs="Times New Roman"/>
      <w:lang w:eastAsia="ru-RU"/>
    </w:rPr>
  </w:style>
  <w:style w:type="paragraph" w:customStyle="1" w:styleId="ParagraphStyle20">
    <w:name w:val="ParagraphStyle20"/>
    <w:hidden/>
    <w:rsid w:val="009142F6"/>
    <w:pPr>
      <w:jc w:val="center"/>
    </w:pPr>
    <w:rPr>
      <w:rFonts w:ascii="Calibri" w:eastAsia="Calibri" w:hAnsi="Calibri" w:cs="Times New Roman"/>
      <w:lang w:eastAsia="ru-RU"/>
    </w:rPr>
  </w:style>
  <w:style w:type="paragraph" w:customStyle="1" w:styleId="ParagraphStyle21">
    <w:name w:val="ParagraphStyle21"/>
    <w:hidden/>
    <w:rsid w:val="009142F6"/>
    <w:pPr>
      <w:jc w:val="center"/>
    </w:pPr>
    <w:rPr>
      <w:rFonts w:ascii="Calibri" w:eastAsia="Calibri" w:hAnsi="Calibri" w:cs="Times New Roman"/>
      <w:lang w:eastAsia="ru-RU"/>
    </w:rPr>
  </w:style>
  <w:style w:type="paragraph" w:customStyle="1" w:styleId="ParagraphStyle22">
    <w:name w:val="ParagraphStyle22"/>
    <w:hidden/>
    <w:rsid w:val="009142F6"/>
    <w:pPr>
      <w:jc w:val="center"/>
    </w:pPr>
    <w:rPr>
      <w:rFonts w:ascii="Calibri" w:eastAsia="Calibri" w:hAnsi="Calibri" w:cs="Times New Roman"/>
      <w:lang w:eastAsia="ru-RU"/>
    </w:rPr>
  </w:style>
  <w:style w:type="paragraph" w:customStyle="1" w:styleId="ParagraphStyle23">
    <w:name w:val="ParagraphStyle23"/>
    <w:hidden/>
    <w:rsid w:val="009142F6"/>
    <w:pPr>
      <w:ind w:left="141" w:right="28"/>
      <w:jc w:val="center"/>
    </w:pPr>
    <w:rPr>
      <w:rFonts w:ascii="Calibri" w:eastAsia="Calibri" w:hAnsi="Calibri" w:cs="Times New Roman"/>
      <w:lang w:eastAsia="ru-RU"/>
    </w:rPr>
  </w:style>
  <w:style w:type="paragraph" w:customStyle="1" w:styleId="ParagraphStyle24">
    <w:name w:val="ParagraphStyle24"/>
    <w:hidden/>
    <w:rsid w:val="009142F6"/>
    <w:pPr>
      <w:ind w:left="141" w:right="28"/>
    </w:pPr>
    <w:rPr>
      <w:rFonts w:ascii="Calibri" w:eastAsia="Calibri" w:hAnsi="Calibri" w:cs="Times New Roman"/>
      <w:lang w:eastAsia="ru-RU"/>
    </w:rPr>
  </w:style>
  <w:style w:type="paragraph" w:customStyle="1" w:styleId="ParagraphStyle25">
    <w:name w:val="ParagraphStyle25"/>
    <w:hidden/>
    <w:rsid w:val="009142F6"/>
    <w:pPr>
      <w:ind w:left="28" w:right="28"/>
    </w:pPr>
    <w:rPr>
      <w:rFonts w:ascii="Calibri" w:eastAsia="Calibri" w:hAnsi="Calibri" w:cs="Times New Roman"/>
      <w:lang w:eastAsia="ru-RU"/>
    </w:rPr>
  </w:style>
  <w:style w:type="paragraph" w:customStyle="1" w:styleId="ParagraphStyle26">
    <w:name w:val="ParagraphStyle26"/>
    <w:hidden/>
    <w:rsid w:val="009142F6"/>
    <w:pPr>
      <w:jc w:val="center"/>
    </w:pPr>
    <w:rPr>
      <w:rFonts w:ascii="Calibri" w:eastAsia="Calibri" w:hAnsi="Calibri" w:cs="Times New Roman"/>
      <w:lang w:eastAsia="ru-RU"/>
    </w:rPr>
  </w:style>
  <w:style w:type="character" w:customStyle="1" w:styleId="CharacterStyle19">
    <w:name w:val="CharacterStyle19"/>
    <w:hidden/>
    <w:rsid w:val="009142F6"/>
    <w:rPr>
      <w:rFonts w:ascii="Times New Roman" w:eastAsia="Times New Roman" w:hAnsi="Times New Roman"/>
      <w:b w:val="0"/>
      <w:i w:val="0"/>
      <w:strike w:val="0"/>
      <w:noProof/>
      <w:color w:val="000000"/>
      <w:sz w:val="24"/>
      <w:szCs w:val="24"/>
      <w:u w:val="none"/>
    </w:rPr>
  </w:style>
  <w:style w:type="character" w:customStyle="1" w:styleId="CharacterStyle20">
    <w:name w:val="CharacterStyle20"/>
    <w:hidden/>
    <w:rsid w:val="009142F6"/>
    <w:rPr>
      <w:rFonts w:ascii="Times New Roman" w:eastAsia="Times New Roman" w:hAnsi="Times New Roman"/>
      <w:b/>
      <w:i w:val="0"/>
      <w:strike w:val="0"/>
      <w:noProof/>
      <w:color w:val="000000"/>
      <w:sz w:val="24"/>
      <w:szCs w:val="24"/>
      <w:u w:val="none"/>
    </w:rPr>
  </w:style>
  <w:style w:type="character" w:customStyle="1" w:styleId="CharacterStyle21">
    <w:name w:val="CharacterStyle21"/>
    <w:hidden/>
    <w:rsid w:val="009142F6"/>
    <w:rPr>
      <w:rFonts w:ascii="Times New Roman" w:eastAsia="Times New Roman" w:hAnsi="Times New Roman"/>
      <w:b/>
      <w:i w:val="0"/>
      <w:strike w:val="0"/>
      <w:noProof/>
      <w:color w:val="000000"/>
      <w:sz w:val="22"/>
      <w:szCs w:val="22"/>
      <w:u w:val="none"/>
    </w:rPr>
  </w:style>
  <w:style w:type="character" w:customStyle="1" w:styleId="CharacterStyle22">
    <w:name w:val="CharacterStyle22"/>
    <w:hidden/>
    <w:rsid w:val="009142F6"/>
    <w:rPr>
      <w:rFonts w:ascii="Times New Roman" w:eastAsia="Times New Roman" w:hAnsi="Times New Roman"/>
      <w:b/>
      <w:i w:val="0"/>
      <w:strike w:val="0"/>
      <w:noProof/>
      <w:color w:val="000000"/>
      <w:sz w:val="22"/>
      <w:szCs w:val="22"/>
      <w:u w:val="none"/>
    </w:rPr>
  </w:style>
  <w:style w:type="character" w:customStyle="1" w:styleId="CharacterStyle23">
    <w:name w:val="CharacterStyle23"/>
    <w:hidden/>
    <w:rsid w:val="009142F6"/>
    <w:rPr>
      <w:rFonts w:ascii="Times New Roman" w:eastAsia="Times New Roman" w:hAnsi="Times New Roman"/>
      <w:b w:val="0"/>
      <w:i w:val="0"/>
      <w:strike w:val="0"/>
      <w:noProof/>
      <w:color w:val="000000"/>
      <w:sz w:val="20"/>
      <w:szCs w:val="20"/>
      <w:u w:val="none"/>
    </w:rPr>
  </w:style>
  <w:style w:type="paragraph" w:customStyle="1" w:styleId="xl63">
    <w:name w:val="xl63"/>
    <w:basedOn w:val="a2"/>
    <w:rsid w:val="00423B03"/>
    <w:pPr>
      <w:spacing w:before="100" w:beforeAutospacing="1" w:after="100" w:afterAutospacing="1"/>
      <w:textAlignment w:val="center"/>
    </w:pPr>
    <w:rPr>
      <w:sz w:val="16"/>
      <w:szCs w:val="16"/>
    </w:rPr>
  </w:style>
  <w:style w:type="paragraph" w:customStyle="1" w:styleId="xl64">
    <w:name w:val="xl64"/>
    <w:basedOn w:val="a2"/>
    <w:rsid w:val="00423B03"/>
    <w:pPr>
      <w:spacing w:before="100" w:beforeAutospacing="1" w:after="100" w:afterAutospacing="1"/>
      <w:jc w:val="center"/>
      <w:textAlignment w:val="center"/>
    </w:pPr>
    <w:rPr>
      <w:sz w:val="16"/>
      <w:szCs w:val="16"/>
    </w:rPr>
  </w:style>
  <w:style w:type="character" w:customStyle="1" w:styleId="70">
    <w:name w:val="Заголовок 7 Знак"/>
    <w:basedOn w:val="a3"/>
    <w:link w:val="7"/>
    <w:uiPriority w:val="9"/>
    <w:rsid w:val="001A5E37"/>
    <w:rPr>
      <w:rFonts w:asciiTheme="majorHAnsi" w:eastAsiaTheme="majorEastAsia" w:hAnsiTheme="majorHAnsi" w:cstheme="majorBidi"/>
      <w:i/>
      <w:iCs/>
      <w:color w:val="404040" w:themeColor="text1" w:themeTint="BF"/>
    </w:rPr>
  </w:style>
  <w:style w:type="paragraph" w:customStyle="1" w:styleId="1a">
    <w:name w:val="Заголовок1"/>
    <w:rsid w:val="001A5E37"/>
    <w:pPr>
      <w:widowControl w:val="0"/>
      <w:autoSpaceDE w:val="0"/>
      <w:autoSpaceDN w:val="0"/>
      <w:adjustRightInd w:val="0"/>
    </w:pPr>
    <w:rPr>
      <w:rFonts w:ascii="Times New Roman" w:eastAsia="Times New Roman" w:hAnsi="Times New Roman" w:cs="Times New Roman"/>
      <w:b/>
      <w:bCs/>
      <w:color w:val="000000"/>
      <w:sz w:val="24"/>
      <w:szCs w:val="24"/>
      <w:lang w:eastAsia="ru-RU"/>
    </w:rPr>
  </w:style>
  <w:style w:type="paragraph" w:customStyle="1" w:styleId="2e">
    <w:name w:val="Обычный2"/>
    <w:rsid w:val="001A5E37"/>
    <w:pPr>
      <w:suppressAutoHyphens/>
    </w:pPr>
    <w:rPr>
      <w:rFonts w:ascii="Times New Roman" w:eastAsia="Arial" w:hAnsi="Times New Roman" w:cs="Times New Roman"/>
      <w:sz w:val="24"/>
      <w:szCs w:val="20"/>
      <w:lang w:eastAsia="ar-SA"/>
    </w:rPr>
  </w:style>
  <w:style w:type="paragraph" w:customStyle="1" w:styleId="Heading">
    <w:name w:val="Heading"/>
    <w:rsid w:val="001A5E37"/>
    <w:pPr>
      <w:widowControl w:val="0"/>
      <w:autoSpaceDE w:val="0"/>
      <w:autoSpaceDN w:val="0"/>
      <w:adjustRightInd w:val="0"/>
    </w:pPr>
    <w:rPr>
      <w:rFonts w:ascii="Times New Roman" w:eastAsia="Times New Roman" w:hAnsi="Times New Roman" w:cs="Times New Roman"/>
      <w:b/>
      <w:bCs/>
      <w:lang w:eastAsia="ru-RU"/>
    </w:rPr>
  </w:style>
  <w:style w:type="character" w:customStyle="1" w:styleId="blk3">
    <w:name w:val="blk3"/>
    <w:uiPriority w:val="99"/>
    <w:rsid w:val="001A5E37"/>
    <w:rPr>
      <w:rFonts w:cs="Times New Roman"/>
    </w:rPr>
  </w:style>
  <w:style w:type="paragraph" w:customStyle="1" w:styleId="1b">
    <w:name w:val="Цитата1"/>
    <w:basedOn w:val="a2"/>
    <w:rsid w:val="001A5E37"/>
    <w:pPr>
      <w:shd w:val="clear" w:color="auto" w:fill="FFFFFF"/>
      <w:overflowPunct w:val="0"/>
      <w:autoSpaceDE w:val="0"/>
      <w:autoSpaceDN w:val="0"/>
      <w:adjustRightInd w:val="0"/>
      <w:spacing w:line="360" w:lineRule="auto"/>
      <w:ind w:right="-142" w:firstLine="900"/>
    </w:pPr>
    <w:rPr>
      <w:rFonts w:ascii="Times New Roman CYR" w:hAnsi="Times New Roman CYR"/>
      <w:b/>
      <w:bCs/>
      <w:color w:val="000000"/>
      <w:spacing w:val="-3"/>
      <w:sz w:val="36"/>
      <w:szCs w:val="20"/>
    </w:rPr>
  </w:style>
  <w:style w:type="paragraph" w:customStyle="1" w:styleId="tree">
    <w:name w:val="tree"/>
    <w:basedOn w:val="a2"/>
    <w:uiPriority w:val="99"/>
    <w:rsid w:val="001A5E37"/>
    <w:pPr>
      <w:spacing w:before="100" w:beforeAutospacing="1" w:after="100" w:afterAutospacing="1"/>
    </w:pPr>
    <w:rPr>
      <w:rFonts w:ascii="Arial" w:hAnsi="Arial" w:cs="Arial"/>
      <w:color w:val="222222"/>
      <w:sz w:val="16"/>
      <w:szCs w:val="16"/>
    </w:rPr>
  </w:style>
  <w:style w:type="character" w:styleId="afff5">
    <w:name w:val="Emphasis"/>
    <w:uiPriority w:val="20"/>
    <w:qFormat/>
    <w:rsid w:val="001A5E37"/>
    <w:rPr>
      <w:i/>
      <w:iCs/>
    </w:rPr>
  </w:style>
  <w:style w:type="paragraph" w:customStyle="1" w:styleId="Standard">
    <w:name w:val="Standard"/>
    <w:rsid w:val="001A5E37"/>
    <w:pPr>
      <w:widowControl w:val="0"/>
      <w:suppressAutoHyphens/>
      <w:autoSpaceDN w:val="0"/>
      <w:textAlignment w:val="baseline"/>
    </w:pPr>
    <w:rPr>
      <w:rFonts w:ascii="Times New Roman" w:eastAsia="Lucida Sans Unicode" w:hAnsi="Times New Roman" w:cs="Tahoma"/>
      <w:kern w:val="3"/>
      <w:sz w:val="24"/>
      <w:szCs w:val="24"/>
      <w:lang w:eastAsia="ru-RU"/>
    </w:rPr>
  </w:style>
  <w:style w:type="paragraph" w:customStyle="1" w:styleId="37">
    <w:name w:val="Обычный3"/>
    <w:rsid w:val="001A5E37"/>
    <w:pPr>
      <w:suppressAutoHyphens/>
    </w:pPr>
    <w:rPr>
      <w:rFonts w:ascii="Times New Roman" w:eastAsia="Arial" w:hAnsi="Times New Roman" w:cs="Times New Roman"/>
      <w:sz w:val="24"/>
      <w:szCs w:val="20"/>
      <w:lang w:eastAsia="ar-SA"/>
    </w:rPr>
  </w:style>
  <w:style w:type="paragraph" w:customStyle="1" w:styleId="41">
    <w:name w:val="Обычный4"/>
    <w:rsid w:val="001A5E37"/>
    <w:pPr>
      <w:suppressAutoHyphens/>
    </w:pPr>
    <w:rPr>
      <w:rFonts w:ascii="Times New Roman" w:eastAsia="Arial" w:hAnsi="Times New Roman" w:cs="Times New Roman"/>
      <w:sz w:val="24"/>
      <w:szCs w:val="20"/>
      <w:lang w:eastAsia="ar-SA"/>
    </w:rPr>
  </w:style>
  <w:style w:type="character" w:customStyle="1" w:styleId="42">
    <w:name w:val="Основной текст (4)_"/>
    <w:link w:val="43"/>
    <w:locked/>
    <w:rsid w:val="001A5E37"/>
    <w:rPr>
      <w:rFonts w:ascii="Microsoft Sans Serif" w:eastAsia="Microsoft Sans Serif" w:hAnsi="Microsoft Sans Serif" w:cs="Microsoft Sans Serif"/>
      <w:sz w:val="24"/>
      <w:szCs w:val="24"/>
      <w:shd w:val="clear" w:color="auto" w:fill="FFFFFF"/>
    </w:rPr>
  </w:style>
  <w:style w:type="paragraph" w:customStyle="1" w:styleId="43">
    <w:name w:val="Основной текст (4)"/>
    <w:basedOn w:val="a2"/>
    <w:link w:val="42"/>
    <w:rsid w:val="001A5E37"/>
    <w:pPr>
      <w:shd w:val="clear" w:color="auto" w:fill="FFFFFF"/>
      <w:spacing w:before="60" w:line="0" w:lineRule="atLeast"/>
    </w:pPr>
    <w:rPr>
      <w:rFonts w:ascii="Microsoft Sans Serif" w:eastAsia="Microsoft Sans Serif" w:hAnsi="Microsoft Sans Serif" w:cs="Microsoft Sans Serif"/>
      <w:lang w:eastAsia="en-US"/>
    </w:rPr>
  </w:style>
  <w:style w:type="character" w:styleId="afff6">
    <w:name w:val="Strong"/>
    <w:basedOn w:val="a3"/>
    <w:uiPriority w:val="22"/>
    <w:qFormat/>
    <w:rsid w:val="001A5E37"/>
    <w:rPr>
      <w:b/>
      <w:bCs/>
    </w:rPr>
  </w:style>
  <w:style w:type="paragraph" w:customStyle="1" w:styleId="p91">
    <w:name w:val="p91"/>
    <w:basedOn w:val="a2"/>
    <w:rsid w:val="001A5E37"/>
    <w:pPr>
      <w:spacing w:before="100" w:beforeAutospacing="1" w:after="100" w:afterAutospacing="1"/>
    </w:pPr>
  </w:style>
  <w:style w:type="paragraph" w:customStyle="1" w:styleId="p16">
    <w:name w:val="p16"/>
    <w:basedOn w:val="a2"/>
    <w:rsid w:val="001A5E37"/>
    <w:pPr>
      <w:spacing w:before="100" w:beforeAutospacing="1" w:after="100" w:afterAutospacing="1"/>
      <w:jc w:val="center"/>
    </w:pPr>
  </w:style>
  <w:style w:type="paragraph" w:customStyle="1" w:styleId="p51">
    <w:name w:val="p51"/>
    <w:basedOn w:val="a2"/>
    <w:rsid w:val="001A5E37"/>
    <w:pPr>
      <w:spacing w:before="100" w:beforeAutospacing="1" w:after="100" w:afterAutospacing="1"/>
      <w:ind w:firstLine="566"/>
    </w:pPr>
  </w:style>
  <w:style w:type="paragraph" w:customStyle="1" w:styleId="p101">
    <w:name w:val="p101"/>
    <w:basedOn w:val="a2"/>
    <w:rsid w:val="001A5E37"/>
    <w:pPr>
      <w:spacing w:before="100" w:beforeAutospacing="1" w:after="100" w:afterAutospacing="1"/>
      <w:ind w:firstLine="425"/>
    </w:pPr>
  </w:style>
  <w:style w:type="paragraph" w:customStyle="1" w:styleId="p21">
    <w:name w:val="p21"/>
    <w:basedOn w:val="a2"/>
    <w:rsid w:val="001A5E37"/>
    <w:pPr>
      <w:spacing w:before="100" w:beforeAutospacing="1" w:after="100" w:afterAutospacing="1"/>
    </w:pPr>
  </w:style>
  <w:style w:type="paragraph" w:customStyle="1" w:styleId="t11">
    <w:name w:val="t11"/>
    <w:basedOn w:val="a2"/>
    <w:rsid w:val="001A5E37"/>
    <w:pPr>
      <w:spacing w:before="100" w:beforeAutospacing="1" w:after="100" w:afterAutospacing="1"/>
    </w:pPr>
  </w:style>
  <w:style w:type="paragraph" w:customStyle="1" w:styleId="p111">
    <w:name w:val="p111"/>
    <w:basedOn w:val="a2"/>
    <w:rsid w:val="001A5E37"/>
    <w:pPr>
      <w:spacing w:before="100" w:beforeAutospacing="1" w:after="100" w:afterAutospacing="1"/>
    </w:pPr>
    <w:rPr>
      <w:sz w:val="20"/>
      <w:szCs w:val="20"/>
    </w:rPr>
  </w:style>
  <w:style w:type="paragraph" w:customStyle="1" w:styleId="p121">
    <w:name w:val="p121"/>
    <w:basedOn w:val="a2"/>
    <w:rsid w:val="001A5E37"/>
    <w:pPr>
      <w:spacing w:before="100" w:beforeAutospacing="1" w:after="100" w:afterAutospacing="1"/>
    </w:pPr>
    <w:rPr>
      <w:sz w:val="20"/>
      <w:szCs w:val="20"/>
    </w:rPr>
  </w:style>
  <w:style w:type="paragraph" w:customStyle="1" w:styleId="p131">
    <w:name w:val="p131"/>
    <w:basedOn w:val="a2"/>
    <w:rsid w:val="001A5E37"/>
    <w:pPr>
      <w:spacing w:before="100" w:beforeAutospacing="1" w:after="100" w:afterAutospacing="1"/>
      <w:jc w:val="center"/>
    </w:pPr>
    <w:rPr>
      <w:sz w:val="20"/>
      <w:szCs w:val="20"/>
    </w:rPr>
  </w:style>
  <w:style w:type="paragraph" w:customStyle="1" w:styleId="p141">
    <w:name w:val="p141"/>
    <w:basedOn w:val="a2"/>
    <w:rsid w:val="001A5E37"/>
    <w:pPr>
      <w:spacing w:before="100" w:beforeAutospacing="1" w:after="100" w:afterAutospacing="1"/>
      <w:ind w:firstLine="284"/>
    </w:pPr>
  </w:style>
  <w:style w:type="character" w:customStyle="1" w:styleId="normaltextrun1">
    <w:name w:val="normaltextrun1"/>
    <w:basedOn w:val="a3"/>
    <w:rsid w:val="001A5E37"/>
  </w:style>
  <w:style w:type="character" w:customStyle="1" w:styleId="highlighthighlightactive">
    <w:name w:val="highlight highlight_active"/>
    <w:basedOn w:val="a3"/>
    <w:rsid w:val="001A5E37"/>
  </w:style>
  <w:style w:type="paragraph" w:customStyle="1" w:styleId="western">
    <w:name w:val="western"/>
    <w:basedOn w:val="a2"/>
    <w:rsid w:val="001A5E37"/>
    <w:pPr>
      <w:spacing w:before="100" w:beforeAutospacing="1" w:after="100" w:afterAutospacing="1"/>
    </w:pPr>
  </w:style>
  <w:style w:type="character" w:customStyle="1" w:styleId="61">
    <w:name w:val="Основной текст (6)"/>
    <w:basedOn w:val="a3"/>
    <w:rsid w:val="001A5E37"/>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ConsNonformat">
    <w:name w:val="ConsNonformat"/>
    <w:link w:val="ConsNonformat0"/>
    <w:rsid w:val="001A5E3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xl101">
    <w:name w:val="xl101"/>
    <w:basedOn w:val="a2"/>
    <w:rsid w:val="001A5E37"/>
    <w:pPr>
      <w:pBdr>
        <w:bottom w:val="single" w:sz="8" w:space="0" w:color="auto"/>
        <w:right w:val="single" w:sz="8" w:space="0" w:color="auto"/>
      </w:pBdr>
      <w:shd w:val="clear" w:color="000000" w:fill="FFFFFF"/>
      <w:spacing w:before="100" w:beforeAutospacing="1" w:after="100" w:afterAutospacing="1"/>
    </w:pPr>
  </w:style>
  <w:style w:type="character" w:customStyle="1" w:styleId="211pt">
    <w:name w:val="Основной текст (2) + 11 pt"/>
    <w:basedOn w:val="2c"/>
    <w:rsid w:val="001A5E37"/>
    <w:rPr>
      <w:rFonts w:eastAsia="Times New Roman" w:cs="Times New Roman"/>
      <w:color w:val="000000"/>
      <w:spacing w:val="0"/>
      <w:w w:val="100"/>
      <w:position w:val="0"/>
      <w:sz w:val="22"/>
      <w:szCs w:val="22"/>
      <w:shd w:val="clear" w:color="auto" w:fill="FFFFFF"/>
      <w:lang w:val="ru-RU" w:eastAsia="ru-RU" w:bidi="ru-RU"/>
    </w:rPr>
  </w:style>
  <w:style w:type="paragraph" w:customStyle="1" w:styleId="formattext">
    <w:name w:val="formattext"/>
    <w:basedOn w:val="a2"/>
    <w:rsid w:val="001A5E37"/>
    <w:pPr>
      <w:spacing w:before="100" w:beforeAutospacing="1" w:after="100" w:afterAutospacing="1"/>
    </w:pPr>
  </w:style>
  <w:style w:type="paragraph" w:customStyle="1" w:styleId="51">
    <w:name w:val="Обычный5"/>
    <w:rsid w:val="001A5E37"/>
    <w:pPr>
      <w:suppressAutoHyphens/>
    </w:pPr>
    <w:rPr>
      <w:rFonts w:ascii="Times New Roman" w:eastAsia="Arial" w:hAnsi="Times New Roman" w:cs="Times New Roman"/>
      <w:sz w:val="24"/>
      <w:szCs w:val="20"/>
      <w:lang w:eastAsia="ar-SA"/>
    </w:rPr>
  </w:style>
  <w:style w:type="paragraph" w:styleId="afff7">
    <w:name w:val="Document Map"/>
    <w:basedOn w:val="a2"/>
    <w:link w:val="afff8"/>
    <w:uiPriority w:val="99"/>
    <w:rsid w:val="001A5E37"/>
    <w:pPr>
      <w:shd w:val="clear" w:color="auto" w:fill="000080"/>
    </w:pPr>
    <w:rPr>
      <w:rFonts w:ascii="Tahoma" w:hAnsi="Tahoma" w:cs="Tahoma"/>
      <w:sz w:val="26"/>
      <w:szCs w:val="20"/>
    </w:rPr>
  </w:style>
  <w:style w:type="character" w:customStyle="1" w:styleId="afff8">
    <w:name w:val="Схема документа Знак"/>
    <w:basedOn w:val="a3"/>
    <w:link w:val="afff7"/>
    <w:uiPriority w:val="99"/>
    <w:rsid w:val="001A5E37"/>
    <w:rPr>
      <w:rFonts w:ascii="Tahoma" w:eastAsia="Times New Roman" w:hAnsi="Tahoma" w:cs="Tahoma"/>
      <w:sz w:val="26"/>
      <w:szCs w:val="20"/>
      <w:shd w:val="clear" w:color="auto" w:fill="000080"/>
      <w:lang w:eastAsia="ru-RU"/>
    </w:rPr>
  </w:style>
  <w:style w:type="paragraph" w:customStyle="1" w:styleId="ConsCell">
    <w:name w:val="ConsCell"/>
    <w:rsid w:val="001A5E37"/>
    <w:pPr>
      <w:widowControl w:val="0"/>
      <w:autoSpaceDE w:val="0"/>
      <w:autoSpaceDN w:val="0"/>
      <w:adjustRightInd w:val="0"/>
    </w:pPr>
    <w:rPr>
      <w:rFonts w:ascii="Arial" w:eastAsia="Times New Roman" w:hAnsi="Arial" w:cs="Arial"/>
      <w:sz w:val="20"/>
      <w:szCs w:val="20"/>
      <w:lang w:eastAsia="ru-RU"/>
    </w:rPr>
  </w:style>
  <w:style w:type="paragraph" w:customStyle="1" w:styleId="afff9">
    <w:name w:val="Знак Знак Знак Знак Знак Знак Знак Знак Знак Знак Знак Знак Знак Знак Знак Знак Знак Знак Знак"/>
    <w:basedOn w:val="a2"/>
    <w:rsid w:val="001A5E37"/>
    <w:pPr>
      <w:spacing w:before="100" w:beforeAutospacing="1" w:after="100" w:afterAutospacing="1"/>
    </w:pPr>
    <w:rPr>
      <w:rFonts w:ascii="Tahoma" w:hAnsi="Tahoma"/>
      <w:sz w:val="20"/>
      <w:szCs w:val="20"/>
      <w:lang w:val="en-US" w:eastAsia="en-US"/>
    </w:rPr>
  </w:style>
  <w:style w:type="paragraph" w:customStyle="1" w:styleId="afffa">
    <w:name w:val="Знак"/>
    <w:basedOn w:val="a2"/>
    <w:rsid w:val="001A5E37"/>
    <w:pPr>
      <w:spacing w:before="100" w:beforeAutospacing="1" w:after="100" w:afterAutospacing="1"/>
    </w:pPr>
    <w:rPr>
      <w:rFonts w:ascii="Tahoma" w:hAnsi="Tahoma"/>
      <w:sz w:val="20"/>
      <w:szCs w:val="20"/>
      <w:lang w:val="en-US" w:eastAsia="en-US"/>
    </w:rPr>
  </w:style>
  <w:style w:type="paragraph" w:customStyle="1" w:styleId="62">
    <w:name w:val="Обычный6"/>
    <w:rsid w:val="001A5E37"/>
    <w:pPr>
      <w:suppressAutoHyphens/>
    </w:pPr>
    <w:rPr>
      <w:rFonts w:ascii="Times New Roman" w:eastAsia="Arial" w:hAnsi="Times New Roman" w:cs="Times New Roman"/>
      <w:sz w:val="24"/>
      <w:szCs w:val="20"/>
      <w:lang w:eastAsia="ar-SA"/>
    </w:rPr>
  </w:style>
  <w:style w:type="paragraph" w:customStyle="1" w:styleId="112">
    <w:name w:val="Заголовок 11"/>
    <w:basedOn w:val="a2"/>
    <w:uiPriority w:val="1"/>
    <w:qFormat/>
    <w:rsid w:val="001A5E37"/>
    <w:pPr>
      <w:widowControl w:val="0"/>
      <w:autoSpaceDE w:val="0"/>
      <w:autoSpaceDN w:val="0"/>
      <w:adjustRightInd w:val="0"/>
      <w:outlineLvl w:val="0"/>
    </w:pPr>
    <w:rPr>
      <w:rFonts w:ascii="Arial" w:hAnsi="Arial" w:cs="Arial"/>
      <w:b/>
      <w:bCs/>
    </w:rPr>
  </w:style>
  <w:style w:type="paragraph" w:customStyle="1" w:styleId="SUBHEADR">
    <w:name w:val="SUBHEAD_R"/>
    <w:rsid w:val="001A5E37"/>
    <w:pPr>
      <w:widowControl w:val="0"/>
      <w:spacing w:line="220" w:lineRule="atLeast"/>
      <w:ind w:left="4535"/>
    </w:pPr>
    <w:rPr>
      <w:rFonts w:ascii="TimesDL" w:eastAsia="Times New Roman" w:hAnsi="TimesDL" w:cs="Times New Roman"/>
      <w:sz w:val="20"/>
      <w:szCs w:val="20"/>
      <w:lang w:eastAsia="ru-RU"/>
    </w:rPr>
  </w:style>
  <w:style w:type="character" w:customStyle="1" w:styleId="afffb">
    <w:name w:val="Цветовое выделение"/>
    <w:rsid w:val="001A5E37"/>
    <w:rPr>
      <w:b/>
      <w:color w:val="000080"/>
      <w:sz w:val="28"/>
    </w:rPr>
  </w:style>
  <w:style w:type="paragraph" w:customStyle="1" w:styleId="140">
    <w:name w:val="Знак14"/>
    <w:basedOn w:val="a2"/>
    <w:rsid w:val="00E4471A"/>
    <w:pPr>
      <w:spacing w:before="100" w:beforeAutospacing="1" w:after="100" w:afterAutospacing="1"/>
    </w:pPr>
    <w:rPr>
      <w:rFonts w:ascii="Tahoma" w:hAnsi="Tahoma"/>
      <w:sz w:val="20"/>
      <w:szCs w:val="20"/>
      <w:lang w:val="en-US" w:eastAsia="en-US"/>
    </w:rPr>
  </w:style>
  <w:style w:type="character" w:styleId="afffc">
    <w:name w:val="endnote reference"/>
    <w:basedOn w:val="a3"/>
    <w:uiPriority w:val="99"/>
    <w:rsid w:val="00E4471A"/>
    <w:rPr>
      <w:vertAlign w:val="superscript"/>
    </w:rPr>
  </w:style>
  <w:style w:type="paragraph" w:styleId="afffd">
    <w:name w:val="Revision"/>
    <w:hidden/>
    <w:uiPriority w:val="99"/>
    <w:semiHidden/>
    <w:rsid w:val="00E4471A"/>
  </w:style>
  <w:style w:type="paragraph" w:customStyle="1" w:styleId="formattexttopleveltext">
    <w:name w:val="formattext topleveltext"/>
    <w:basedOn w:val="a2"/>
    <w:rsid w:val="00E4471A"/>
    <w:pPr>
      <w:spacing w:before="100" w:beforeAutospacing="1" w:after="100" w:afterAutospacing="1"/>
    </w:pPr>
  </w:style>
  <w:style w:type="paragraph" w:customStyle="1" w:styleId="afffe">
    <w:name w:val="Знак Знак Знак Знак"/>
    <w:basedOn w:val="a2"/>
    <w:rsid w:val="00E4471A"/>
    <w:rPr>
      <w:rFonts w:ascii="Verdana" w:hAnsi="Verdana" w:cs="Verdana"/>
      <w:sz w:val="20"/>
      <w:szCs w:val="20"/>
      <w:lang w:val="en-US" w:eastAsia="en-US"/>
    </w:rPr>
  </w:style>
  <w:style w:type="paragraph" w:customStyle="1" w:styleId="320">
    <w:name w:val="Основной текст с отступом 32"/>
    <w:basedOn w:val="a2"/>
    <w:rsid w:val="00E4471A"/>
    <w:pPr>
      <w:widowControl w:val="0"/>
      <w:suppressAutoHyphens/>
      <w:spacing w:after="120"/>
      <w:ind w:left="283"/>
    </w:pPr>
    <w:rPr>
      <w:rFonts w:eastAsia="Lucida Sans Unicode" w:cs="Tahoma"/>
      <w:color w:val="000000"/>
      <w:sz w:val="16"/>
      <w:szCs w:val="16"/>
      <w:lang w:eastAsia="en-US" w:bidi="en-US"/>
    </w:rPr>
  </w:style>
  <w:style w:type="paragraph" w:customStyle="1" w:styleId="52">
    <w:name w:val="Основной текст5"/>
    <w:basedOn w:val="a2"/>
    <w:rsid w:val="00E4471A"/>
    <w:pPr>
      <w:shd w:val="clear" w:color="auto" w:fill="FFFFFF"/>
      <w:spacing w:before="240" w:after="420" w:line="0" w:lineRule="atLeast"/>
      <w:ind w:hanging="4320"/>
    </w:pPr>
    <w:rPr>
      <w:color w:val="000000"/>
      <w:sz w:val="28"/>
      <w:szCs w:val="28"/>
      <w:lang w:val="ru"/>
    </w:rPr>
  </w:style>
  <w:style w:type="character" w:customStyle="1" w:styleId="ConsNonformat0">
    <w:name w:val="ConsNonformat Знак"/>
    <w:link w:val="ConsNonformat"/>
    <w:rsid w:val="00E4471A"/>
    <w:rPr>
      <w:rFonts w:ascii="Courier New" w:eastAsia="Times New Roman" w:hAnsi="Courier New" w:cs="Courier New"/>
      <w:sz w:val="20"/>
      <w:szCs w:val="20"/>
      <w:lang w:eastAsia="ru-RU"/>
    </w:rPr>
  </w:style>
  <w:style w:type="paragraph" w:customStyle="1" w:styleId="38">
    <w:name w:val="Абзац списка3"/>
    <w:basedOn w:val="a2"/>
    <w:rsid w:val="00962D66"/>
    <w:pPr>
      <w:ind w:left="720"/>
      <w:contextualSpacing/>
    </w:pPr>
    <w:rPr>
      <w:rFonts w:eastAsia="Calibri"/>
    </w:rPr>
  </w:style>
  <w:style w:type="paragraph" w:customStyle="1" w:styleId="44">
    <w:name w:val="Абзац списка4"/>
    <w:basedOn w:val="a2"/>
    <w:rsid w:val="00333C99"/>
    <w:pPr>
      <w:ind w:left="720"/>
      <w:contextualSpacing/>
    </w:pPr>
    <w:rPr>
      <w:rFonts w:eastAsia="Calibri"/>
    </w:rPr>
  </w:style>
  <w:style w:type="paragraph" w:customStyle="1" w:styleId="xl184">
    <w:name w:val="xl184"/>
    <w:basedOn w:val="a2"/>
    <w:rsid w:val="00675A97"/>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85">
    <w:name w:val="xl185"/>
    <w:basedOn w:val="a2"/>
    <w:rsid w:val="00675A97"/>
    <w:pPr>
      <w:pBdr>
        <w:top w:val="single" w:sz="8" w:space="0" w:color="auto"/>
        <w:left w:val="single" w:sz="8" w:space="0" w:color="auto"/>
      </w:pBdr>
      <w:shd w:val="clear" w:color="000000" w:fill="FFFFFF"/>
      <w:spacing w:before="100" w:beforeAutospacing="1" w:after="100" w:afterAutospacing="1"/>
      <w:jc w:val="center"/>
    </w:pPr>
    <w:rPr>
      <w:b/>
      <w:bCs/>
    </w:rPr>
  </w:style>
  <w:style w:type="paragraph" w:customStyle="1" w:styleId="xl186">
    <w:name w:val="xl186"/>
    <w:basedOn w:val="a2"/>
    <w:rsid w:val="00675A97"/>
    <w:pPr>
      <w:pBdr>
        <w:left w:val="single" w:sz="8" w:space="0" w:color="auto"/>
        <w:bottom w:val="single" w:sz="8" w:space="0" w:color="000000"/>
      </w:pBdr>
      <w:shd w:val="clear" w:color="000000" w:fill="FFFFFF"/>
      <w:spacing w:before="100" w:beforeAutospacing="1" w:after="100" w:afterAutospacing="1"/>
      <w:jc w:val="center"/>
    </w:pPr>
    <w:rPr>
      <w:b/>
      <w:bCs/>
    </w:rPr>
  </w:style>
  <w:style w:type="character" w:customStyle="1" w:styleId="0pt2">
    <w:name w:val="Основной текст + Полужирный;Интервал 0 pt"/>
    <w:rsid w:val="00305577"/>
    <w:rPr>
      <w:rFonts w:ascii="Times New Roman" w:eastAsia="Times New Roman" w:hAnsi="Times New Roman" w:cs="Times New Roman"/>
      <w:b/>
      <w:bCs/>
      <w:i w:val="0"/>
      <w:iCs w:val="0"/>
      <w:smallCaps w:val="0"/>
      <w:strike w:val="0"/>
      <w:color w:val="000000"/>
      <w:spacing w:val="16"/>
      <w:w w:val="100"/>
      <w:position w:val="0"/>
      <w:sz w:val="22"/>
      <w:szCs w:val="22"/>
      <w:u w:val="none"/>
      <w:shd w:val="clear" w:color="auto" w:fill="FFFFFF"/>
      <w:lang w:val="ru-RU"/>
    </w:rPr>
  </w:style>
  <w:style w:type="table" w:customStyle="1" w:styleId="1c">
    <w:name w:val="Сетка таблицы1"/>
    <w:basedOn w:val="a4"/>
    <w:next w:val="afe"/>
    <w:uiPriority w:val="59"/>
    <w:rsid w:val="009F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5"/>
    <w:uiPriority w:val="99"/>
    <w:semiHidden/>
    <w:unhideWhenUsed/>
    <w:rsid w:val="009F0F65"/>
  </w:style>
  <w:style w:type="paragraph" w:customStyle="1" w:styleId="ConsPlusDocList">
    <w:name w:val="ConsPlusDocList"/>
    <w:rsid w:val="009F0F65"/>
    <w:pPr>
      <w:widowControl w:val="0"/>
      <w:autoSpaceDE w:val="0"/>
      <w:autoSpaceDN w:val="0"/>
      <w:adjustRightInd w:val="0"/>
    </w:pPr>
    <w:rPr>
      <w:rFonts w:ascii="Courier New" w:eastAsiaTheme="minorEastAsia" w:hAnsi="Courier New" w:cs="Courier New"/>
      <w:sz w:val="16"/>
      <w:szCs w:val="16"/>
      <w:lang w:eastAsia="ru-RU"/>
    </w:rPr>
  </w:style>
  <w:style w:type="paragraph" w:customStyle="1" w:styleId="ConsPlusJurTerm">
    <w:name w:val="ConsPlusJurTerm"/>
    <w:rsid w:val="009F0F65"/>
    <w:pPr>
      <w:widowControl w:val="0"/>
      <w:autoSpaceDE w:val="0"/>
      <w:autoSpaceDN w:val="0"/>
      <w:adjustRightInd w:val="0"/>
    </w:pPr>
    <w:rPr>
      <w:rFonts w:ascii="Tahoma" w:eastAsiaTheme="minorEastAsia" w:hAnsi="Tahoma" w:cs="Tahoma"/>
      <w:lang w:eastAsia="ru-RU"/>
    </w:rPr>
  </w:style>
  <w:style w:type="paragraph" w:customStyle="1" w:styleId="ConsPlusTextList">
    <w:name w:val="ConsPlusTextList"/>
    <w:rsid w:val="009F0F65"/>
    <w:pPr>
      <w:widowControl w:val="0"/>
      <w:autoSpaceDE w:val="0"/>
      <w:autoSpaceDN w:val="0"/>
      <w:adjustRightInd w:val="0"/>
    </w:pPr>
    <w:rPr>
      <w:rFonts w:ascii="Arial" w:eastAsiaTheme="minorEastAsia" w:hAnsi="Arial" w:cs="Arial"/>
      <w:sz w:val="20"/>
      <w:szCs w:val="20"/>
      <w:lang w:eastAsia="ru-RU"/>
    </w:rPr>
  </w:style>
  <w:style w:type="paragraph" w:customStyle="1" w:styleId="ConsPlusTextList1">
    <w:name w:val="ConsPlusTextList1"/>
    <w:uiPriority w:val="99"/>
    <w:rsid w:val="009F0F65"/>
    <w:pPr>
      <w:widowControl w:val="0"/>
      <w:autoSpaceDE w:val="0"/>
      <w:autoSpaceDN w:val="0"/>
      <w:adjustRightInd w:val="0"/>
    </w:pPr>
    <w:rPr>
      <w:rFonts w:ascii="Arial" w:eastAsiaTheme="minorEastAsia" w:hAnsi="Arial" w:cs="Arial"/>
      <w:sz w:val="20"/>
      <w:szCs w:val="20"/>
      <w:lang w:eastAsia="ru-RU"/>
    </w:rPr>
  </w:style>
  <w:style w:type="paragraph" w:customStyle="1" w:styleId="53">
    <w:name w:val="Абзац списка5"/>
    <w:basedOn w:val="a2"/>
    <w:rsid w:val="00AA4D9F"/>
    <w:pPr>
      <w:ind w:left="720"/>
      <w:contextualSpacing/>
    </w:pPr>
    <w:rPr>
      <w:rFonts w:eastAsia="Calibri"/>
    </w:rPr>
  </w:style>
  <w:style w:type="paragraph" w:customStyle="1" w:styleId="71">
    <w:name w:val="Обычный7"/>
    <w:rsid w:val="004E1C25"/>
    <w:pPr>
      <w:suppressAutoHyphens/>
    </w:pPr>
    <w:rPr>
      <w:rFonts w:ascii="Times New Roman" w:eastAsia="Arial" w:hAnsi="Times New Roman" w:cs="Times New Roman"/>
      <w:sz w:val="24"/>
      <w:szCs w:val="20"/>
      <w:lang w:eastAsia="ar-SA"/>
    </w:rPr>
  </w:style>
  <w:style w:type="character" w:customStyle="1" w:styleId="FontStyle17">
    <w:name w:val="Font Style17"/>
    <w:rsid w:val="004E1C25"/>
    <w:rPr>
      <w:rFonts w:ascii="Arial" w:hAnsi="Arial" w:cs="Arial"/>
      <w:sz w:val="22"/>
      <w:szCs w:val="22"/>
    </w:rPr>
  </w:style>
  <w:style w:type="paragraph" w:customStyle="1" w:styleId="Style1">
    <w:name w:val="Style1"/>
    <w:basedOn w:val="a2"/>
    <w:rsid w:val="004E1C25"/>
    <w:pPr>
      <w:widowControl w:val="0"/>
      <w:autoSpaceDE w:val="0"/>
      <w:autoSpaceDN w:val="0"/>
      <w:adjustRightInd w:val="0"/>
      <w:spacing w:line="275" w:lineRule="exact"/>
      <w:ind w:firstLine="528"/>
    </w:pPr>
    <w:rPr>
      <w:rFonts w:ascii="Arial" w:hAnsi="Arial"/>
    </w:rPr>
  </w:style>
  <w:style w:type="character" w:customStyle="1" w:styleId="FontStyle16">
    <w:name w:val="Font Style16"/>
    <w:rsid w:val="004E1C25"/>
    <w:rPr>
      <w:rFonts w:ascii="Times New Roman" w:hAnsi="Times New Roman" w:cs="Times New Roman"/>
      <w:spacing w:val="20"/>
      <w:sz w:val="22"/>
      <w:szCs w:val="22"/>
    </w:rPr>
  </w:style>
  <w:style w:type="character" w:customStyle="1" w:styleId="FontStyle18">
    <w:name w:val="Font Style18"/>
    <w:rsid w:val="004E1C25"/>
    <w:rPr>
      <w:rFonts w:ascii="Times New Roman" w:hAnsi="Times New Roman" w:cs="Times New Roman"/>
      <w:spacing w:val="20"/>
      <w:sz w:val="22"/>
      <w:szCs w:val="22"/>
    </w:rPr>
  </w:style>
  <w:style w:type="paragraph" w:customStyle="1" w:styleId="zag">
    <w:name w:val="zag"/>
    <w:basedOn w:val="a2"/>
    <w:rsid w:val="004E1C25"/>
    <w:pPr>
      <w:spacing w:before="100" w:beforeAutospacing="1" w:after="100" w:afterAutospacing="1"/>
    </w:pPr>
  </w:style>
  <w:style w:type="numbering" w:styleId="111111">
    <w:name w:val="Outline List 2"/>
    <w:basedOn w:val="a5"/>
    <w:rsid w:val="004E1C25"/>
    <w:pPr>
      <w:numPr>
        <w:numId w:val="3"/>
      </w:numPr>
    </w:pPr>
  </w:style>
  <w:style w:type="numbering" w:styleId="1ai">
    <w:name w:val="Outline List 1"/>
    <w:basedOn w:val="a5"/>
    <w:rsid w:val="004E1C25"/>
    <w:pPr>
      <w:numPr>
        <w:numId w:val="4"/>
      </w:numPr>
    </w:pPr>
  </w:style>
  <w:style w:type="character" w:customStyle="1" w:styleId="apple-style-span">
    <w:name w:val="apple-style-span"/>
    <w:rsid w:val="004E1C25"/>
    <w:rPr>
      <w:rFonts w:cs="Times New Roman"/>
    </w:rPr>
  </w:style>
  <w:style w:type="character" w:customStyle="1" w:styleId="short">
    <w:name w:val="short"/>
    <w:rsid w:val="004E1C25"/>
    <w:rPr>
      <w:rFonts w:cs="Times New Roman"/>
    </w:rPr>
  </w:style>
  <w:style w:type="paragraph" w:styleId="affff">
    <w:name w:val="TOC Heading"/>
    <w:basedOn w:val="1"/>
    <w:next w:val="a2"/>
    <w:uiPriority w:val="39"/>
    <w:qFormat/>
    <w:rsid w:val="004E1C25"/>
    <w:pPr>
      <w:spacing w:line="276" w:lineRule="auto"/>
      <w:outlineLvl w:val="9"/>
    </w:pPr>
    <w:rPr>
      <w:rFonts w:ascii="Cambria" w:eastAsia="Times New Roman" w:hAnsi="Cambria" w:cs="Times New Roman"/>
      <w:color w:val="365F91"/>
      <w:lang w:eastAsia="en-US"/>
    </w:rPr>
  </w:style>
  <w:style w:type="paragraph" w:styleId="1d">
    <w:name w:val="toc 1"/>
    <w:basedOn w:val="a2"/>
    <w:next w:val="a2"/>
    <w:autoRedefine/>
    <w:uiPriority w:val="39"/>
    <w:unhideWhenUsed/>
    <w:qFormat/>
    <w:rsid w:val="004E1C25"/>
    <w:pPr>
      <w:tabs>
        <w:tab w:val="right" w:leader="dot" w:pos="10337"/>
      </w:tabs>
    </w:pPr>
    <w:rPr>
      <w:rFonts w:ascii="Calibri" w:hAnsi="Calibri"/>
      <w:b/>
      <w:noProof/>
      <w:sz w:val="22"/>
      <w:szCs w:val="22"/>
    </w:rPr>
  </w:style>
  <w:style w:type="paragraph" w:styleId="2f0">
    <w:name w:val="toc 2"/>
    <w:basedOn w:val="a2"/>
    <w:next w:val="a2"/>
    <w:autoRedefine/>
    <w:uiPriority w:val="39"/>
    <w:unhideWhenUsed/>
    <w:qFormat/>
    <w:rsid w:val="004E1C25"/>
    <w:pPr>
      <w:spacing w:after="200" w:line="276" w:lineRule="auto"/>
      <w:ind w:left="220"/>
    </w:pPr>
    <w:rPr>
      <w:rFonts w:ascii="Calibri" w:hAnsi="Calibri"/>
      <w:sz w:val="22"/>
      <w:szCs w:val="22"/>
    </w:rPr>
  </w:style>
  <w:style w:type="paragraph" w:styleId="39">
    <w:name w:val="toc 3"/>
    <w:basedOn w:val="a2"/>
    <w:next w:val="a2"/>
    <w:autoRedefine/>
    <w:uiPriority w:val="39"/>
    <w:unhideWhenUsed/>
    <w:qFormat/>
    <w:rsid w:val="004E1C25"/>
    <w:pPr>
      <w:spacing w:after="200" w:line="276" w:lineRule="auto"/>
      <w:ind w:left="440"/>
    </w:pPr>
    <w:rPr>
      <w:rFonts w:ascii="Calibri" w:hAnsi="Calibri"/>
      <w:sz w:val="22"/>
      <w:szCs w:val="22"/>
    </w:rPr>
  </w:style>
  <w:style w:type="paragraph" w:customStyle="1" w:styleId="affff0">
    <w:name w:val="Рассылка"/>
    <w:basedOn w:val="a2"/>
    <w:rsid w:val="004E1C25"/>
    <w:pPr>
      <w:tabs>
        <w:tab w:val="left" w:pos="2160"/>
      </w:tabs>
      <w:ind w:left="2160" w:hanging="1440"/>
    </w:pPr>
    <w:rPr>
      <w:sz w:val="26"/>
    </w:rPr>
  </w:style>
  <w:style w:type="paragraph" w:customStyle="1" w:styleId="menutop">
    <w:name w:val="menutop"/>
    <w:basedOn w:val="a2"/>
    <w:rsid w:val="004D3EFE"/>
    <w:pPr>
      <w:ind w:firstLine="200"/>
    </w:pPr>
    <w:rPr>
      <w:rFonts w:ascii="Arial" w:hAnsi="Arial" w:cs="Arial"/>
      <w:b/>
      <w:bCs/>
      <w:color w:val="000000"/>
      <w:sz w:val="18"/>
      <w:szCs w:val="18"/>
    </w:rPr>
  </w:style>
  <w:style w:type="paragraph" w:customStyle="1" w:styleId="zagc-1">
    <w:name w:val="zagc-1"/>
    <w:basedOn w:val="a2"/>
    <w:rsid w:val="004D3EFE"/>
    <w:pPr>
      <w:spacing w:before="180" w:after="100"/>
      <w:ind w:firstLine="200"/>
      <w:jc w:val="center"/>
    </w:pPr>
    <w:rPr>
      <w:rFonts w:ascii="Arial" w:hAnsi="Arial" w:cs="Arial"/>
      <w:b/>
      <w:bCs/>
      <w:caps/>
      <w:color w:val="29211E"/>
      <w:sz w:val="20"/>
      <w:szCs w:val="20"/>
    </w:rPr>
  </w:style>
  <w:style w:type="character" w:customStyle="1" w:styleId="affff1">
    <w:name w:val="Гипертекстовая ссылка"/>
    <w:uiPriority w:val="99"/>
    <w:rsid w:val="00791AA2"/>
    <w:rPr>
      <w:b/>
      <w:bCs/>
      <w:color w:val="106BBE"/>
      <w:sz w:val="26"/>
      <w:szCs w:val="26"/>
    </w:rPr>
  </w:style>
  <w:style w:type="character" w:customStyle="1" w:styleId="blk">
    <w:name w:val="blk"/>
    <w:rsid w:val="00791AA2"/>
  </w:style>
  <w:style w:type="table" w:customStyle="1" w:styleId="TableGrid">
    <w:name w:val="TableGrid"/>
    <w:rsid w:val="00DB3172"/>
    <w:rPr>
      <w:rFonts w:eastAsiaTheme="minorEastAsia"/>
      <w:lang w:eastAsia="ru-RU"/>
    </w:rPr>
    <w:tblPr>
      <w:tblCellMar>
        <w:top w:w="0" w:type="dxa"/>
        <w:left w:w="0" w:type="dxa"/>
        <w:bottom w:w="0" w:type="dxa"/>
        <w:right w:w="0" w:type="dxa"/>
      </w:tblCellMar>
    </w:tblPr>
  </w:style>
  <w:style w:type="numbering" w:customStyle="1" w:styleId="3a">
    <w:name w:val="Нет списка3"/>
    <w:next w:val="a5"/>
    <w:semiHidden/>
    <w:rsid w:val="004469FA"/>
  </w:style>
  <w:style w:type="table" w:customStyle="1" w:styleId="2f1">
    <w:name w:val="Сетка таблицы2"/>
    <w:basedOn w:val="a4"/>
    <w:next w:val="afe"/>
    <w:rsid w:val="004469FA"/>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4"/>
    <w:next w:val="afe"/>
    <w:uiPriority w:val="59"/>
    <w:qFormat/>
    <w:rsid w:val="0056755D"/>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3"/>
    <w:link w:val="8"/>
    <w:rsid w:val="00F30E68"/>
    <w:rPr>
      <w:rFonts w:ascii="Times New Roman" w:eastAsia="Times New Roman" w:hAnsi="Times New Roman" w:cs="Times New Roman"/>
      <w:sz w:val="28"/>
      <w:szCs w:val="20"/>
      <w:lang w:val="x-none" w:eastAsia="x-none"/>
    </w:rPr>
  </w:style>
  <w:style w:type="numbering" w:customStyle="1" w:styleId="45">
    <w:name w:val="Нет списка4"/>
    <w:next w:val="a5"/>
    <w:uiPriority w:val="99"/>
    <w:semiHidden/>
    <w:rsid w:val="00F30E68"/>
  </w:style>
  <w:style w:type="table" w:customStyle="1" w:styleId="46">
    <w:name w:val="Сетка таблицы4"/>
    <w:basedOn w:val="a4"/>
    <w:next w:val="afe"/>
    <w:uiPriority w:val="59"/>
    <w:rsid w:val="00F30E68"/>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1">
    <w:name w:val="stylet1"/>
    <w:basedOn w:val="a2"/>
    <w:rsid w:val="00F30E68"/>
    <w:pPr>
      <w:spacing w:before="100" w:beforeAutospacing="1" w:after="100" w:afterAutospacing="1"/>
      <w:ind w:firstLine="0"/>
      <w:jc w:val="left"/>
    </w:pPr>
  </w:style>
  <w:style w:type="paragraph" w:styleId="HTML">
    <w:name w:val="HTML Preformatted"/>
    <w:basedOn w:val="a2"/>
    <w:link w:val="HTML0"/>
    <w:uiPriority w:val="99"/>
    <w:rsid w:val="00F30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rPr>
  </w:style>
  <w:style w:type="character" w:customStyle="1" w:styleId="HTML0">
    <w:name w:val="Стандартный HTML Знак"/>
    <w:basedOn w:val="a3"/>
    <w:link w:val="HTML"/>
    <w:uiPriority w:val="99"/>
    <w:rsid w:val="00F30E68"/>
    <w:rPr>
      <w:rFonts w:ascii="Courier New" w:eastAsia="Times New Roman" w:hAnsi="Courier New" w:cs="Times New Roman"/>
      <w:sz w:val="20"/>
      <w:szCs w:val="20"/>
      <w:lang w:val="x-none" w:eastAsia="x-none"/>
    </w:rPr>
  </w:style>
  <w:style w:type="paragraph" w:customStyle="1" w:styleId="affff2">
    <w:name w:val="Обычный без отступа"/>
    <w:basedOn w:val="a2"/>
    <w:next w:val="a2"/>
    <w:rsid w:val="00F30E68"/>
    <w:pPr>
      <w:ind w:firstLine="0"/>
    </w:pPr>
    <w:rPr>
      <w:szCs w:val="20"/>
    </w:rPr>
  </w:style>
  <w:style w:type="character" w:customStyle="1" w:styleId="3c">
    <w:name w:val="Заголовок №3_"/>
    <w:link w:val="3d"/>
    <w:rsid w:val="00F30E68"/>
    <w:rPr>
      <w:sz w:val="27"/>
      <w:szCs w:val="27"/>
      <w:shd w:val="clear" w:color="auto" w:fill="FFFFFF"/>
    </w:rPr>
  </w:style>
  <w:style w:type="paragraph" w:customStyle="1" w:styleId="3d">
    <w:name w:val="Заголовок №3"/>
    <w:basedOn w:val="a2"/>
    <w:link w:val="3c"/>
    <w:rsid w:val="00F30E68"/>
    <w:pPr>
      <w:shd w:val="clear" w:color="auto" w:fill="FFFFFF"/>
      <w:spacing w:before="240" w:after="600" w:line="317" w:lineRule="exact"/>
      <w:ind w:firstLine="0"/>
      <w:jc w:val="center"/>
      <w:outlineLvl w:val="2"/>
    </w:pPr>
    <w:rPr>
      <w:rFonts w:asciiTheme="minorHAnsi" w:eastAsiaTheme="minorHAnsi" w:hAnsiTheme="minorHAnsi" w:cstheme="minorBidi"/>
      <w:sz w:val="27"/>
      <w:szCs w:val="27"/>
      <w:lang w:eastAsia="en-US"/>
    </w:rPr>
  </w:style>
  <w:style w:type="paragraph" w:styleId="affff3">
    <w:name w:val="List"/>
    <w:basedOn w:val="a2"/>
    <w:link w:val="affff4"/>
    <w:unhideWhenUsed/>
    <w:rsid w:val="00F30E68"/>
    <w:pPr>
      <w:ind w:left="283" w:hanging="283"/>
      <w:jc w:val="left"/>
    </w:pPr>
    <w:rPr>
      <w:sz w:val="20"/>
      <w:szCs w:val="20"/>
    </w:rPr>
  </w:style>
  <w:style w:type="paragraph" w:customStyle="1" w:styleId="FORMATTEXT0">
    <w:name w:val=".FORMATTEXT"/>
    <w:uiPriority w:val="99"/>
    <w:rsid w:val="00F30E68"/>
    <w:pPr>
      <w:widowControl w:val="0"/>
      <w:autoSpaceDE w:val="0"/>
      <w:autoSpaceDN w:val="0"/>
      <w:adjustRightInd w:val="0"/>
      <w:ind w:firstLine="0"/>
      <w:jc w:val="left"/>
    </w:pPr>
    <w:rPr>
      <w:rFonts w:ascii="Arial" w:eastAsia="Times New Roman" w:hAnsi="Arial" w:cs="Arial"/>
      <w:sz w:val="20"/>
      <w:szCs w:val="20"/>
      <w:lang w:eastAsia="ru-RU"/>
    </w:rPr>
  </w:style>
  <w:style w:type="character" w:customStyle="1" w:styleId="310">
    <w:name w:val="Основной текст 3 Знак1"/>
    <w:rsid w:val="00F30E68"/>
    <w:rPr>
      <w:sz w:val="16"/>
      <w:szCs w:val="16"/>
    </w:rPr>
  </w:style>
  <w:style w:type="character" w:customStyle="1" w:styleId="affff5">
    <w:name w:val="Название Знак"/>
    <w:link w:val="affff6"/>
    <w:rsid w:val="00F30E68"/>
    <w:rPr>
      <w:b/>
      <w:bCs/>
      <w:sz w:val="28"/>
      <w:szCs w:val="24"/>
    </w:rPr>
  </w:style>
  <w:style w:type="paragraph" w:customStyle="1" w:styleId="affff6">
    <w:basedOn w:val="a2"/>
    <w:next w:val="af"/>
    <w:link w:val="affff5"/>
    <w:qFormat/>
    <w:rsid w:val="00F30E68"/>
    <w:pPr>
      <w:ind w:firstLine="0"/>
      <w:jc w:val="center"/>
    </w:pPr>
    <w:rPr>
      <w:rFonts w:asciiTheme="minorHAnsi" w:eastAsiaTheme="minorHAnsi" w:hAnsiTheme="minorHAnsi" w:cstheme="minorBidi"/>
      <w:b/>
      <w:bCs/>
      <w:sz w:val="28"/>
      <w:lang w:eastAsia="en-US"/>
    </w:rPr>
  </w:style>
  <w:style w:type="character" w:customStyle="1" w:styleId="1e">
    <w:name w:val="Название Знак1"/>
    <w:rsid w:val="00F30E68"/>
    <w:rPr>
      <w:rFonts w:ascii="Cambria" w:eastAsia="Times New Roman" w:hAnsi="Cambria" w:cs="Times New Roman"/>
      <w:b/>
      <w:bCs/>
      <w:kern w:val="28"/>
      <w:sz w:val="32"/>
      <w:szCs w:val="32"/>
    </w:rPr>
  </w:style>
  <w:style w:type="character" w:customStyle="1" w:styleId="1f">
    <w:name w:val="Подзаголовок Знак1"/>
    <w:rsid w:val="00F30E68"/>
    <w:rPr>
      <w:rFonts w:ascii="Cambria" w:eastAsia="Times New Roman" w:hAnsi="Cambria" w:cs="Times New Roman"/>
      <w:sz w:val="24"/>
      <w:szCs w:val="24"/>
    </w:rPr>
  </w:style>
  <w:style w:type="character" w:customStyle="1" w:styleId="1f0">
    <w:name w:val="Гиперссылка1"/>
    <w:basedOn w:val="a3"/>
    <w:rsid w:val="00F30E68"/>
  </w:style>
  <w:style w:type="paragraph" w:styleId="3e">
    <w:name w:val="List 3"/>
    <w:basedOn w:val="a2"/>
    <w:rsid w:val="00F30E68"/>
    <w:pPr>
      <w:ind w:left="849" w:hanging="283"/>
      <w:contextualSpacing/>
      <w:jc w:val="left"/>
    </w:pPr>
    <w:rPr>
      <w:sz w:val="20"/>
      <w:szCs w:val="20"/>
    </w:rPr>
  </w:style>
  <w:style w:type="paragraph" w:customStyle="1" w:styleId="a10">
    <w:name w:val="a1"/>
    <w:basedOn w:val="a2"/>
    <w:uiPriority w:val="99"/>
    <w:rsid w:val="00F30E68"/>
    <w:pPr>
      <w:suppressAutoHyphens/>
      <w:autoSpaceDE w:val="0"/>
      <w:autoSpaceDN w:val="0"/>
      <w:adjustRightInd w:val="0"/>
      <w:spacing w:after="225" w:line="312" w:lineRule="auto"/>
      <w:ind w:firstLine="0"/>
      <w:jc w:val="left"/>
    </w:pPr>
    <w:rPr>
      <w:rFonts w:cs="Liberation Serif"/>
      <w:color w:val="000000"/>
      <w:kern w:val="1"/>
    </w:rPr>
  </w:style>
  <w:style w:type="character" w:customStyle="1" w:styleId="HTML1">
    <w:name w:val="Стандартный HTML Знак1"/>
    <w:rsid w:val="00F30E68"/>
    <w:rPr>
      <w:rFonts w:ascii="Courier New" w:hAnsi="Courier New" w:cs="Calibri"/>
      <w:lang w:eastAsia="ar-SA"/>
    </w:rPr>
  </w:style>
  <w:style w:type="character" w:customStyle="1" w:styleId="90">
    <w:name w:val="Заголовок 9 Знак"/>
    <w:basedOn w:val="a3"/>
    <w:link w:val="9"/>
    <w:uiPriority w:val="9"/>
    <w:rsid w:val="00367B01"/>
    <w:rPr>
      <w:rFonts w:ascii="Cambria" w:eastAsia="Times New Roman" w:hAnsi="Cambria" w:cs="Times New Roman"/>
      <w:i/>
      <w:iCs/>
      <w:color w:val="404040"/>
      <w:sz w:val="20"/>
      <w:szCs w:val="20"/>
      <w:lang w:eastAsia="ru-RU"/>
    </w:rPr>
  </w:style>
  <w:style w:type="numbering" w:customStyle="1" w:styleId="54">
    <w:name w:val="Нет списка5"/>
    <w:next w:val="a5"/>
    <w:uiPriority w:val="99"/>
    <w:semiHidden/>
    <w:unhideWhenUsed/>
    <w:rsid w:val="00367B01"/>
  </w:style>
  <w:style w:type="numbering" w:customStyle="1" w:styleId="113">
    <w:name w:val="Нет списка11"/>
    <w:next w:val="a5"/>
    <w:uiPriority w:val="99"/>
    <w:semiHidden/>
    <w:rsid w:val="00367B01"/>
  </w:style>
  <w:style w:type="paragraph" w:customStyle="1" w:styleId="100">
    <w:name w:val="10"/>
    <w:basedOn w:val="a2"/>
    <w:rsid w:val="00367B01"/>
    <w:pPr>
      <w:spacing w:before="100" w:beforeAutospacing="1" w:after="100" w:afterAutospacing="1"/>
      <w:ind w:firstLine="0"/>
      <w:jc w:val="left"/>
    </w:pPr>
  </w:style>
  <w:style w:type="paragraph" w:customStyle="1" w:styleId="300">
    <w:name w:val="30"/>
    <w:basedOn w:val="a2"/>
    <w:rsid w:val="00367B01"/>
    <w:pPr>
      <w:spacing w:before="100" w:beforeAutospacing="1" w:after="100" w:afterAutospacing="1"/>
      <w:ind w:firstLine="0"/>
      <w:jc w:val="left"/>
    </w:pPr>
  </w:style>
  <w:style w:type="paragraph" w:customStyle="1" w:styleId="consnormal0">
    <w:name w:val="consnormal"/>
    <w:basedOn w:val="a2"/>
    <w:rsid w:val="00367B01"/>
    <w:pPr>
      <w:spacing w:before="100" w:beforeAutospacing="1" w:after="100" w:afterAutospacing="1"/>
      <w:ind w:firstLine="0"/>
      <w:jc w:val="left"/>
    </w:pPr>
  </w:style>
  <w:style w:type="paragraph" w:customStyle="1" w:styleId="221">
    <w:name w:val="221"/>
    <w:basedOn w:val="a2"/>
    <w:rsid w:val="00367B01"/>
    <w:pPr>
      <w:spacing w:before="100" w:beforeAutospacing="1" w:after="100" w:afterAutospacing="1"/>
      <w:ind w:firstLine="0"/>
      <w:jc w:val="left"/>
    </w:pPr>
  </w:style>
  <w:style w:type="paragraph" w:customStyle="1" w:styleId="510">
    <w:name w:val="51"/>
    <w:basedOn w:val="a2"/>
    <w:rsid w:val="00367B01"/>
    <w:pPr>
      <w:spacing w:before="100" w:beforeAutospacing="1" w:after="100" w:afterAutospacing="1"/>
      <w:ind w:firstLine="0"/>
      <w:jc w:val="left"/>
    </w:pPr>
  </w:style>
  <w:style w:type="paragraph" w:customStyle="1" w:styleId="1f2">
    <w:name w:val="1f2"/>
    <w:basedOn w:val="a2"/>
    <w:rsid w:val="00367B01"/>
    <w:pPr>
      <w:spacing w:before="100" w:beforeAutospacing="1" w:after="100" w:afterAutospacing="1"/>
      <w:ind w:firstLine="0"/>
      <w:jc w:val="left"/>
    </w:pPr>
  </w:style>
  <w:style w:type="paragraph" w:customStyle="1" w:styleId="321">
    <w:name w:val="32"/>
    <w:basedOn w:val="a2"/>
    <w:rsid w:val="00367B01"/>
    <w:pPr>
      <w:spacing w:before="100" w:beforeAutospacing="1" w:after="100" w:afterAutospacing="1"/>
      <w:ind w:firstLine="0"/>
      <w:jc w:val="left"/>
    </w:pPr>
  </w:style>
  <w:style w:type="paragraph" w:customStyle="1" w:styleId="290">
    <w:name w:val="29"/>
    <w:basedOn w:val="a2"/>
    <w:rsid w:val="00367B01"/>
    <w:pPr>
      <w:spacing w:before="100" w:beforeAutospacing="1" w:after="100" w:afterAutospacing="1"/>
      <w:ind w:firstLine="0"/>
      <w:jc w:val="left"/>
    </w:pPr>
  </w:style>
  <w:style w:type="paragraph" w:customStyle="1" w:styleId="consplustitle0">
    <w:name w:val="consplustitle"/>
    <w:basedOn w:val="a2"/>
    <w:rsid w:val="00367B01"/>
    <w:pPr>
      <w:spacing w:before="100" w:beforeAutospacing="1" w:after="100" w:afterAutospacing="1"/>
      <w:ind w:firstLine="0"/>
      <w:jc w:val="left"/>
    </w:pPr>
  </w:style>
  <w:style w:type="paragraph" w:customStyle="1" w:styleId="5c">
    <w:name w:val="5c"/>
    <w:basedOn w:val="a2"/>
    <w:rsid w:val="00367B01"/>
    <w:pPr>
      <w:spacing w:before="100" w:beforeAutospacing="1" w:after="100" w:afterAutospacing="1"/>
      <w:ind w:firstLine="0"/>
      <w:jc w:val="left"/>
    </w:pPr>
  </w:style>
  <w:style w:type="paragraph" w:customStyle="1" w:styleId="headertext">
    <w:name w:val="headertext"/>
    <w:basedOn w:val="a2"/>
    <w:rsid w:val="00367B01"/>
    <w:pPr>
      <w:spacing w:before="100" w:beforeAutospacing="1" w:after="100" w:afterAutospacing="1"/>
      <w:ind w:firstLine="0"/>
      <w:jc w:val="left"/>
    </w:pPr>
  </w:style>
  <w:style w:type="paragraph" w:customStyle="1" w:styleId="standard0">
    <w:name w:val="standard"/>
    <w:basedOn w:val="a2"/>
    <w:rsid w:val="00367B01"/>
    <w:pPr>
      <w:spacing w:before="100" w:beforeAutospacing="1" w:after="100" w:afterAutospacing="1"/>
      <w:ind w:firstLine="0"/>
      <w:jc w:val="left"/>
    </w:pPr>
  </w:style>
  <w:style w:type="paragraph" w:customStyle="1" w:styleId="1b0">
    <w:name w:val="1b"/>
    <w:basedOn w:val="a2"/>
    <w:rsid w:val="00367B01"/>
    <w:pPr>
      <w:spacing w:before="100" w:beforeAutospacing="1" w:after="100" w:afterAutospacing="1"/>
      <w:ind w:firstLine="0"/>
      <w:jc w:val="left"/>
    </w:pPr>
  </w:style>
  <w:style w:type="paragraph" w:customStyle="1" w:styleId="consplusnormal1">
    <w:name w:val="consplusnormal"/>
    <w:basedOn w:val="a2"/>
    <w:rsid w:val="00367B01"/>
    <w:pPr>
      <w:spacing w:before="100" w:beforeAutospacing="1" w:after="100" w:afterAutospacing="1"/>
      <w:ind w:firstLine="0"/>
      <w:jc w:val="left"/>
    </w:pPr>
  </w:style>
  <w:style w:type="paragraph" w:customStyle="1" w:styleId="2f4">
    <w:name w:val="2f4"/>
    <w:basedOn w:val="a2"/>
    <w:rsid w:val="00367B01"/>
    <w:pPr>
      <w:spacing w:before="100" w:beforeAutospacing="1" w:after="100" w:afterAutospacing="1"/>
      <w:ind w:firstLine="0"/>
      <w:jc w:val="left"/>
    </w:pPr>
  </w:style>
  <w:style w:type="paragraph" w:customStyle="1" w:styleId="1f1">
    <w:name w:val="Без интервала1"/>
    <w:aliases w:val="с интервалом"/>
    <w:basedOn w:val="a2"/>
    <w:qFormat/>
    <w:rsid w:val="00367B01"/>
    <w:pPr>
      <w:spacing w:before="100" w:beforeAutospacing="1" w:after="100" w:afterAutospacing="1"/>
      <w:ind w:firstLine="0"/>
      <w:jc w:val="left"/>
    </w:pPr>
    <w:rPr>
      <w:rFonts w:eastAsia="Calibri"/>
    </w:rPr>
  </w:style>
  <w:style w:type="table" w:customStyle="1" w:styleId="55">
    <w:name w:val="Сетка таблицы5"/>
    <w:basedOn w:val="a4"/>
    <w:next w:val="afe"/>
    <w:rsid w:val="00367B01"/>
    <w:pPr>
      <w:ind w:firstLine="0"/>
      <w:jc w:val="left"/>
    </w:pPr>
    <w:rPr>
      <w:rFonts w:ascii="Wingdings" w:eastAsia="Wingdings" w:hAnsi="Wingding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Основной шрифт абзаца1"/>
    <w:qFormat/>
    <w:rsid w:val="00367B01"/>
  </w:style>
  <w:style w:type="paragraph" w:customStyle="1" w:styleId="S">
    <w:name w:val="S_Титульный"/>
    <w:basedOn w:val="a2"/>
    <w:rsid w:val="00367B01"/>
    <w:pPr>
      <w:spacing w:line="360" w:lineRule="auto"/>
      <w:ind w:left="3060" w:firstLine="0"/>
      <w:jc w:val="right"/>
    </w:pPr>
    <w:rPr>
      <w:b/>
      <w:caps/>
    </w:rPr>
  </w:style>
  <w:style w:type="paragraph" w:styleId="a1">
    <w:name w:val="List Bullet"/>
    <w:basedOn w:val="a2"/>
    <w:autoRedefine/>
    <w:uiPriority w:val="99"/>
    <w:semiHidden/>
    <w:rsid w:val="00367B01"/>
    <w:pPr>
      <w:numPr>
        <w:numId w:val="9"/>
      </w:numPr>
      <w:spacing w:line="360" w:lineRule="auto"/>
    </w:pPr>
    <w:rPr>
      <w:color w:val="333399"/>
      <w:w w:val="109"/>
    </w:rPr>
  </w:style>
  <w:style w:type="paragraph" w:customStyle="1" w:styleId="S0">
    <w:name w:val="S_Маркированный"/>
    <w:basedOn w:val="a1"/>
    <w:link w:val="S2"/>
    <w:rsid w:val="00367B01"/>
    <w:pPr>
      <w:tabs>
        <w:tab w:val="left" w:pos="992"/>
      </w:tabs>
      <w:spacing w:line="240" w:lineRule="auto"/>
    </w:pPr>
    <w:rPr>
      <w:color w:val="auto"/>
      <w:lang w:val="x-none" w:eastAsia="x-none"/>
    </w:rPr>
  </w:style>
  <w:style w:type="character" w:customStyle="1" w:styleId="S2">
    <w:name w:val="S_Маркированный Знак"/>
    <w:link w:val="S0"/>
    <w:rsid w:val="00367B01"/>
    <w:rPr>
      <w:rFonts w:ascii="Times New Roman" w:eastAsia="Times New Roman" w:hAnsi="Times New Roman" w:cs="Times New Roman"/>
      <w:w w:val="109"/>
      <w:sz w:val="24"/>
      <w:szCs w:val="24"/>
      <w:lang w:val="x-none" w:eastAsia="x-none"/>
    </w:rPr>
  </w:style>
  <w:style w:type="paragraph" w:customStyle="1" w:styleId="S3">
    <w:name w:val="S_Обычный"/>
    <w:basedOn w:val="a2"/>
    <w:link w:val="S4"/>
    <w:rsid w:val="00367B01"/>
    <w:pPr>
      <w:spacing w:line="360" w:lineRule="auto"/>
    </w:pPr>
    <w:rPr>
      <w:lang w:val="x-none" w:eastAsia="x-none"/>
    </w:rPr>
  </w:style>
  <w:style w:type="character" w:customStyle="1" w:styleId="S4">
    <w:name w:val="S_Обычный Знак"/>
    <w:link w:val="S3"/>
    <w:rsid w:val="00367B01"/>
    <w:rPr>
      <w:rFonts w:ascii="Times New Roman" w:eastAsia="Times New Roman" w:hAnsi="Times New Roman" w:cs="Times New Roman"/>
      <w:sz w:val="24"/>
      <w:szCs w:val="24"/>
      <w:lang w:val="x-none" w:eastAsia="x-none"/>
    </w:rPr>
  </w:style>
  <w:style w:type="paragraph" w:customStyle="1" w:styleId="affff7">
    <w:name w:val="Обычный в таблице"/>
    <w:basedOn w:val="a2"/>
    <w:link w:val="affff8"/>
    <w:rsid w:val="00367B01"/>
    <w:pPr>
      <w:spacing w:line="360" w:lineRule="auto"/>
      <w:ind w:hanging="6"/>
      <w:jc w:val="center"/>
    </w:pPr>
    <w:rPr>
      <w:lang w:val="x-none" w:eastAsia="x-none"/>
    </w:rPr>
  </w:style>
  <w:style w:type="character" w:customStyle="1" w:styleId="affff8">
    <w:name w:val="Обычный в таблице Знак"/>
    <w:link w:val="affff7"/>
    <w:rsid w:val="00367B01"/>
    <w:rPr>
      <w:rFonts w:ascii="Times New Roman" w:eastAsia="Times New Roman" w:hAnsi="Times New Roman" w:cs="Times New Roman"/>
      <w:sz w:val="24"/>
      <w:szCs w:val="24"/>
      <w:lang w:val="x-none" w:eastAsia="x-none"/>
    </w:rPr>
  </w:style>
  <w:style w:type="paragraph" w:customStyle="1" w:styleId="affff9">
    <w:name w:val="Заголовок таблицы"/>
    <w:basedOn w:val="a2"/>
    <w:semiHidden/>
    <w:rsid w:val="00367B01"/>
    <w:pPr>
      <w:spacing w:before="60" w:line="360" w:lineRule="auto"/>
      <w:jc w:val="center"/>
    </w:pPr>
    <w:rPr>
      <w:rFonts w:ascii="Cambria Math" w:hAnsi="Cambria Math" w:cs="Cambria Math"/>
      <w:spacing w:val="-5"/>
      <w:sz w:val="16"/>
      <w:szCs w:val="16"/>
      <w:lang w:eastAsia="en-US"/>
    </w:rPr>
  </w:style>
  <w:style w:type="table" w:customStyle="1" w:styleId="114">
    <w:name w:val="Сетка таблицы11"/>
    <w:basedOn w:val="a4"/>
    <w:next w:val="afe"/>
    <w:uiPriority w:val="59"/>
    <w:rsid w:val="00367B01"/>
    <w:pPr>
      <w:ind w:firstLine="0"/>
      <w:jc w:val="left"/>
    </w:pPr>
    <w:rPr>
      <w:rFonts w:ascii="Wingdings" w:eastAsia="Wingdings" w:hAnsi="Wingding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Таблица"/>
    <w:basedOn w:val="a2"/>
    <w:semiHidden/>
    <w:rsid w:val="00367B01"/>
    <w:pPr>
      <w:ind w:firstLine="0"/>
    </w:pPr>
  </w:style>
  <w:style w:type="paragraph" w:customStyle="1" w:styleId="affffb">
    <w:name w:val="Заголовок таблици"/>
    <w:basedOn w:val="a2"/>
    <w:semiHidden/>
    <w:rsid w:val="00367B01"/>
    <w:pPr>
      <w:ind w:firstLine="540"/>
    </w:pPr>
    <w:rPr>
      <w:sz w:val="22"/>
    </w:rPr>
  </w:style>
  <w:style w:type="paragraph" w:customStyle="1" w:styleId="affffc">
    <w:name w:val="ОсновнойРПС"/>
    <w:basedOn w:val="aff1"/>
    <w:rsid w:val="00367B01"/>
    <w:pPr>
      <w:spacing w:line="276" w:lineRule="auto"/>
      <w:ind w:firstLine="0"/>
      <w:jc w:val="left"/>
    </w:pPr>
    <w:rPr>
      <w:rFonts w:ascii="Wingdings" w:eastAsia="Wingdings" w:hAnsi="Wingdings"/>
      <w:sz w:val="22"/>
      <w:szCs w:val="20"/>
      <w:lang w:val="x-none" w:eastAsia="x-none"/>
    </w:rPr>
  </w:style>
  <w:style w:type="paragraph" w:customStyle="1" w:styleId="47">
    <w:name w:val="Стиль 4"/>
    <w:basedOn w:val="4"/>
    <w:link w:val="48"/>
    <w:qFormat/>
    <w:rsid w:val="00367B01"/>
    <w:pPr>
      <w:suppressAutoHyphens/>
      <w:spacing w:line="360" w:lineRule="auto"/>
    </w:pPr>
    <w:rPr>
      <w:rFonts w:ascii="Times New Roman" w:eastAsia="Times New Roman" w:hAnsi="Times New Roman" w:cs="Times New Roman"/>
      <w:i w:val="0"/>
      <w:color w:val="auto"/>
      <w:szCs w:val="22"/>
      <w:lang w:val="x-none" w:eastAsia="en-US"/>
    </w:rPr>
  </w:style>
  <w:style w:type="character" w:customStyle="1" w:styleId="48">
    <w:name w:val="Стиль 4 Знак"/>
    <w:link w:val="47"/>
    <w:rsid w:val="00367B01"/>
    <w:rPr>
      <w:rFonts w:ascii="Times New Roman" w:eastAsia="Times New Roman" w:hAnsi="Times New Roman" w:cs="Times New Roman"/>
      <w:b/>
      <w:bCs/>
      <w:iCs/>
      <w:sz w:val="24"/>
      <w:lang w:val="x-none"/>
    </w:rPr>
  </w:style>
  <w:style w:type="character" w:styleId="affffd">
    <w:name w:val="annotation reference"/>
    <w:uiPriority w:val="99"/>
    <w:semiHidden/>
    <w:unhideWhenUsed/>
    <w:rsid w:val="00367B01"/>
    <w:rPr>
      <w:sz w:val="16"/>
      <w:szCs w:val="16"/>
    </w:rPr>
  </w:style>
  <w:style w:type="paragraph" w:styleId="affffe">
    <w:name w:val="annotation subject"/>
    <w:basedOn w:val="afc"/>
    <w:next w:val="afc"/>
    <w:link w:val="afffff"/>
    <w:uiPriority w:val="99"/>
    <w:semiHidden/>
    <w:unhideWhenUsed/>
    <w:rsid w:val="00367B01"/>
    <w:pPr>
      <w:spacing w:after="0" w:line="360" w:lineRule="auto"/>
      <w:ind w:firstLine="0"/>
    </w:pPr>
    <w:rPr>
      <w:rFonts w:ascii="Times New Roman" w:eastAsia="Wingdings" w:hAnsi="Times New Roman"/>
      <w:b/>
      <w:bCs/>
      <w:lang w:val="x-none"/>
    </w:rPr>
  </w:style>
  <w:style w:type="character" w:customStyle="1" w:styleId="afffff">
    <w:name w:val="Тема примечания Знак"/>
    <w:basedOn w:val="afd"/>
    <w:link w:val="affffe"/>
    <w:uiPriority w:val="99"/>
    <w:semiHidden/>
    <w:rsid w:val="00367B01"/>
    <w:rPr>
      <w:rFonts w:ascii="Times New Roman" w:eastAsia="Wingdings" w:hAnsi="Times New Roman" w:cs="Times New Roman"/>
      <w:b/>
      <w:bCs/>
      <w:sz w:val="20"/>
      <w:szCs w:val="20"/>
      <w:lang w:val="x-none"/>
    </w:rPr>
  </w:style>
  <w:style w:type="character" w:customStyle="1" w:styleId="afffff0">
    <w:name w:val="МК Знак"/>
    <w:link w:val="a0"/>
    <w:locked/>
    <w:rsid w:val="00367B01"/>
    <w:rPr>
      <w:sz w:val="24"/>
      <w:szCs w:val="24"/>
      <w:lang w:val="x-none" w:eastAsia="x-none"/>
    </w:rPr>
  </w:style>
  <w:style w:type="paragraph" w:customStyle="1" w:styleId="a0">
    <w:name w:val="МК"/>
    <w:basedOn w:val="a2"/>
    <w:link w:val="afffff0"/>
    <w:qFormat/>
    <w:rsid w:val="00367B01"/>
    <w:pPr>
      <w:numPr>
        <w:numId w:val="10"/>
      </w:numPr>
      <w:autoSpaceDE w:val="0"/>
      <w:autoSpaceDN w:val="0"/>
      <w:adjustRightInd w:val="0"/>
      <w:spacing w:after="200"/>
      <w:ind w:firstLine="0"/>
    </w:pPr>
    <w:rPr>
      <w:rFonts w:asciiTheme="minorHAnsi" w:eastAsiaTheme="minorHAnsi" w:hAnsiTheme="minorHAnsi" w:cstheme="minorBidi"/>
      <w:lang w:val="x-none" w:eastAsia="x-none"/>
    </w:rPr>
  </w:style>
  <w:style w:type="paragraph" w:customStyle="1" w:styleId="afffff1">
    <w:name w:val="Абзац"/>
    <w:basedOn w:val="a2"/>
    <w:link w:val="afffff2"/>
    <w:qFormat/>
    <w:rsid w:val="00367B01"/>
    <w:pPr>
      <w:spacing w:before="120" w:after="60"/>
      <w:ind w:firstLine="567"/>
    </w:pPr>
  </w:style>
  <w:style w:type="character" w:customStyle="1" w:styleId="afffff2">
    <w:name w:val="Абзац Знак"/>
    <w:link w:val="afffff1"/>
    <w:rsid w:val="00367B01"/>
    <w:rPr>
      <w:rFonts w:ascii="Times New Roman" w:eastAsia="Times New Roman" w:hAnsi="Times New Roman" w:cs="Times New Roman"/>
      <w:sz w:val="24"/>
      <w:szCs w:val="24"/>
      <w:lang w:eastAsia="ru-RU"/>
    </w:rPr>
  </w:style>
  <w:style w:type="character" w:customStyle="1" w:styleId="115">
    <w:name w:val="Заголовок 1 Знак1"/>
    <w:uiPriority w:val="9"/>
    <w:rsid w:val="00367B01"/>
    <w:rPr>
      <w:rFonts w:ascii="Times New Roman" w:eastAsia="Times New Roman" w:hAnsi="Times New Roman" w:cs="Calibri"/>
      <w:b/>
      <w:bCs/>
      <w:sz w:val="24"/>
      <w:szCs w:val="28"/>
      <w:lang w:eastAsia="ar-SA"/>
    </w:rPr>
  </w:style>
  <w:style w:type="paragraph" w:customStyle="1" w:styleId="FR1">
    <w:name w:val="FR1"/>
    <w:rsid w:val="00367B01"/>
    <w:pPr>
      <w:widowControl w:val="0"/>
      <w:ind w:firstLine="0"/>
    </w:pPr>
    <w:rPr>
      <w:rFonts w:ascii="Times New Roman" w:eastAsia="Times New Roman" w:hAnsi="Times New Roman" w:cs="Times New Roman"/>
      <w:snapToGrid w:val="0"/>
      <w:sz w:val="28"/>
      <w:szCs w:val="20"/>
      <w:lang w:eastAsia="ru-RU"/>
    </w:rPr>
  </w:style>
  <w:style w:type="table" w:customStyle="1" w:styleId="210">
    <w:name w:val="Сетка таблицы21"/>
    <w:basedOn w:val="a4"/>
    <w:next w:val="afe"/>
    <w:uiPriority w:val="59"/>
    <w:rsid w:val="00367B01"/>
    <w:pPr>
      <w:widowControl w:val="0"/>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Знак1"/>
    <w:uiPriority w:val="99"/>
    <w:rsid w:val="00367B01"/>
    <w:rPr>
      <w:rFonts w:ascii="Times New Roman" w:eastAsia="Times New Roman" w:hAnsi="Times New Roman" w:cs="Calibri"/>
      <w:sz w:val="24"/>
      <w:szCs w:val="20"/>
      <w:lang w:eastAsia="ar-SA"/>
    </w:rPr>
  </w:style>
  <w:style w:type="table" w:customStyle="1" w:styleId="1f4">
    <w:name w:val="Светлая заливка1"/>
    <w:basedOn w:val="a4"/>
    <w:uiPriority w:val="60"/>
    <w:rsid w:val="00367B01"/>
    <w:pPr>
      <w:ind w:firstLine="0"/>
      <w:jc w:val="left"/>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4"/>
    <w:uiPriority w:val="60"/>
    <w:rsid w:val="00367B01"/>
    <w:pPr>
      <w:ind w:firstLine="0"/>
      <w:jc w:val="left"/>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ntStyle21">
    <w:name w:val="Font Style21"/>
    <w:uiPriority w:val="99"/>
    <w:rsid w:val="00367B01"/>
    <w:rPr>
      <w:rFonts w:ascii="MS Reference Sans Serif" w:hAnsi="MS Reference Sans Serif" w:cs="MS Reference Sans Serif"/>
      <w:b/>
      <w:bCs/>
      <w:sz w:val="18"/>
      <w:szCs w:val="18"/>
    </w:rPr>
  </w:style>
  <w:style w:type="character" w:customStyle="1" w:styleId="FontStyle20">
    <w:name w:val="Font Style20"/>
    <w:uiPriority w:val="99"/>
    <w:rsid w:val="00367B01"/>
    <w:rPr>
      <w:rFonts w:ascii="Consolas" w:hAnsi="Consolas" w:cs="Consolas"/>
      <w:b/>
      <w:bCs/>
      <w:sz w:val="22"/>
      <w:szCs w:val="22"/>
    </w:rPr>
  </w:style>
  <w:style w:type="paragraph" w:customStyle="1" w:styleId="Style11">
    <w:name w:val="Style11"/>
    <w:basedOn w:val="a2"/>
    <w:uiPriority w:val="99"/>
    <w:rsid w:val="00367B01"/>
    <w:pPr>
      <w:widowControl w:val="0"/>
      <w:autoSpaceDE w:val="0"/>
      <w:autoSpaceDN w:val="0"/>
      <w:adjustRightInd w:val="0"/>
      <w:spacing w:line="274" w:lineRule="exact"/>
      <w:ind w:firstLine="0"/>
    </w:pPr>
    <w:rPr>
      <w:rFonts w:ascii="MS Reference Sans Serif" w:hAnsi="MS Reference Sans Serif"/>
    </w:rPr>
  </w:style>
  <w:style w:type="paragraph" w:customStyle="1" w:styleId="Style13">
    <w:name w:val="Style13"/>
    <w:basedOn w:val="a2"/>
    <w:uiPriority w:val="99"/>
    <w:rsid w:val="00367B01"/>
    <w:pPr>
      <w:widowControl w:val="0"/>
      <w:autoSpaceDE w:val="0"/>
      <w:autoSpaceDN w:val="0"/>
      <w:adjustRightInd w:val="0"/>
      <w:spacing w:line="277" w:lineRule="exact"/>
      <w:ind w:firstLine="0"/>
      <w:jc w:val="center"/>
    </w:pPr>
    <w:rPr>
      <w:rFonts w:ascii="MS Reference Sans Serif" w:hAnsi="MS Reference Sans Serif"/>
    </w:rPr>
  </w:style>
  <w:style w:type="paragraph" w:customStyle="1" w:styleId="Style12">
    <w:name w:val="Style12"/>
    <w:basedOn w:val="a2"/>
    <w:uiPriority w:val="99"/>
    <w:rsid w:val="00367B01"/>
    <w:pPr>
      <w:widowControl w:val="0"/>
      <w:autoSpaceDE w:val="0"/>
      <w:autoSpaceDN w:val="0"/>
      <w:adjustRightInd w:val="0"/>
      <w:spacing w:line="281" w:lineRule="exact"/>
      <w:ind w:hanging="94"/>
    </w:pPr>
    <w:rPr>
      <w:rFonts w:ascii="MS Reference Sans Serif" w:hAnsi="MS Reference Sans Serif"/>
    </w:rPr>
  </w:style>
  <w:style w:type="paragraph" w:customStyle="1" w:styleId="Style9">
    <w:name w:val="Style9"/>
    <w:basedOn w:val="a2"/>
    <w:rsid w:val="00367B01"/>
    <w:pPr>
      <w:widowControl w:val="0"/>
      <w:autoSpaceDE w:val="0"/>
      <w:autoSpaceDN w:val="0"/>
      <w:adjustRightInd w:val="0"/>
      <w:spacing w:line="238" w:lineRule="exact"/>
      <w:ind w:firstLine="0"/>
      <w:jc w:val="center"/>
    </w:pPr>
    <w:rPr>
      <w:rFonts w:ascii="MS Reference Sans Serif" w:hAnsi="MS Reference Sans Serif"/>
    </w:rPr>
  </w:style>
  <w:style w:type="character" w:customStyle="1" w:styleId="FontStyle19">
    <w:name w:val="Font Style19"/>
    <w:uiPriority w:val="99"/>
    <w:rsid w:val="00367B01"/>
    <w:rPr>
      <w:rFonts w:ascii="MS Reference Sans Serif" w:hAnsi="MS Reference Sans Serif" w:cs="MS Reference Sans Serif"/>
      <w:sz w:val="18"/>
      <w:szCs w:val="18"/>
    </w:rPr>
  </w:style>
  <w:style w:type="character" w:customStyle="1" w:styleId="FontStyle22">
    <w:name w:val="Font Style22"/>
    <w:uiPriority w:val="99"/>
    <w:rsid w:val="00367B01"/>
    <w:rPr>
      <w:rFonts w:ascii="MS Reference Sans Serif" w:hAnsi="MS Reference Sans Serif" w:cs="MS Reference Sans Serif"/>
      <w:b/>
      <w:bCs/>
      <w:sz w:val="18"/>
      <w:szCs w:val="18"/>
    </w:rPr>
  </w:style>
  <w:style w:type="paragraph" w:customStyle="1" w:styleId="Style10">
    <w:name w:val="Style10"/>
    <w:basedOn w:val="a2"/>
    <w:uiPriority w:val="99"/>
    <w:rsid w:val="00367B01"/>
    <w:pPr>
      <w:widowControl w:val="0"/>
      <w:autoSpaceDE w:val="0"/>
      <w:autoSpaceDN w:val="0"/>
      <w:adjustRightInd w:val="0"/>
      <w:ind w:firstLine="0"/>
      <w:jc w:val="center"/>
    </w:pPr>
    <w:rPr>
      <w:rFonts w:ascii="Garamond" w:hAnsi="Garamond"/>
    </w:rPr>
  </w:style>
  <w:style w:type="character" w:customStyle="1" w:styleId="FontStyle23">
    <w:name w:val="Font Style23"/>
    <w:uiPriority w:val="99"/>
    <w:rsid w:val="00367B01"/>
    <w:rPr>
      <w:rFonts w:ascii="Verdana" w:hAnsi="Verdana" w:cs="Verdana"/>
      <w:i/>
      <w:iCs/>
      <w:sz w:val="20"/>
      <w:szCs w:val="20"/>
    </w:rPr>
  </w:style>
  <w:style w:type="character" w:customStyle="1" w:styleId="FontStyle24">
    <w:name w:val="Font Style24"/>
    <w:uiPriority w:val="99"/>
    <w:rsid w:val="00367B01"/>
    <w:rPr>
      <w:rFonts w:ascii="MS Reference Sans Serif" w:hAnsi="MS Reference Sans Serif" w:cs="MS Reference Sans Serif"/>
      <w:b/>
      <w:bCs/>
      <w:sz w:val="52"/>
      <w:szCs w:val="52"/>
    </w:rPr>
  </w:style>
  <w:style w:type="character" w:customStyle="1" w:styleId="FontStyle25">
    <w:name w:val="Font Style25"/>
    <w:uiPriority w:val="99"/>
    <w:rsid w:val="00367B01"/>
    <w:rPr>
      <w:rFonts w:ascii="MS Reference Sans Serif" w:hAnsi="MS Reference Sans Serif" w:cs="MS Reference Sans Serif"/>
      <w:b/>
      <w:bCs/>
      <w:w w:val="20"/>
      <w:sz w:val="20"/>
      <w:szCs w:val="20"/>
    </w:rPr>
  </w:style>
  <w:style w:type="paragraph" w:customStyle="1" w:styleId="S10">
    <w:name w:val="S_Заголовок 1"/>
    <w:basedOn w:val="a2"/>
    <w:rsid w:val="00367B01"/>
    <w:pPr>
      <w:tabs>
        <w:tab w:val="num" w:pos="720"/>
      </w:tabs>
      <w:ind w:left="720" w:hanging="360"/>
      <w:jc w:val="center"/>
    </w:pPr>
    <w:rPr>
      <w:b/>
      <w:caps/>
    </w:rPr>
  </w:style>
  <w:style w:type="paragraph" w:customStyle="1" w:styleId="S20">
    <w:name w:val="S_Заголовок 2"/>
    <w:basedOn w:val="20"/>
    <w:rsid w:val="00367B01"/>
    <w:pPr>
      <w:keepNext w:val="0"/>
      <w:keepLines w:val="0"/>
      <w:tabs>
        <w:tab w:val="num" w:pos="720"/>
      </w:tabs>
      <w:spacing w:before="0" w:after="300"/>
      <w:ind w:left="720" w:hanging="360"/>
    </w:pPr>
    <w:rPr>
      <w:rFonts w:ascii="Times New Roman" w:eastAsia="Times New Roman" w:hAnsi="Times New Roman" w:cs="Times New Roman"/>
      <w:bCs w:val="0"/>
      <w:color w:val="auto"/>
      <w:sz w:val="24"/>
      <w:szCs w:val="24"/>
    </w:rPr>
  </w:style>
  <w:style w:type="paragraph" w:customStyle="1" w:styleId="S30">
    <w:name w:val="S_Заголовок 3"/>
    <w:basedOn w:val="3"/>
    <w:rsid w:val="00367B01"/>
    <w:pPr>
      <w:keepNext w:val="0"/>
      <w:widowControl/>
      <w:tabs>
        <w:tab w:val="num" w:pos="1980"/>
      </w:tabs>
      <w:autoSpaceDE/>
      <w:autoSpaceDN/>
      <w:spacing w:line="360" w:lineRule="auto"/>
      <w:ind w:left="1980" w:hanging="720"/>
      <w:jc w:val="center"/>
    </w:pPr>
    <w:rPr>
      <w:b w:val="0"/>
      <w:bCs w:val="0"/>
      <w:color w:val="auto"/>
      <w:sz w:val="24"/>
      <w:szCs w:val="24"/>
      <w:u w:val="single"/>
    </w:rPr>
  </w:style>
  <w:style w:type="paragraph" w:customStyle="1" w:styleId="S40">
    <w:name w:val="S_Заголовок 4"/>
    <w:basedOn w:val="4"/>
    <w:rsid w:val="00367B01"/>
    <w:pPr>
      <w:keepNext w:val="0"/>
      <w:keepLines w:val="0"/>
      <w:tabs>
        <w:tab w:val="num" w:pos="1800"/>
      </w:tabs>
      <w:spacing w:before="0"/>
      <w:ind w:left="1800" w:hanging="720"/>
      <w:jc w:val="center"/>
    </w:pPr>
    <w:rPr>
      <w:rFonts w:ascii="Times New Roman" w:eastAsia="Times New Roman" w:hAnsi="Times New Roman" w:cs="Times New Roman"/>
      <w:b w:val="0"/>
      <w:bCs w:val="0"/>
      <w:iCs w:val="0"/>
      <w:color w:val="auto"/>
    </w:rPr>
  </w:style>
  <w:style w:type="character" w:styleId="afffff3">
    <w:name w:val="Intense Reference"/>
    <w:uiPriority w:val="32"/>
    <w:qFormat/>
    <w:rsid w:val="00367B01"/>
    <w:rPr>
      <w:b/>
      <w:bCs/>
      <w:smallCaps/>
      <w:color w:val="C0504D"/>
      <w:spacing w:val="5"/>
      <w:u w:val="single"/>
    </w:rPr>
  </w:style>
  <w:style w:type="paragraph" w:customStyle="1" w:styleId="afffff4">
    <w:name w:val="Абзац рядовой"/>
    <w:basedOn w:val="a2"/>
    <w:link w:val="afffff5"/>
    <w:autoRedefine/>
    <w:rsid w:val="00367B01"/>
    <w:pPr>
      <w:ind w:firstLine="0"/>
    </w:pPr>
    <w:rPr>
      <w:sz w:val="28"/>
      <w:szCs w:val="28"/>
    </w:rPr>
  </w:style>
  <w:style w:type="character" w:customStyle="1" w:styleId="afffff5">
    <w:name w:val="Абзац рядовой Знак"/>
    <w:link w:val="afffff4"/>
    <w:rsid w:val="00367B01"/>
    <w:rPr>
      <w:rFonts w:ascii="Times New Roman" w:eastAsia="Times New Roman" w:hAnsi="Times New Roman" w:cs="Times New Roman"/>
      <w:sz w:val="28"/>
      <w:szCs w:val="28"/>
      <w:lang w:eastAsia="ru-RU"/>
    </w:rPr>
  </w:style>
  <w:style w:type="paragraph" w:customStyle="1" w:styleId="afffff6">
    <w:name w:val="СтильЗ"/>
    <w:basedOn w:val="a2"/>
    <w:link w:val="afffff7"/>
    <w:qFormat/>
    <w:rsid w:val="00367B01"/>
    <w:pPr>
      <w:spacing w:line="360" w:lineRule="auto"/>
      <w:ind w:firstLine="567"/>
    </w:pPr>
    <w:rPr>
      <w:szCs w:val="20"/>
    </w:rPr>
  </w:style>
  <w:style w:type="character" w:customStyle="1" w:styleId="afffff7">
    <w:name w:val="СтильЗ Знак"/>
    <w:link w:val="afffff6"/>
    <w:rsid w:val="00367B01"/>
    <w:rPr>
      <w:rFonts w:ascii="Times New Roman" w:eastAsia="Times New Roman" w:hAnsi="Times New Roman" w:cs="Times New Roman"/>
      <w:sz w:val="24"/>
      <w:szCs w:val="20"/>
      <w:lang w:eastAsia="ru-RU"/>
    </w:rPr>
  </w:style>
  <w:style w:type="paragraph" w:customStyle="1" w:styleId="2f2">
    <w:name w:val="Заг 2 Знак"/>
    <w:basedOn w:val="a2"/>
    <w:link w:val="2f3"/>
    <w:qFormat/>
    <w:rsid w:val="00367B01"/>
    <w:pPr>
      <w:spacing w:before="240" w:after="180"/>
      <w:ind w:firstLine="0"/>
      <w:contextualSpacing/>
    </w:pPr>
    <w:rPr>
      <w:rFonts w:ascii="Arial" w:hAnsi="Arial" w:cs="Arial"/>
      <w:b/>
      <w:caps/>
      <w:color w:val="0070C0"/>
      <w:szCs w:val="28"/>
      <w14:shadow w14:blurRad="50800" w14:dist="38100" w14:dir="2700000" w14:sx="100000" w14:sy="100000" w14:kx="0" w14:ky="0" w14:algn="tl">
        <w14:srgbClr w14:val="000000">
          <w14:alpha w14:val="60000"/>
        </w14:srgbClr>
      </w14:shadow>
    </w:rPr>
  </w:style>
  <w:style w:type="character" w:customStyle="1" w:styleId="2f3">
    <w:name w:val="Заг 2 Знак Знак"/>
    <w:link w:val="2f2"/>
    <w:rsid w:val="00367B01"/>
    <w:rPr>
      <w:rFonts w:ascii="Arial" w:eastAsia="Times New Roman" w:hAnsi="Arial" w:cs="Arial"/>
      <w:b/>
      <w:caps/>
      <w:color w:val="0070C0"/>
      <w:sz w:val="24"/>
      <w:szCs w:val="28"/>
      <w:lang w:eastAsia="ru-RU"/>
      <w14:shadow w14:blurRad="50800" w14:dist="38100" w14:dir="2700000" w14:sx="100000" w14:sy="100000" w14:kx="0" w14:ky="0" w14:algn="tl">
        <w14:srgbClr w14:val="000000">
          <w14:alpha w14:val="60000"/>
        </w14:srgbClr>
      </w14:shadow>
    </w:rPr>
  </w:style>
  <w:style w:type="character" w:styleId="afffff8">
    <w:name w:val="Intense Emphasis"/>
    <w:qFormat/>
    <w:rsid w:val="00367B01"/>
    <w:rPr>
      <w:b/>
      <w:bCs/>
      <w:i/>
      <w:iCs/>
      <w:color w:val="4F81BD"/>
    </w:rPr>
  </w:style>
  <w:style w:type="paragraph" w:customStyle="1" w:styleId="1f5">
    <w:name w:val="çàãîëîâîê 1"/>
    <w:basedOn w:val="a2"/>
    <w:next w:val="a2"/>
    <w:rsid w:val="00367B01"/>
    <w:pPr>
      <w:keepNext/>
      <w:tabs>
        <w:tab w:val="left" w:pos="6096"/>
      </w:tabs>
      <w:suppressAutoHyphens/>
      <w:ind w:firstLine="0"/>
      <w:jc w:val="center"/>
    </w:pPr>
    <w:rPr>
      <w:caps/>
      <w:sz w:val="28"/>
      <w:szCs w:val="20"/>
      <w:lang w:val="en-US"/>
    </w:rPr>
  </w:style>
  <w:style w:type="character" w:customStyle="1" w:styleId="Bodytext">
    <w:name w:val="Body text_"/>
    <w:link w:val="12"/>
    <w:rsid w:val="00367B01"/>
    <w:rPr>
      <w:rFonts w:ascii="Times New Roman" w:eastAsia="Times New Roman" w:hAnsi="Times New Roman" w:cs="Times New Roman"/>
      <w:color w:val="000000"/>
      <w:spacing w:val="3"/>
      <w:sz w:val="21"/>
      <w:szCs w:val="21"/>
      <w:shd w:val="clear" w:color="auto" w:fill="FFFFFF"/>
      <w:lang w:eastAsia="ru-RU"/>
    </w:rPr>
  </w:style>
  <w:style w:type="paragraph" w:styleId="afffff9">
    <w:name w:val="Block Text"/>
    <w:basedOn w:val="a2"/>
    <w:rsid w:val="00367B01"/>
    <w:pPr>
      <w:ind w:left="-567" w:right="-1" w:firstLine="567"/>
    </w:pPr>
    <w:rPr>
      <w:sz w:val="28"/>
      <w:szCs w:val="20"/>
    </w:rPr>
  </w:style>
  <w:style w:type="paragraph" w:styleId="afffffa">
    <w:name w:val="endnote text"/>
    <w:basedOn w:val="a2"/>
    <w:link w:val="afffffb"/>
    <w:uiPriority w:val="99"/>
    <w:semiHidden/>
    <w:unhideWhenUsed/>
    <w:rsid w:val="00367B01"/>
    <w:pPr>
      <w:ind w:firstLine="0"/>
    </w:pPr>
    <w:rPr>
      <w:sz w:val="20"/>
      <w:szCs w:val="20"/>
    </w:rPr>
  </w:style>
  <w:style w:type="character" w:customStyle="1" w:styleId="afffffb">
    <w:name w:val="Текст концевой сноски Знак"/>
    <w:basedOn w:val="a3"/>
    <w:link w:val="afffffa"/>
    <w:uiPriority w:val="99"/>
    <w:semiHidden/>
    <w:rsid w:val="00367B01"/>
    <w:rPr>
      <w:rFonts w:ascii="Times New Roman" w:eastAsia="Times New Roman" w:hAnsi="Times New Roman" w:cs="Times New Roman"/>
      <w:sz w:val="20"/>
      <w:szCs w:val="20"/>
      <w:lang w:eastAsia="ru-RU"/>
    </w:rPr>
  </w:style>
  <w:style w:type="character" w:styleId="afffffc">
    <w:name w:val="line number"/>
    <w:uiPriority w:val="99"/>
    <w:semiHidden/>
    <w:unhideWhenUsed/>
    <w:rsid w:val="00367B01"/>
  </w:style>
  <w:style w:type="paragraph" w:customStyle="1" w:styleId="afffffd">
    <w:name w:val="Табличный_заголовки"/>
    <w:basedOn w:val="a2"/>
    <w:rsid w:val="00367B01"/>
    <w:pPr>
      <w:keepNext/>
      <w:keepLines/>
      <w:ind w:firstLine="0"/>
      <w:jc w:val="center"/>
    </w:pPr>
    <w:rPr>
      <w:b/>
      <w:sz w:val="22"/>
      <w:szCs w:val="22"/>
    </w:rPr>
  </w:style>
  <w:style w:type="paragraph" w:customStyle="1" w:styleId="afffffe">
    <w:name w:val="Табличный_центр"/>
    <w:basedOn w:val="a2"/>
    <w:rsid w:val="00367B01"/>
    <w:pPr>
      <w:ind w:firstLine="0"/>
      <w:jc w:val="center"/>
    </w:pPr>
    <w:rPr>
      <w:sz w:val="22"/>
      <w:szCs w:val="22"/>
    </w:rPr>
  </w:style>
  <w:style w:type="paragraph" w:customStyle="1" w:styleId="affffff">
    <w:name w:val="Табличный_слева"/>
    <w:basedOn w:val="a2"/>
    <w:rsid w:val="00367B01"/>
    <w:pPr>
      <w:ind w:firstLine="0"/>
      <w:jc w:val="left"/>
    </w:pPr>
    <w:rPr>
      <w:sz w:val="22"/>
      <w:szCs w:val="22"/>
    </w:rPr>
  </w:style>
  <w:style w:type="character" w:customStyle="1" w:styleId="affff4">
    <w:name w:val="Список Знак"/>
    <w:link w:val="affff3"/>
    <w:rsid w:val="00367B01"/>
    <w:rPr>
      <w:rFonts w:ascii="Times New Roman" w:eastAsia="Times New Roman" w:hAnsi="Times New Roman" w:cs="Times New Roman"/>
      <w:sz w:val="20"/>
      <w:szCs w:val="20"/>
      <w:lang w:eastAsia="ru-RU"/>
    </w:rPr>
  </w:style>
  <w:style w:type="paragraph" w:customStyle="1" w:styleId="bl0">
    <w:name w:val="bl0"/>
    <w:basedOn w:val="a2"/>
    <w:rsid w:val="00367B01"/>
    <w:pPr>
      <w:spacing w:before="100" w:beforeAutospacing="1" w:after="100" w:afterAutospacing="1"/>
      <w:ind w:firstLine="0"/>
      <w:jc w:val="left"/>
    </w:pPr>
    <w:rPr>
      <w:b/>
      <w:bCs/>
      <w:sz w:val="18"/>
      <w:szCs w:val="18"/>
    </w:rPr>
  </w:style>
  <w:style w:type="paragraph" w:customStyle="1" w:styleId="bl1">
    <w:name w:val="bl1"/>
    <w:basedOn w:val="a2"/>
    <w:rsid w:val="00367B01"/>
    <w:pPr>
      <w:spacing w:before="100" w:beforeAutospacing="1" w:after="100" w:afterAutospacing="1"/>
      <w:ind w:firstLine="0"/>
      <w:jc w:val="left"/>
    </w:pPr>
    <w:rPr>
      <w:sz w:val="18"/>
      <w:szCs w:val="18"/>
    </w:rPr>
  </w:style>
  <w:style w:type="character" w:customStyle="1" w:styleId="editsection">
    <w:name w:val="editsection"/>
    <w:rsid w:val="00367B01"/>
  </w:style>
  <w:style w:type="character" w:customStyle="1" w:styleId="mw-headline">
    <w:name w:val="mw-headline"/>
    <w:rsid w:val="00367B01"/>
  </w:style>
  <w:style w:type="character" w:customStyle="1" w:styleId="street-address">
    <w:name w:val="street-address"/>
    <w:rsid w:val="00367B01"/>
  </w:style>
  <w:style w:type="paragraph" w:customStyle="1" w:styleId="2f5">
    <w:name w:val="Верхний колонтитул2"/>
    <w:basedOn w:val="a2"/>
    <w:rsid w:val="00367B01"/>
    <w:pPr>
      <w:widowControl w:val="0"/>
      <w:tabs>
        <w:tab w:val="center" w:pos="4153"/>
        <w:tab w:val="right" w:pos="8306"/>
      </w:tabs>
      <w:ind w:firstLine="0"/>
    </w:pPr>
  </w:style>
  <w:style w:type="paragraph" w:customStyle="1" w:styleId="S5">
    <w:name w:val="S_Обычний подчёркнутый"/>
    <w:basedOn w:val="a2"/>
    <w:autoRedefine/>
    <w:qFormat/>
    <w:rsid w:val="00367B01"/>
    <w:pPr>
      <w:suppressAutoHyphens/>
      <w:spacing w:line="276" w:lineRule="auto"/>
    </w:pPr>
    <w:rPr>
      <w:rFonts w:eastAsia="Wingdings"/>
      <w:lang w:eastAsia="ar-SA"/>
    </w:rPr>
  </w:style>
  <w:style w:type="character" w:customStyle="1" w:styleId="highlight">
    <w:name w:val="highlight"/>
    <w:rsid w:val="00367B01"/>
  </w:style>
  <w:style w:type="character" w:customStyle="1" w:styleId="Bodytext4">
    <w:name w:val="Body text (4)_"/>
    <w:link w:val="Bodytext41"/>
    <w:uiPriority w:val="99"/>
    <w:rsid w:val="00367B01"/>
    <w:rPr>
      <w:rFonts w:ascii="Arial Narrow" w:hAnsi="Arial Narrow" w:cs="Arial Narrow"/>
      <w:sz w:val="16"/>
      <w:szCs w:val="16"/>
      <w:shd w:val="clear" w:color="auto" w:fill="FFFFFF"/>
    </w:rPr>
  </w:style>
  <w:style w:type="character" w:customStyle="1" w:styleId="Bodytext40">
    <w:name w:val="Body text (4)"/>
    <w:uiPriority w:val="99"/>
    <w:rsid w:val="00367B01"/>
    <w:rPr>
      <w:rFonts w:ascii="Arial Narrow" w:hAnsi="Arial Narrow" w:cs="Arial Narrow"/>
      <w:noProof/>
      <w:sz w:val="16"/>
      <w:szCs w:val="16"/>
      <w:shd w:val="clear" w:color="auto" w:fill="FFFFFF"/>
    </w:rPr>
  </w:style>
  <w:style w:type="paragraph" w:customStyle="1" w:styleId="Bodytext41">
    <w:name w:val="Body text (4)1"/>
    <w:basedOn w:val="a2"/>
    <w:link w:val="Bodytext4"/>
    <w:uiPriority w:val="99"/>
    <w:rsid w:val="00367B01"/>
    <w:pPr>
      <w:shd w:val="clear" w:color="auto" w:fill="FFFFFF"/>
      <w:spacing w:before="180" w:after="600" w:line="216" w:lineRule="exact"/>
      <w:ind w:firstLine="0"/>
    </w:pPr>
    <w:rPr>
      <w:rFonts w:ascii="Arial Narrow" w:eastAsiaTheme="minorHAnsi" w:hAnsi="Arial Narrow" w:cs="Arial Narrow"/>
      <w:sz w:val="16"/>
      <w:szCs w:val="16"/>
      <w:lang w:eastAsia="en-US"/>
    </w:rPr>
  </w:style>
  <w:style w:type="character" w:customStyle="1" w:styleId="Heading42">
    <w:name w:val="Heading #4 (2)_"/>
    <w:link w:val="Heading421"/>
    <w:uiPriority w:val="99"/>
    <w:rsid w:val="00367B01"/>
    <w:rPr>
      <w:rFonts w:ascii="Arial Narrow" w:hAnsi="Arial Narrow" w:cs="Arial Narrow"/>
      <w:sz w:val="21"/>
      <w:szCs w:val="21"/>
      <w:shd w:val="clear" w:color="auto" w:fill="FFFFFF"/>
    </w:rPr>
  </w:style>
  <w:style w:type="character" w:customStyle="1" w:styleId="Heading42Bold">
    <w:name w:val="Heading #4 (2) + Bold"/>
    <w:aliases w:val="Italic106,Spacing 0 pt184"/>
    <w:uiPriority w:val="99"/>
    <w:rsid w:val="00367B01"/>
    <w:rPr>
      <w:rFonts w:ascii="Arial Narrow" w:hAnsi="Arial Narrow" w:cs="Arial Narrow"/>
      <w:b/>
      <w:bCs/>
      <w:i/>
      <w:iCs/>
      <w:spacing w:val="-10"/>
      <w:sz w:val="21"/>
      <w:szCs w:val="21"/>
      <w:shd w:val="clear" w:color="auto" w:fill="FFFFFF"/>
    </w:rPr>
  </w:style>
  <w:style w:type="character" w:customStyle="1" w:styleId="Heading420">
    <w:name w:val="Heading #4 (2)"/>
    <w:uiPriority w:val="99"/>
    <w:rsid w:val="00367B01"/>
    <w:rPr>
      <w:rFonts w:ascii="Arial Narrow" w:hAnsi="Arial Narrow" w:cs="Arial Narrow"/>
      <w:noProof/>
      <w:sz w:val="21"/>
      <w:szCs w:val="21"/>
      <w:shd w:val="clear" w:color="auto" w:fill="FFFFFF"/>
    </w:rPr>
  </w:style>
  <w:style w:type="paragraph" w:customStyle="1" w:styleId="Heading421">
    <w:name w:val="Heading #4 (2)1"/>
    <w:basedOn w:val="a2"/>
    <w:link w:val="Heading42"/>
    <w:uiPriority w:val="99"/>
    <w:rsid w:val="00367B01"/>
    <w:pPr>
      <w:shd w:val="clear" w:color="auto" w:fill="FFFFFF"/>
      <w:spacing w:before="240" w:line="262" w:lineRule="exact"/>
      <w:ind w:hanging="1160"/>
      <w:outlineLvl w:val="3"/>
    </w:pPr>
    <w:rPr>
      <w:rFonts w:ascii="Arial Narrow" w:eastAsiaTheme="minorHAnsi" w:hAnsi="Arial Narrow" w:cs="Arial Narrow"/>
      <w:sz w:val="21"/>
      <w:szCs w:val="21"/>
      <w:lang w:eastAsia="en-US"/>
    </w:rPr>
  </w:style>
  <w:style w:type="paragraph" w:customStyle="1" w:styleId="110111">
    <w:name w:val="Стиль 11 пт Слева:  01 см Перед:  1 пт После:  1 пт"/>
    <w:basedOn w:val="a2"/>
    <w:uiPriority w:val="99"/>
    <w:rsid w:val="00367B01"/>
    <w:pPr>
      <w:suppressAutoHyphens/>
      <w:spacing w:before="20" w:after="20"/>
      <w:ind w:left="57" w:firstLine="0"/>
    </w:pPr>
    <w:rPr>
      <w:sz w:val="22"/>
      <w:szCs w:val="20"/>
    </w:rPr>
  </w:style>
  <w:style w:type="character" w:customStyle="1" w:styleId="Bodytext454">
    <w:name w:val="Body text (4)54"/>
    <w:uiPriority w:val="99"/>
    <w:rsid w:val="00367B01"/>
    <w:rPr>
      <w:rFonts w:ascii="Arial Narrow" w:hAnsi="Arial Narrow" w:cs="Arial Narrow"/>
      <w:noProof/>
      <w:spacing w:val="0"/>
      <w:w w:val="100"/>
      <w:sz w:val="16"/>
      <w:szCs w:val="16"/>
      <w:shd w:val="clear" w:color="auto" w:fill="FFFFFF"/>
    </w:rPr>
  </w:style>
  <w:style w:type="character" w:customStyle="1" w:styleId="Heading6Bold7">
    <w:name w:val="Heading #6 + Bold7"/>
    <w:aliases w:val="Italic121,Spacing 0 pt209"/>
    <w:uiPriority w:val="99"/>
    <w:rsid w:val="00367B01"/>
    <w:rPr>
      <w:rFonts w:ascii="Arial Narrow" w:hAnsi="Arial Narrow" w:cs="Arial Narrow"/>
      <w:b/>
      <w:bCs/>
      <w:i/>
      <w:iCs/>
      <w:spacing w:val="-10"/>
      <w:sz w:val="21"/>
      <w:szCs w:val="21"/>
      <w:shd w:val="clear" w:color="auto" w:fill="FFFFFF"/>
    </w:rPr>
  </w:style>
  <w:style w:type="character" w:customStyle="1" w:styleId="Bodytext10">
    <w:name w:val="Body text (10)_"/>
    <w:link w:val="Bodytext101"/>
    <w:uiPriority w:val="99"/>
    <w:rsid w:val="00367B01"/>
    <w:rPr>
      <w:rFonts w:ascii="Arial Narrow" w:hAnsi="Arial Narrow" w:cs="Arial Narrow"/>
      <w:sz w:val="21"/>
      <w:szCs w:val="21"/>
      <w:shd w:val="clear" w:color="auto" w:fill="FFFFFF"/>
    </w:rPr>
  </w:style>
  <w:style w:type="character" w:customStyle="1" w:styleId="Bodytext11">
    <w:name w:val="Body text (11)_"/>
    <w:link w:val="Bodytext111"/>
    <w:uiPriority w:val="99"/>
    <w:rsid w:val="00367B01"/>
    <w:rPr>
      <w:rFonts w:ascii="Arial Narrow" w:hAnsi="Arial Narrow" w:cs="Arial Narrow"/>
      <w:b/>
      <w:bCs/>
      <w:i/>
      <w:iCs/>
      <w:spacing w:val="-10"/>
      <w:sz w:val="21"/>
      <w:szCs w:val="21"/>
      <w:shd w:val="clear" w:color="auto" w:fill="FFFFFF"/>
    </w:rPr>
  </w:style>
  <w:style w:type="paragraph" w:customStyle="1" w:styleId="Bodytext101">
    <w:name w:val="Body text (10)1"/>
    <w:basedOn w:val="a2"/>
    <w:link w:val="Bodytext10"/>
    <w:uiPriority w:val="99"/>
    <w:rsid w:val="00367B01"/>
    <w:pPr>
      <w:shd w:val="clear" w:color="auto" w:fill="FFFFFF"/>
      <w:spacing w:before="420" w:after="180" w:line="283" w:lineRule="exact"/>
      <w:ind w:hanging="1160"/>
    </w:pPr>
    <w:rPr>
      <w:rFonts w:ascii="Arial Narrow" w:eastAsiaTheme="minorHAnsi" w:hAnsi="Arial Narrow" w:cs="Arial Narrow"/>
      <w:sz w:val="21"/>
      <w:szCs w:val="21"/>
      <w:lang w:eastAsia="en-US"/>
    </w:rPr>
  </w:style>
  <w:style w:type="paragraph" w:customStyle="1" w:styleId="Bodytext111">
    <w:name w:val="Body text (11)1"/>
    <w:basedOn w:val="a2"/>
    <w:link w:val="Bodytext11"/>
    <w:uiPriority w:val="99"/>
    <w:rsid w:val="00367B01"/>
    <w:pPr>
      <w:shd w:val="clear" w:color="auto" w:fill="FFFFFF"/>
      <w:spacing w:before="60" w:after="60" w:line="240" w:lineRule="atLeast"/>
      <w:ind w:hanging="1160"/>
      <w:jc w:val="left"/>
    </w:pPr>
    <w:rPr>
      <w:rFonts w:ascii="Arial Narrow" w:eastAsiaTheme="minorHAnsi" w:hAnsi="Arial Narrow" w:cs="Arial Narrow"/>
      <w:b/>
      <w:bCs/>
      <w:i/>
      <w:iCs/>
      <w:spacing w:val="-10"/>
      <w:sz w:val="21"/>
      <w:szCs w:val="21"/>
      <w:lang w:eastAsia="en-US"/>
    </w:rPr>
  </w:style>
  <w:style w:type="character" w:customStyle="1" w:styleId="Bodytext10Bold4">
    <w:name w:val="Body text (10) + Bold4"/>
    <w:aliases w:val="Italic111,Spacing 0 pt194"/>
    <w:uiPriority w:val="99"/>
    <w:rsid w:val="00367B01"/>
    <w:rPr>
      <w:rFonts w:ascii="Arial Narrow" w:hAnsi="Arial Narrow" w:cs="Arial Narrow"/>
      <w:b/>
      <w:bCs/>
      <w:i/>
      <w:iCs/>
      <w:spacing w:val="-10"/>
      <w:w w:val="100"/>
      <w:sz w:val="21"/>
      <w:szCs w:val="21"/>
      <w:shd w:val="clear" w:color="auto" w:fill="FFFFFF"/>
    </w:rPr>
  </w:style>
  <w:style w:type="character" w:customStyle="1" w:styleId="Bodytext1028">
    <w:name w:val="Body text (10)28"/>
    <w:uiPriority w:val="99"/>
    <w:rsid w:val="00367B01"/>
    <w:rPr>
      <w:rFonts w:ascii="Arial Narrow" w:hAnsi="Arial Narrow" w:cs="Arial Narrow"/>
      <w:noProof/>
      <w:spacing w:val="0"/>
      <w:w w:val="100"/>
      <w:sz w:val="21"/>
      <w:szCs w:val="21"/>
      <w:shd w:val="clear" w:color="auto" w:fill="FFFFFF"/>
    </w:rPr>
  </w:style>
  <w:style w:type="character" w:customStyle="1" w:styleId="Bodytext11NotBold14">
    <w:name w:val="Body text (11) + Not Bold14"/>
    <w:aliases w:val="Not Italic82,Spacing 0 pt193"/>
    <w:uiPriority w:val="99"/>
    <w:rsid w:val="00367B01"/>
    <w:rPr>
      <w:rFonts w:ascii="Arial Narrow" w:hAnsi="Arial Narrow" w:cs="Arial Narrow"/>
      <w:b/>
      <w:bCs/>
      <w:i/>
      <w:iCs/>
      <w:spacing w:val="0"/>
      <w:w w:val="100"/>
      <w:sz w:val="21"/>
      <w:szCs w:val="21"/>
      <w:shd w:val="clear" w:color="auto" w:fill="FFFFFF"/>
    </w:rPr>
  </w:style>
  <w:style w:type="character" w:customStyle="1" w:styleId="Bodytext11NotBold13">
    <w:name w:val="Body text (11) + Not Bold13"/>
    <w:aliases w:val="Not Italic81,Spacing 0 pt192"/>
    <w:uiPriority w:val="99"/>
    <w:rsid w:val="00367B01"/>
    <w:rPr>
      <w:rFonts w:ascii="Arial Narrow" w:hAnsi="Arial Narrow" w:cs="Arial Narrow"/>
      <w:b/>
      <w:bCs/>
      <w:i/>
      <w:iCs/>
      <w:noProof/>
      <w:spacing w:val="0"/>
      <w:w w:val="100"/>
      <w:sz w:val="21"/>
      <w:szCs w:val="21"/>
      <w:shd w:val="clear" w:color="auto" w:fill="FFFFFF"/>
    </w:rPr>
  </w:style>
  <w:style w:type="character" w:customStyle="1" w:styleId="Bodytext114">
    <w:name w:val="Body text (11)4"/>
    <w:uiPriority w:val="99"/>
    <w:rsid w:val="00367B01"/>
    <w:rPr>
      <w:rFonts w:ascii="Arial Narrow" w:hAnsi="Arial Narrow" w:cs="Arial Narrow"/>
      <w:b/>
      <w:bCs/>
      <w:i/>
      <w:iCs/>
      <w:noProof/>
      <w:spacing w:val="-10"/>
      <w:sz w:val="21"/>
      <w:szCs w:val="21"/>
      <w:shd w:val="clear" w:color="auto" w:fill="FFFFFF"/>
    </w:rPr>
  </w:style>
  <w:style w:type="character" w:customStyle="1" w:styleId="Bodytext10Bold3">
    <w:name w:val="Body text (10) + Bold3"/>
    <w:aliases w:val="Italic110,Spacing 0 pt191"/>
    <w:uiPriority w:val="99"/>
    <w:rsid w:val="00367B01"/>
    <w:rPr>
      <w:rFonts w:ascii="Arial Narrow" w:hAnsi="Arial Narrow" w:cs="Arial Narrow"/>
      <w:b/>
      <w:bCs/>
      <w:i/>
      <w:iCs/>
      <w:spacing w:val="-10"/>
      <w:w w:val="100"/>
      <w:sz w:val="21"/>
      <w:szCs w:val="21"/>
      <w:shd w:val="clear" w:color="auto" w:fill="FFFFFF"/>
    </w:rPr>
  </w:style>
  <w:style w:type="character" w:customStyle="1" w:styleId="Bodytext1027">
    <w:name w:val="Body text (10)27"/>
    <w:uiPriority w:val="99"/>
    <w:rsid w:val="00367B01"/>
    <w:rPr>
      <w:rFonts w:ascii="Arial Narrow" w:hAnsi="Arial Narrow" w:cs="Arial Narrow"/>
      <w:noProof/>
      <w:spacing w:val="0"/>
      <w:w w:val="100"/>
      <w:sz w:val="21"/>
      <w:szCs w:val="21"/>
      <w:shd w:val="clear" w:color="auto" w:fill="FFFFFF"/>
    </w:rPr>
  </w:style>
  <w:style w:type="character" w:customStyle="1" w:styleId="Bodytext11NotBold12">
    <w:name w:val="Body text (11) + Not Bold12"/>
    <w:aliases w:val="Not Italic80,Spacing 0 pt190"/>
    <w:uiPriority w:val="99"/>
    <w:rsid w:val="00367B01"/>
    <w:rPr>
      <w:rFonts w:ascii="Arial Narrow" w:hAnsi="Arial Narrow" w:cs="Arial Narrow"/>
      <w:b/>
      <w:bCs/>
      <w:i/>
      <w:iCs/>
      <w:spacing w:val="0"/>
      <w:w w:val="100"/>
      <w:sz w:val="21"/>
      <w:szCs w:val="21"/>
      <w:shd w:val="clear" w:color="auto" w:fill="FFFFFF"/>
    </w:rPr>
  </w:style>
  <w:style w:type="character" w:customStyle="1" w:styleId="Bodytext11NotBold11">
    <w:name w:val="Body text (11) + Not Bold11"/>
    <w:aliases w:val="Not Italic79,Spacing 0 pt189"/>
    <w:uiPriority w:val="99"/>
    <w:rsid w:val="00367B01"/>
    <w:rPr>
      <w:rFonts w:ascii="Arial Narrow" w:hAnsi="Arial Narrow" w:cs="Arial Narrow"/>
      <w:b/>
      <w:bCs/>
      <w:i/>
      <w:iCs/>
      <w:noProof/>
      <w:spacing w:val="0"/>
      <w:w w:val="100"/>
      <w:sz w:val="21"/>
      <w:szCs w:val="21"/>
      <w:shd w:val="clear" w:color="auto" w:fill="FFFFFF"/>
    </w:rPr>
  </w:style>
  <w:style w:type="table" w:customStyle="1" w:styleId="1110">
    <w:name w:val="Сетка таблицы111"/>
    <w:basedOn w:val="a4"/>
    <w:next w:val="afe"/>
    <w:uiPriority w:val="5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1">
    <w:name w:val="S_Маркированный Знак1"/>
    <w:rsid w:val="00367B01"/>
    <w:rPr>
      <w:rFonts w:ascii="Times New Roman" w:eastAsia="Times New Roman" w:hAnsi="Times New Roman" w:cs="Times New Roman"/>
      <w:bCs/>
      <w:color w:val="000000"/>
      <w:sz w:val="24"/>
      <w:szCs w:val="24"/>
      <w:lang w:eastAsia="ru-RU"/>
    </w:rPr>
  </w:style>
  <w:style w:type="paragraph" w:customStyle="1" w:styleId="49">
    <w:name w:val="Стиль4"/>
    <w:basedOn w:val="a2"/>
    <w:uiPriority w:val="99"/>
    <w:qFormat/>
    <w:rsid w:val="00367B01"/>
    <w:pPr>
      <w:suppressAutoHyphens/>
      <w:ind w:right="-73" w:firstLine="0"/>
      <w:jc w:val="center"/>
    </w:pPr>
    <w:rPr>
      <w:rFonts w:eastAsia="Calibri"/>
      <w:b/>
      <w:bCs/>
      <w:sz w:val="20"/>
      <w:szCs w:val="20"/>
    </w:rPr>
  </w:style>
  <w:style w:type="paragraph" w:customStyle="1" w:styleId="affffff0">
    <w:name w:val="Âåðõíèé êîëîíòèòóë"/>
    <w:basedOn w:val="a2"/>
    <w:rsid w:val="00367B01"/>
    <w:pPr>
      <w:tabs>
        <w:tab w:val="center" w:pos="4153"/>
        <w:tab w:val="right" w:pos="8306"/>
      </w:tabs>
      <w:autoSpaceDE w:val="0"/>
      <w:autoSpaceDN w:val="0"/>
      <w:adjustRightInd w:val="0"/>
      <w:ind w:firstLine="0"/>
      <w:jc w:val="left"/>
    </w:pPr>
    <w:rPr>
      <w:sz w:val="20"/>
      <w:szCs w:val="20"/>
    </w:rPr>
  </w:style>
  <w:style w:type="paragraph" w:customStyle="1" w:styleId="63">
    <w:name w:val="çàãîëîâîê 6"/>
    <w:basedOn w:val="a2"/>
    <w:next w:val="a2"/>
    <w:rsid w:val="00367B01"/>
    <w:pPr>
      <w:keepNext/>
      <w:autoSpaceDE w:val="0"/>
      <w:autoSpaceDN w:val="0"/>
      <w:adjustRightInd w:val="0"/>
      <w:ind w:firstLine="0"/>
      <w:jc w:val="center"/>
    </w:pPr>
    <w:rPr>
      <w:sz w:val="28"/>
      <w:szCs w:val="28"/>
    </w:rPr>
  </w:style>
  <w:style w:type="paragraph" w:customStyle="1" w:styleId="81">
    <w:name w:val="çàãîëîâîê 8"/>
    <w:basedOn w:val="a2"/>
    <w:next w:val="a2"/>
    <w:rsid w:val="00367B01"/>
    <w:pPr>
      <w:keepNext/>
      <w:autoSpaceDE w:val="0"/>
      <w:autoSpaceDN w:val="0"/>
      <w:adjustRightInd w:val="0"/>
      <w:ind w:firstLine="0"/>
      <w:jc w:val="center"/>
    </w:pPr>
    <w:rPr>
      <w:b/>
      <w:bCs/>
      <w:sz w:val="28"/>
      <w:szCs w:val="28"/>
    </w:rPr>
  </w:style>
  <w:style w:type="paragraph" w:customStyle="1" w:styleId="hl">
    <w:name w:val="hl"/>
    <w:basedOn w:val="a2"/>
    <w:rsid w:val="00367B01"/>
    <w:pPr>
      <w:spacing w:before="100" w:beforeAutospacing="1" w:after="100" w:afterAutospacing="1"/>
      <w:ind w:firstLine="0"/>
      <w:jc w:val="center"/>
    </w:pPr>
    <w:rPr>
      <w:rFonts w:ascii="Tahoma" w:hAnsi="Tahoma" w:cs="Tahoma"/>
      <w:color w:val="0000CC"/>
      <w:sz w:val="30"/>
      <w:szCs w:val="30"/>
    </w:rPr>
  </w:style>
  <w:style w:type="paragraph" w:customStyle="1" w:styleId="212">
    <w:name w:val="Основной текст 21"/>
    <w:basedOn w:val="a2"/>
    <w:rsid w:val="00367B01"/>
    <w:pPr>
      <w:widowControl w:val="0"/>
      <w:ind w:firstLine="0"/>
      <w:jc w:val="center"/>
    </w:pPr>
    <w:rPr>
      <w:b/>
      <w:i/>
      <w:sz w:val="28"/>
      <w:szCs w:val="20"/>
    </w:rPr>
  </w:style>
  <w:style w:type="character" w:customStyle="1" w:styleId="spelle">
    <w:name w:val="spelle"/>
    <w:rsid w:val="00367B01"/>
  </w:style>
  <w:style w:type="character" w:customStyle="1" w:styleId="dropcap">
    <w:name w:val="dropcap"/>
    <w:rsid w:val="00367B01"/>
  </w:style>
  <w:style w:type="paragraph" w:customStyle="1" w:styleId="affffff1">
    <w:name w:val="Содержимое таблицы"/>
    <w:basedOn w:val="a2"/>
    <w:rsid w:val="00367B01"/>
    <w:pPr>
      <w:widowControl w:val="0"/>
      <w:suppressLineNumbers/>
      <w:suppressAutoHyphens/>
      <w:ind w:firstLine="0"/>
      <w:jc w:val="left"/>
    </w:pPr>
    <w:rPr>
      <w:rFonts w:eastAsia="Droid Sans Fallback" w:cs="Lohit Hindi"/>
      <w:kern w:val="1"/>
      <w:lang w:eastAsia="hi-IN" w:bidi="hi-IN"/>
    </w:rPr>
  </w:style>
  <w:style w:type="character" w:customStyle="1" w:styleId="Heading12">
    <w:name w:val="Heading #1 (2)_"/>
    <w:link w:val="Heading120"/>
    <w:rsid w:val="00367B01"/>
    <w:rPr>
      <w:rFonts w:ascii="Calibri" w:eastAsia="Calibri" w:hAnsi="Calibri" w:cs="Calibri"/>
      <w:sz w:val="19"/>
      <w:szCs w:val="19"/>
      <w:shd w:val="clear" w:color="auto" w:fill="FFFFFF"/>
    </w:rPr>
  </w:style>
  <w:style w:type="paragraph" w:customStyle="1" w:styleId="Heading120">
    <w:name w:val="Heading #1 (2)"/>
    <w:basedOn w:val="a2"/>
    <w:link w:val="Heading12"/>
    <w:rsid w:val="00367B01"/>
    <w:pPr>
      <w:shd w:val="clear" w:color="auto" w:fill="FFFFFF"/>
      <w:spacing w:before="540" w:line="0" w:lineRule="atLeast"/>
      <w:ind w:firstLine="0"/>
      <w:jc w:val="left"/>
      <w:outlineLvl w:val="0"/>
    </w:pPr>
    <w:rPr>
      <w:rFonts w:ascii="Calibri" w:eastAsia="Calibri" w:hAnsi="Calibri" w:cs="Calibri"/>
      <w:sz w:val="19"/>
      <w:szCs w:val="19"/>
      <w:lang w:eastAsia="en-US"/>
    </w:rPr>
  </w:style>
  <w:style w:type="character" w:customStyle="1" w:styleId="Heading1">
    <w:name w:val="Heading #1_"/>
    <w:link w:val="Heading10"/>
    <w:rsid w:val="00367B01"/>
    <w:rPr>
      <w:rFonts w:ascii="Sylfaen" w:eastAsia="Sylfaen" w:hAnsi="Sylfaen" w:cs="Sylfaen"/>
      <w:spacing w:val="-10"/>
      <w:sz w:val="19"/>
      <w:szCs w:val="19"/>
      <w:shd w:val="clear" w:color="auto" w:fill="FFFFFF"/>
    </w:rPr>
  </w:style>
  <w:style w:type="paragraph" w:customStyle="1" w:styleId="Heading10">
    <w:name w:val="Heading #1"/>
    <w:basedOn w:val="a2"/>
    <w:link w:val="Heading1"/>
    <w:rsid w:val="00367B01"/>
    <w:pPr>
      <w:shd w:val="clear" w:color="auto" w:fill="FFFFFF"/>
      <w:spacing w:after="120" w:line="251" w:lineRule="exact"/>
      <w:ind w:firstLine="0"/>
      <w:jc w:val="left"/>
      <w:outlineLvl w:val="0"/>
    </w:pPr>
    <w:rPr>
      <w:rFonts w:ascii="Sylfaen" w:eastAsia="Sylfaen" w:hAnsi="Sylfaen" w:cs="Sylfaen"/>
      <w:spacing w:val="-10"/>
      <w:sz w:val="19"/>
      <w:szCs w:val="19"/>
      <w:lang w:eastAsia="en-US"/>
    </w:rPr>
  </w:style>
  <w:style w:type="character" w:customStyle="1" w:styleId="Tablecaption">
    <w:name w:val="Table caption_"/>
    <w:link w:val="Tablecaption0"/>
    <w:rsid w:val="00367B01"/>
    <w:rPr>
      <w:rFonts w:ascii="Sylfaen" w:eastAsia="Sylfaen" w:hAnsi="Sylfaen" w:cs="Sylfaen"/>
      <w:sz w:val="19"/>
      <w:szCs w:val="19"/>
      <w:shd w:val="clear" w:color="auto" w:fill="FFFFFF"/>
    </w:rPr>
  </w:style>
  <w:style w:type="paragraph" w:customStyle="1" w:styleId="Tablecaption0">
    <w:name w:val="Table caption"/>
    <w:basedOn w:val="a2"/>
    <w:link w:val="Tablecaption"/>
    <w:rsid w:val="00367B01"/>
    <w:pPr>
      <w:shd w:val="clear" w:color="auto" w:fill="FFFFFF"/>
      <w:spacing w:line="0" w:lineRule="atLeast"/>
      <w:ind w:firstLine="0"/>
      <w:jc w:val="left"/>
    </w:pPr>
    <w:rPr>
      <w:rFonts w:ascii="Sylfaen" w:eastAsia="Sylfaen" w:hAnsi="Sylfaen" w:cs="Sylfaen"/>
      <w:sz w:val="19"/>
      <w:szCs w:val="19"/>
      <w:lang w:eastAsia="en-US"/>
    </w:rPr>
  </w:style>
  <w:style w:type="table" w:customStyle="1" w:styleId="2110">
    <w:name w:val="Сетка таблицы211"/>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2">
    <w:name w:val="Стандарт"/>
    <w:basedOn w:val="aa"/>
    <w:rsid w:val="00367B01"/>
    <w:pPr>
      <w:widowControl w:val="0"/>
      <w:suppressAutoHyphens w:val="0"/>
      <w:spacing w:line="264" w:lineRule="auto"/>
      <w:ind w:firstLine="720"/>
    </w:pPr>
    <w:rPr>
      <w:snapToGrid w:val="0"/>
      <w:lang w:eastAsia="ru-RU"/>
    </w:rPr>
  </w:style>
  <w:style w:type="paragraph" w:customStyle="1" w:styleId="311">
    <w:name w:val="Основной текст 31"/>
    <w:rsid w:val="00367B01"/>
    <w:pPr>
      <w:widowControl w:val="0"/>
      <w:suppressAutoHyphens/>
      <w:spacing w:after="120" w:line="100" w:lineRule="atLeast"/>
      <w:ind w:firstLine="0"/>
      <w:jc w:val="left"/>
    </w:pPr>
    <w:rPr>
      <w:rFonts w:ascii="Times New Roman" w:eastAsia="Times New Roman" w:hAnsi="Times New Roman" w:cs="Times New Roman"/>
      <w:kern w:val="1"/>
      <w:sz w:val="16"/>
      <w:szCs w:val="16"/>
      <w:lang w:eastAsia="ar-SA"/>
    </w:rPr>
  </w:style>
  <w:style w:type="paragraph" w:customStyle="1" w:styleId="213">
    <w:name w:val="Основной текст с отступом 21"/>
    <w:rsid w:val="00367B01"/>
    <w:pPr>
      <w:widowControl w:val="0"/>
      <w:suppressAutoHyphens/>
      <w:spacing w:after="120" w:line="480" w:lineRule="auto"/>
      <w:ind w:left="283" w:firstLine="0"/>
      <w:jc w:val="left"/>
    </w:pPr>
    <w:rPr>
      <w:rFonts w:ascii="Times New Roman" w:eastAsia="Times New Roman" w:hAnsi="Times New Roman" w:cs="Times New Roman"/>
      <w:kern w:val="1"/>
      <w:sz w:val="24"/>
      <w:szCs w:val="24"/>
      <w:lang w:eastAsia="ar-SA"/>
    </w:rPr>
  </w:style>
  <w:style w:type="paragraph" w:customStyle="1" w:styleId="1f6">
    <w:name w:val="Обычный (веб)1"/>
    <w:rsid w:val="00367B01"/>
    <w:pPr>
      <w:widowControl w:val="0"/>
      <w:suppressAutoHyphens/>
      <w:spacing w:after="200" w:line="276" w:lineRule="auto"/>
      <w:ind w:firstLine="0"/>
      <w:jc w:val="left"/>
    </w:pPr>
    <w:rPr>
      <w:rFonts w:ascii="Calibri" w:eastAsia="Lucida Sans Unicode" w:hAnsi="Calibri" w:cs="font341"/>
      <w:kern w:val="1"/>
      <w:lang w:eastAsia="ar-SA"/>
    </w:rPr>
  </w:style>
  <w:style w:type="paragraph" w:customStyle="1" w:styleId="rtejustify1">
    <w:name w:val="rtejustify1"/>
    <w:rsid w:val="00367B01"/>
    <w:pPr>
      <w:widowControl w:val="0"/>
      <w:suppressAutoHyphens/>
      <w:spacing w:after="180" w:line="270" w:lineRule="atLeast"/>
      <w:ind w:firstLine="0"/>
    </w:pPr>
    <w:rPr>
      <w:rFonts w:ascii="Arial" w:eastAsia="Times New Roman" w:hAnsi="Arial" w:cs="Arial"/>
      <w:kern w:val="1"/>
      <w:sz w:val="21"/>
      <w:szCs w:val="21"/>
      <w:lang w:eastAsia="ar-SA"/>
    </w:rPr>
  </w:style>
  <w:style w:type="table" w:customStyle="1" w:styleId="312">
    <w:name w:val="Сетка таблицы31"/>
    <w:basedOn w:val="a4"/>
    <w:next w:val="afe"/>
    <w:uiPriority w:val="5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a">
    <w:name w:val="çàãîëîâîê 4"/>
    <w:basedOn w:val="a2"/>
    <w:next w:val="a2"/>
    <w:rsid w:val="00367B01"/>
    <w:pPr>
      <w:keepNext/>
      <w:autoSpaceDE w:val="0"/>
      <w:autoSpaceDN w:val="0"/>
      <w:adjustRightInd w:val="0"/>
      <w:ind w:firstLine="0"/>
    </w:pPr>
    <w:rPr>
      <w:sz w:val="28"/>
      <w:szCs w:val="28"/>
    </w:rPr>
  </w:style>
  <w:style w:type="paragraph" w:customStyle="1" w:styleId="72">
    <w:name w:val="çàãîëîâîê 7"/>
    <w:basedOn w:val="a2"/>
    <w:next w:val="a2"/>
    <w:rsid w:val="00367B01"/>
    <w:pPr>
      <w:keepNext/>
      <w:autoSpaceDE w:val="0"/>
      <w:autoSpaceDN w:val="0"/>
      <w:adjustRightInd w:val="0"/>
      <w:ind w:firstLine="0"/>
      <w:jc w:val="left"/>
    </w:pPr>
    <w:rPr>
      <w:sz w:val="28"/>
      <w:szCs w:val="28"/>
    </w:rPr>
  </w:style>
  <w:style w:type="character" w:styleId="affffff3">
    <w:name w:val="Placeholder Text"/>
    <w:uiPriority w:val="99"/>
    <w:semiHidden/>
    <w:rsid w:val="00367B01"/>
    <w:rPr>
      <w:color w:val="808080"/>
    </w:rPr>
  </w:style>
  <w:style w:type="paragraph" w:customStyle="1" w:styleId="font5">
    <w:name w:val="font5"/>
    <w:basedOn w:val="a2"/>
    <w:rsid w:val="00367B01"/>
    <w:pPr>
      <w:spacing w:before="100" w:beforeAutospacing="1" w:after="100" w:afterAutospacing="1"/>
      <w:ind w:firstLine="0"/>
      <w:jc w:val="left"/>
    </w:pPr>
    <w:rPr>
      <w:rFonts w:ascii="Arial" w:hAnsi="Arial" w:cs="Arial"/>
      <w:color w:val="000000"/>
      <w:sz w:val="20"/>
      <w:szCs w:val="20"/>
    </w:rPr>
  </w:style>
  <w:style w:type="paragraph" w:customStyle="1" w:styleId="font6">
    <w:name w:val="font6"/>
    <w:basedOn w:val="a2"/>
    <w:rsid w:val="00367B01"/>
    <w:pPr>
      <w:spacing w:before="100" w:beforeAutospacing="1" w:after="100" w:afterAutospacing="1"/>
      <w:ind w:firstLine="0"/>
      <w:jc w:val="left"/>
    </w:pPr>
    <w:rPr>
      <w:rFonts w:ascii="Calibri" w:hAnsi="Calibri" w:cs="Calibri"/>
      <w:color w:val="000000"/>
      <w:sz w:val="20"/>
      <w:szCs w:val="20"/>
    </w:rPr>
  </w:style>
  <w:style w:type="table" w:customStyle="1" w:styleId="410">
    <w:name w:val="Сетка таблицы41"/>
    <w:basedOn w:val="a4"/>
    <w:next w:val="afe"/>
    <w:uiPriority w:val="59"/>
    <w:unhideWhenUsed/>
    <w:rsid w:val="00367B01"/>
    <w:pPr>
      <w:ind w:firstLine="0"/>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e"/>
    <w:uiPriority w:val="59"/>
    <w:unhideWhenUsed/>
    <w:rsid w:val="00367B01"/>
    <w:pPr>
      <w:ind w:firstLine="0"/>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0">
    <w:name w:val="Заголовок 81"/>
    <w:basedOn w:val="a2"/>
    <w:next w:val="a2"/>
    <w:uiPriority w:val="9"/>
    <w:semiHidden/>
    <w:unhideWhenUsed/>
    <w:qFormat/>
    <w:rsid w:val="00367B01"/>
    <w:pPr>
      <w:keepNext/>
      <w:keepLines/>
      <w:spacing w:before="40" w:line="360" w:lineRule="auto"/>
      <w:ind w:left="5760" w:hanging="360"/>
      <w:outlineLvl w:val="7"/>
    </w:pPr>
    <w:rPr>
      <w:rFonts w:ascii="Calibri Light" w:hAnsi="Calibri Light"/>
      <w:color w:val="272727"/>
      <w:sz w:val="21"/>
      <w:szCs w:val="21"/>
      <w:lang w:eastAsia="en-US"/>
    </w:rPr>
  </w:style>
  <w:style w:type="table" w:customStyle="1" w:styleId="82">
    <w:name w:val="Сетка таблицы8"/>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67B01"/>
    <w:pPr>
      <w:widowControl w:val="0"/>
      <w:autoSpaceDE w:val="0"/>
      <w:autoSpaceDN w:val="0"/>
      <w:ind w:firstLine="0"/>
      <w:jc w:val="left"/>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1">
    <w:name w:val="Сетка таблицы10"/>
    <w:basedOn w:val="a4"/>
    <w:next w:val="afe"/>
    <w:uiPriority w:val="5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4"/>
    <w:next w:val="afe"/>
    <w:uiPriority w:val="59"/>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styleId="2">
    <w:name w:val="List Bullet 2"/>
    <w:basedOn w:val="a2"/>
    <w:autoRedefine/>
    <w:uiPriority w:val="99"/>
    <w:rsid w:val="00367B01"/>
    <w:pPr>
      <w:numPr>
        <w:numId w:val="11"/>
      </w:numPr>
      <w:jc w:val="left"/>
    </w:pPr>
    <w:rPr>
      <w:rFonts w:ascii="Arial" w:hAnsi="Arial" w:cs="Arial"/>
      <w:sz w:val="22"/>
      <w:szCs w:val="22"/>
    </w:rPr>
  </w:style>
  <w:style w:type="table" w:customStyle="1" w:styleId="122">
    <w:name w:val="Сетка таблицы12"/>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367B01"/>
    <w:rPr>
      <w:color w:val="605E5C"/>
      <w:shd w:val="clear" w:color="auto" w:fill="E1DFDD"/>
    </w:rPr>
  </w:style>
  <w:style w:type="table" w:customStyle="1" w:styleId="141">
    <w:name w:val="Сетка таблицы14"/>
    <w:basedOn w:val="a4"/>
    <w:next w:val="afe"/>
    <w:uiPriority w:val="3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e"/>
    <w:uiPriority w:val="5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fe"/>
    <w:uiPriority w:val="5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367B01"/>
    <w:pPr>
      <w:spacing w:before="100" w:beforeAutospacing="1" w:after="100" w:afterAutospacing="1"/>
      <w:ind w:firstLine="0"/>
      <w:jc w:val="left"/>
    </w:pPr>
  </w:style>
  <w:style w:type="paragraph" w:customStyle="1" w:styleId="116">
    <w:name w:val="Табличный_боковик_11"/>
    <w:link w:val="117"/>
    <w:qFormat/>
    <w:rsid w:val="00367B01"/>
    <w:pPr>
      <w:ind w:firstLine="0"/>
      <w:jc w:val="left"/>
    </w:pPr>
    <w:rPr>
      <w:rFonts w:ascii="Times New Roman" w:eastAsia="Times New Roman" w:hAnsi="Times New Roman" w:cs="Times New Roman"/>
      <w:szCs w:val="24"/>
      <w:lang w:eastAsia="ru-RU"/>
    </w:rPr>
  </w:style>
  <w:style w:type="character" w:customStyle="1" w:styleId="117">
    <w:name w:val="Табличный_боковик_11 Знак"/>
    <w:link w:val="116"/>
    <w:rsid w:val="00367B01"/>
    <w:rPr>
      <w:rFonts w:ascii="Times New Roman" w:eastAsia="Times New Roman" w:hAnsi="Times New Roman" w:cs="Times New Roman"/>
      <w:szCs w:val="24"/>
      <w:lang w:eastAsia="ru-RU"/>
    </w:rPr>
  </w:style>
  <w:style w:type="paragraph" w:customStyle="1" w:styleId="JetsStyle">
    <w:name w:val="Jets Style"/>
    <w:basedOn w:val="aff8"/>
    <w:qFormat/>
    <w:rsid w:val="00367B01"/>
    <w:pPr>
      <w:autoSpaceDE/>
      <w:autoSpaceDN/>
      <w:spacing w:line="360" w:lineRule="auto"/>
    </w:pPr>
    <w:rPr>
      <w:rFonts w:ascii="Verdana" w:eastAsia="Calibri" w:hAnsi="Verdana" w:cs="Times New Roman"/>
      <w:sz w:val="22"/>
      <w:szCs w:val="21"/>
      <w:lang w:val="x-none" w:eastAsia="x-none"/>
    </w:rPr>
  </w:style>
  <w:style w:type="paragraph" w:customStyle="1" w:styleId="affffff4">
    <w:name w:val="ЮВЖДП Титул"/>
    <w:link w:val="affffff5"/>
    <w:qFormat/>
    <w:rsid w:val="00367B01"/>
    <w:pPr>
      <w:keepLines/>
      <w:ind w:firstLine="0"/>
      <w:jc w:val="center"/>
    </w:pPr>
    <w:rPr>
      <w:rFonts w:ascii="Times New Roman" w:eastAsia="Calibri" w:hAnsi="Times New Roman" w:cs="Times New Roman"/>
      <w:color w:val="005596"/>
      <w:sz w:val="26"/>
      <w:szCs w:val="24"/>
    </w:rPr>
  </w:style>
  <w:style w:type="character" w:customStyle="1" w:styleId="affffff5">
    <w:name w:val="ЮВЖДП Титул Знак"/>
    <w:link w:val="affffff4"/>
    <w:rsid w:val="00367B01"/>
    <w:rPr>
      <w:rFonts w:ascii="Times New Roman" w:eastAsia="Calibri" w:hAnsi="Times New Roman" w:cs="Times New Roman"/>
      <w:color w:val="005596"/>
      <w:sz w:val="26"/>
      <w:szCs w:val="24"/>
    </w:rPr>
  </w:style>
  <w:style w:type="character" w:customStyle="1" w:styleId="affffff6">
    <w:name w:val="Другое_"/>
    <w:link w:val="affffff7"/>
    <w:locked/>
    <w:rsid w:val="00367B01"/>
    <w:rPr>
      <w:rFonts w:ascii="Times New Roman" w:hAnsi="Times New Roman"/>
    </w:rPr>
  </w:style>
  <w:style w:type="paragraph" w:customStyle="1" w:styleId="affffff7">
    <w:name w:val="Другое"/>
    <w:basedOn w:val="a2"/>
    <w:link w:val="affffff6"/>
    <w:rsid w:val="00367B01"/>
    <w:pPr>
      <w:widowControl w:val="0"/>
      <w:ind w:firstLine="0"/>
      <w:jc w:val="center"/>
    </w:pPr>
    <w:rPr>
      <w:rFonts w:eastAsiaTheme="minorHAnsi" w:cstheme="minorBidi"/>
      <w:sz w:val="22"/>
      <w:szCs w:val="22"/>
      <w:lang w:eastAsia="en-US"/>
    </w:rPr>
  </w:style>
  <w:style w:type="character" w:customStyle="1" w:styleId="upper">
    <w:name w:val="upper"/>
    <w:rsid w:val="00367B01"/>
  </w:style>
  <w:style w:type="paragraph" w:customStyle="1" w:styleId="affffff8">
    <w:name w:val="Знак Знак Знак Знак Знак Знак"/>
    <w:basedOn w:val="a2"/>
    <w:uiPriority w:val="99"/>
    <w:rsid w:val="00367B01"/>
    <w:pPr>
      <w:spacing w:before="100" w:beforeAutospacing="1" w:after="100" w:afterAutospacing="1"/>
      <w:ind w:firstLine="0"/>
      <w:jc w:val="left"/>
    </w:pPr>
    <w:rPr>
      <w:rFonts w:ascii="Tahoma" w:hAnsi="Tahoma" w:cs="Tahoma"/>
      <w:sz w:val="20"/>
      <w:szCs w:val="20"/>
      <w:lang w:val="en-US" w:eastAsia="en-US"/>
    </w:rPr>
  </w:style>
  <w:style w:type="character" w:customStyle="1" w:styleId="1f7">
    <w:name w:val="Неразрешенное упоминание1"/>
    <w:uiPriority w:val="99"/>
    <w:semiHidden/>
    <w:unhideWhenUsed/>
    <w:rsid w:val="00367B01"/>
    <w:rPr>
      <w:color w:val="605E5C"/>
      <w:shd w:val="clear" w:color="auto" w:fill="E1DFDD"/>
    </w:rPr>
  </w:style>
  <w:style w:type="paragraph" w:customStyle="1" w:styleId="228bf8a64b8551e1msonormal">
    <w:name w:val="228bf8a64b8551e1msonormal"/>
    <w:basedOn w:val="a2"/>
    <w:rsid w:val="00367B01"/>
    <w:pPr>
      <w:spacing w:before="100" w:beforeAutospacing="1" w:after="100" w:afterAutospacing="1"/>
      <w:ind w:firstLine="0"/>
      <w:jc w:val="left"/>
    </w:pPr>
  </w:style>
  <w:style w:type="character" w:customStyle="1" w:styleId="2f6">
    <w:name w:val="Колонтитул (2)_"/>
    <w:link w:val="2f7"/>
    <w:rsid w:val="00367B01"/>
    <w:rPr>
      <w:rFonts w:ascii="Times New Roman" w:eastAsia="Times New Roman" w:hAnsi="Times New Roman"/>
    </w:rPr>
  </w:style>
  <w:style w:type="paragraph" w:customStyle="1" w:styleId="2f7">
    <w:name w:val="Колонтитул (2)"/>
    <w:basedOn w:val="a2"/>
    <w:link w:val="2f6"/>
    <w:rsid w:val="00367B01"/>
    <w:pPr>
      <w:widowControl w:val="0"/>
      <w:ind w:firstLine="0"/>
      <w:jc w:val="left"/>
    </w:pPr>
    <w:rPr>
      <w:rFonts w:cstheme="minorBidi"/>
      <w:sz w:val="22"/>
      <w:szCs w:val="22"/>
      <w:lang w:eastAsia="en-US"/>
    </w:rPr>
  </w:style>
  <w:style w:type="numbering" w:customStyle="1" w:styleId="214">
    <w:name w:val="Нет списка21"/>
    <w:next w:val="a5"/>
    <w:uiPriority w:val="99"/>
    <w:semiHidden/>
    <w:unhideWhenUsed/>
    <w:rsid w:val="00367B01"/>
  </w:style>
  <w:style w:type="numbering" w:customStyle="1" w:styleId="1111">
    <w:name w:val="Нет списка111"/>
    <w:next w:val="a5"/>
    <w:uiPriority w:val="99"/>
    <w:semiHidden/>
    <w:unhideWhenUsed/>
    <w:rsid w:val="00367B01"/>
  </w:style>
  <w:style w:type="character" w:customStyle="1" w:styleId="1f8">
    <w:name w:val="Текст выноски Знак1"/>
    <w:uiPriority w:val="99"/>
    <w:semiHidden/>
    <w:rsid w:val="00367B01"/>
    <w:rPr>
      <w:rFonts w:ascii="Tahoma" w:hAnsi="Tahoma" w:cs="Tahoma"/>
      <w:sz w:val="16"/>
      <w:szCs w:val="16"/>
    </w:rPr>
  </w:style>
  <w:style w:type="table" w:customStyle="1" w:styleId="TableNormal2">
    <w:name w:val="Table Normal2"/>
    <w:uiPriority w:val="2"/>
    <w:semiHidden/>
    <w:unhideWhenUsed/>
    <w:qFormat/>
    <w:rsid w:val="00367B01"/>
    <w:pPr>
      <w:widowControl w:val="0"/>
      <w:autoSpaceDE w:val="0"/>
      <w:autoSpaceDN w:val="0"/>
      <w:ind w:firstLine="0"/>
      <w:jc w:val="left"/>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67B01"/>
    <w:pPr>
      <w:widowControl w:val="0"/>
      <w:autoSpaceDE w:val="0"/>
      <w:autoSpaceDN w:val="0"/>
      <w:ind w:firstLine="0"/>
      <w:jc w:val="left"/>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411">
    <w:name w:val="Оглавление 41"/>
    <w:basedOn w:val="a2"/>
    <w:next w:val="a2"/>
    <w:autoRedefine/>
    <w:uiPriority w:val="39"/>
    <w:unhideWhenUsed/>
    <w:rsid w:val="00367B01"/>
    <w:pPr>
      <w:spacing w:after="100" w:line="259" w:lineRule="auto"/>
      <w:ind w:left="660" w:firstLine="0"/>
      <w:jc w:val="left"/>
    </w:pPr>
    <w:rPr>
      <w:rFonts w:ascii="Calibri" w:hAnsi="Calibri"/>
      <w:sz w:val="22"/>
      <w:szCs w:val="22"/>
    </w:rPr>
  </w:style>
  <w:style w:type="paragraph" w:customStyle="1" w:styleId="512">
    <w:name w:val="Оглавление 51"/>
    <w:basedOn w:val="a2"/>
    <w:next w:val="a2"/>
    <w:autoRedefine/>
    <w:uiPriority w:val="39"/>
    <w:unhideWhenUsed/>
    <w:rsid w:val="00367B01"/>
    <w:pPr>
      <w:spacing w:after="100" w:line="259" w:lineRule="auto"/>
      <w:ind w:left="880" w:firstLine="0"/>
      <w:jc w:val="left"/>
    </w:pPr>
    <w:rPr>
      <w:rFonts w:ascii="Calibri" w:hAnsi="Calibri"/>
      <w:sz w:val="22"/>
      <w:szCs w:val="22"/>
    </w:rPr>
  </w:style>
  <w:style w:type="paragraph" w:customStyle="1" w:styleId="610">
    <w:name w:val="Оглавление 61"/>
    <w:basedOn w:val="a2"/>
    <w:next w:val="a2"/>
    <w:autoRedefine/>
    <w:uiPriority w:val="39"/>
    <w:unhideWhenUsed/>
    <w:rsid w:val="00367B01"/>
    <w:pPr>
      <w:spacing w:after="100" w:line="259" w:lineRule="auto"/>
      <w:ind w:left="1100" w:firstLine="0"/>
      <w:jc w:val="left"/>
    </w:pPr>
    <w:rPr>
      <w:rFonts w:ascii="Calibri" w:hAnsi="Calibri"/>
      <w:sz w:val="22"/>
      <w:szCs w:val="22"/>
    </w:rPr>
  </w:style>
  <w:style w:type="paragraph" w:customStyle="1" w:styleId="710">
    <w:name w:val="Оглавление 71"/>
    <w:basedOn w:val="a2"/>
    <w:next w:val="a2"/>
    <w:autoRedefine/>
    <w:uiPriority w:val="39"/>
    <w:unhideWhenUsed/>
    <w:rsid w:val="00367B01"/>
    <w:pPr>
      <w:spacing w:after="100" w:line="259" w:lineRule="auto"/>
      <w:ind w:left="1320" w:firstLine="0"/>
      <w:jc w:val="left"/>
    </w:pPr>
    <w:rPr>
      <w:rFonts w:ascii="Calibri" w:hAnsi="Calibri"/>
      <w:sz w:val="22"/>
      <w:szCs w:val="22"/>
    </w:rPr>
  </w:style>
  <w:style w:type="paragraph" w:customStyle="1" w:styleId="811">
    <w:name w:val="Оглавление 81"/>
    <w:basedOn w:val="a2"/>
    <w:next w:val="a2"/>
    <w:autoRedefine/>
    <w:uiPriority w:val="39"/>
    <w:unhideWhenUsed/>
    <w:rsid w:val="00367B01"/>
    <w:pPr>
      <w:spacing w:after="100" w:line="259" w:lineRule="auto"/>
      <w:ind w:left="1540" w:firstLine="0"/>
      <w:jc w:val="left"/>
    </w:pPr>
    <w:rPr>
      <w:rFonts w:ascii="Calibri" w:hAnsi="Calibri"/>
      <w:sz w:val="22"/>
      <w:szCs w:val="22"/>
    </w:rPr>
  </w:style>
  <w:style w:type="paragraph" w:customStyle="1" w:styleId="910">
    <w:name w:val="Оглавление 91"/>
    <w:basedOn w:val="a2"/>
    <w:next w:val="a2"/>
    <w:autoRedefine/>
    <w:uiPriority w:val="39"/>
    <w:unhideWhenUsed/>
    <w:rsid w:val="00367B01"/>
    <w:pPr>
      <w:spacing w:after="100" w:line="259" w:lineRule="auto"/>
      <w:ind w:left="1760" w:firstLine="0"/>
      <w:jc w:val="left"/>
    </w:pPr>
    <w:rPr>
      <w:rFonts w:ascii="Calibri" w:hAnsi="Calibri"/>
      <w:sz w:val="22"/>
      <w:szCs w:val="22"/>
    </w:rPr>
  </w:style>
  <w:style w:type="paragraph" w:customStyle="1" w:styleId="affffff9">
    <w:name w:val="Знак Знак Знак"/>
    <w:basedOn w:val="a2"/>
    <w:rsid w:val="00367B01"/>
    <w:pPr>
      <w:widowControl w:val="0"/>
      <w:adjustRightInd w:val="0"/>
      <w:spacing w:after="160" w:line="240" w:lineRule="exact"/>
      <w:ind w:firstLine="0"/>
      <w:jc w:val="right"/>
    </w:pPr>
    <w:rPr>
      <w:sz w:val="20"/>
      <w:szCs w:val="20"/>
      <w:lang w:val="en-GB" w:eastAsia="en-US"/>
    </w:rPr>
  </w:style>
  <w:style w:type="numbering" w:customStyle="1" w:styleId="313">
    <w:name w:val="Нет списка31"/>
    <w:next w:val="a5"/>
    <w:uiPriority w:val="99"/>
    <w:semiHidden/>
    <w:unhideWhenUsed/>
    <w:rsid w:val="00367B01"/>
  </w:style>
  <w:style w:type="table" w:customStyle="1" w:styleId="160">
    <w:name w:val="Сетка таблицы16"/>
    <w:basedOn w:val="a4"/>
    <w:next w:val="afe"/>
    <w:uiPriority w:val="39"/>
    <w:qFormat/>
    <w:rsid w:val="00367B01"/>
    <w:pPr>
      <w:ind w:firstLine="0"/>
      <w:jc w:val="left"/>
    </w:pPr>
    <w:rPr>
      <w:rFonts w:ascii="Wingdings" w:eastAsia="Wingdings" w:hAnsi="Wingding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e"/>
    <w:uiPriority w:val="59"/>
    <w:rsid w:val="00367B01"/>
    <w:pPr>
      <w:ind w:firstLine="0"/>
      <w:jc w:val="left"/>
    </w:pPr>
    <w:rPr>
      <w:rFonts w:ascii="Wingdings" w:eastAsia="Wingdings" w:hAnsi="Wingding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5"/>
    <w:uiPriority w:val="99"/>
    <w:semiHidden/>
    <w:unhideWhenUsed/>
    <w:rsid w:val="00367B01"/>
  </w:style>
  <w:style w:type="table" w:customStyle="1" w:styleId="230">
    <w:name w:val="Сетка таблицы23"/>
    <w:basedOn w:val="a4"/>
    <w:next w:val="afe"/>
    <w:uiPriority w:val="59"/>
    <w:rsid w:val="00367B01"/>
    <w:pPr>
      <w:widowControl w:val="0"/>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ветлая заливка11"/>
    <w:basedOn w:val="a4"/>
    <w:uiPriority w:val="60"/>
    <w:rsid w:val="00367B01"/>
    <w:pPr>
      <w:ind w:firstLine="0"/>
      <w:jc w:val="left"/>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4"/>
    <w:uiPriority w:val="60"/>
    <w:rsid w:val="00367B01"/>
    <w:pPr>
      <w:ind w:firstLine="0"/>
      <w:jc w:val="left"/>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611">
    <w:name w:val="Сетка таблицы61"/>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4"/>
    <w:next w:val="afe"/>
    <w:uiPriority w:val="59"/>
    <w:unhideWhenUsed/>
    <w:rsid w:val="00367B01"/>
    <w:pPr>
      <w:ind w:firstLine="0"/>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367B01"/>
    <w:pPr>
      <w:widowControl w:val="0"/>
      <w:autoSpaceDE w:val="0"/>
      <w:autoSpaceDN w:val="0"/>
      <w:ind w:firstLine="0"/>
      <w:jc w:val="left"/>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10">
    <w:name w:val="Сетка таблицы101"/>
    <w:basedOn w:val="a4"/>
    <w:next w:val="afe"/>
    <w:uiPriority w:val="5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4"/>
    <w:next w:val="afe"/>
    <w:uiPriority w:val="59"/>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table" w:customStyle="1" w:styleId="1210">
    <w:name w:val="Сетка таблицы121"/>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4"/>
    <w:next w:val="afe"/>
    <w:rsid w:val="00367B01"/>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fe"/>
    <w:uiPriority w:val="3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4"/>
    <w:next w:val="afe"/>
    <w:uiPriority w:val="3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4"/>
    <w:next w:val="afe"/>
    <w:uiPriority w:val="59"/>
    <w:rsid w:val="00367B01"/>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67B01"/>
    <w:pPr>
      <w:widowControl w:val="0"/>
      <w:autoSpaceDE w:val="0"/>
      <w:autoSpaceDN w:val="0"/>
      <w:ind w:firstLine="0"/>
      <w:jc w:val="left"/>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pytarget">
    <w:name w:val="copy_target"/>
    <w:basedOn w:val="a3"/>
    <w:rsid w:val="00367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258">
      <w:bodyDiv w:val="1"/>
      <w:marLeft w:val="0"/>
      <w:marRight w:val="0"/>
      <w:marTop w:val="0"/>
      <w:marBottom w:val="0"/>
      <w:divBdr>
        <w:top w:val="none" w:sz="0" w:space="0" w:color="auto"/>
        <w:left w:val="none" w:sz="0" w:space="0" w:color="auto"/>
        <w:bottom w:val="none" w:sz="0" w:space="0" w:color="auto"/>
        <w:right w:val="none" w:sz="0" w:space="0" w:color="auto"/>
      </w:divBdr>
    </w:div>
    <w:div w:id="7368465">
      <w:bodyDiv w:val="1"/>
      <w:marLeft w:val="0"/>
      <w:marRight w:val="0"/>
      <w:marTop w:val="0"/>
      <w:marBottom w:val="0"/>
      <w:divBdr>
        <w:top w:val="none" w:sz="0" w:space="0" w:color="auto"/>
        <w:left w:val="none" w:sz="0" w:space="0" w:color="auto"/>
        <w:bottom w:val="none" w:sz="0" w:space="0" w:color="auto"/>
        <w:right w:val="none" w:sz="0" w:space="0" w:color="auto"/>
      </w:divBdr>
    </w:div>
    <w:div w:id="15497609">
      <w:bodyDiv w:val="1"/>
      <w:marLeft w:val="0"/>
      <w:marRight w:val="0"/>
      <w:marTop w:val="0"/>
      <w:marBottom w:val="0"/>
      <w:divBdr>
        <w:top w:val="none" w:sz="0" w:space="0" w:color="auto"/>
        <w:left w:val="none" w:sz="0" w:space="0" w:color="auto"/>
        <w:bottom w:val="none" w:sz="0" w:space="0" w:color="auto"/>
        <w:right w:val="none" w:sz="0" w:space="0" w:color="auto"/>
      </w:divBdr>
    </w:div>
    <w:div w:id="96878569">
      <w:bodyDiv w:val="1"/>
      <w:marLeft w:val="0"/>
      <w:marRight w:val="0"/>
      <w:marTop w:val="0"/>
      <w:marBottom w:val="0"/>
      <w:divBdr>
        <w:top w:val="none" w:sz="0" w:space="0" w:color="auto"/>
        <w:left w:val="none" w:sz="0" w:space="0" w:color="auto"/>
        <w:bottom w:val="none" w:sz="0" w:space="0" w:color="auto"/>
        <w:right w:val="none" w:sz="0" w:space="0" w:color="auto"/>
      </w:divBdr>
    </w:div>
    <w:div w:id="99768339">
      <w:bodyDiv w:val="1"/>
      <w:marLeft w:val="0"/>
      <w:marRight w:val="0"/>
      <w:marTop w:val="0"/>
      <w:marBottom w:val="0"/>
      <w:divBdr>
        <w:top w:val="none" w:sz="0" w:space="0" w:color="auto"/>
        <w:left w:val="none" w:sz="0" w:space="0" w:color="auto"/>
        <w:bottom w:val="none" w:sz="0" w:space="0" w:color="auto"/>
        <w:right w:val="none" w:sz="0" w:space="0" w:color="auto"/>
      </w:divBdr>
    </w:div>
    <w:div w:id="109785944">
      <w:bodyDiv w:val="1"/>
      <w:marLeft w:val="0"/>
      <w:marRight w:val="0"/>
      <w:marTop w:val="0"/>
      <w:marBottom w:val="0"/>
      <w:divBdr>
        <w:top w:val="none" w:sz="0" w:space="0" w:color="auto"/>
        <w:left w:val="none" w:sz="0" w:space="0" w:color="auto"/>
        <w:bottom w:val="none" w:sz="0" w:space="0" w:color="auto"/>
        <w:right w:val="none" w:sz="0" w:space="0" w:color="auto"/>
      </w:divBdr>
    </w:div>
    <w:div w:id="116066518">
      <w:bodyDiv w:val="1"/>
      <w:marLeft w:val="0"/>
      <w:marRight w:val="0"/>
      <w:marTop w:val="0"/>
      <w:marBottom w:val="0"/>
      <w:divBdr>
        <w:top w:val="none" w:sz="0" w:space="0" w:color="auto"/>
        <w:left w:val="none" w:sz="0" w:space="0" w:color="auto"/>
        <w:bottom w:val="none" w:sz="0" w:space="0" w:color="auto"/>
        <w:right w:val="none" w:sz="0" w:space="0" w:color="auto"/>
      </w:divBdr>
    </w:div>
    <w:div w:id="222133323">
      <w:bodyDiv w:val="1"/>
      <w:marLeft w:val="0"/>
      <w:marRight w:val="0"/>
      <w:marTop w:val="0"/>
      <w:marBottom w:val="0"/>
      <w:divBdr>
        <w:top w:val="none" w:sz="0" w:space="0" w:color="auto"/>
        <w:left w:val="none" w:sz="0" w:space="0" w:color="auto"/>
        <w:bottom w:val="none" w:sz="0" w:space="0" w:color="auto"/>
        <w:right w:val="none" w:sz="0" w:space="0" w:color="auto"/>
      </w:divBdr>
    </w:div>
    <w:div w:id="251204570">
      <w:bodyDiv w:val="1"/>
      <w:marLeft w:val="0"/>
      <w:marRight w:val="0"/>
      <w:marTop w:val="0"/>
      <w:marBottom w:val="0"/>
      <w:divBdr>
        <w:top w:val="none" w:sz="0" w:space="0" w:color="auto"/>
        <w:left w:val="none" w:sz="0" w:space="0" w:color="auto"/>
        <w:bottom w:val="none" w:sz="0" w:space="0" w:color="auto"/>
        <w:right w:val="none" w:sz="0" w:space="0" w:color="auto"/>
      </w:divBdr>
    </w:div>
    <w:div w:id="335771428">
      <w:bodyDiv w:val="1"/>
      <w:marLeft w:val="0"/>
      <w:marRight w:val="0"/>
      <w:marTop w:val="0"/>
      <w:marBottom w:val="0"/>
      <w:divBdr>
        <w:top w:val="none" w:sz="0" w:space="0" w:color="auto"/>
        <w:left w:val="none" w:sz="0" w:space="0" w:color="auto"/>
        <w:bottom w:val="none" w:sz="0" w:space="0" w:color="auto"/>
        <w:right w:val="none" w:sz="0" w:space="0" w:color="auto"/>
      </w:divBdr>
    </w:div>
    <w:div w:id="343677765">
      <w:bodyDiv w:val="1"/>
      <w:marLeft w:val="0"/>
      <w:marRight w:val="0"/>
      <w:marTop w:val="0"/>
      <w:marBottom w:val="0"/>
      <w:divBdr>
        <w:top w:val="none" w:sz="0" w:space="0" w:color="auto"/>
        <w:left w:val="none" w:sz="0" w:space="0" w:color="auto"/>
        <w:bottom w:val="none" w:sz="0" w:space="0" w:color="auto"/>
        <w:right w:val="none" w:sz="0" w:space="0" w:color="auto"/>
      </w:divBdr>
    </w:div>
    <w:div w:id="384333319">
      <w:bodyDiv w:val="1"/>
      <w:marLeft w:val="0"/>
      <w:marRight w:val="0"/>
      <w:marTop w:val="0"/>
      <w:marBottom w:val="0"/>
      <w:divBdr>
        <w:top w:val="none" w:sz="0" w:space="0" w:color="auto"/>
        <w:left w:val="none" w:sz="0" w:space="0" w:color="auto"/>
        <w:bottom w:val="none" w:sz="0" w:space="0" w:color="auto"/>
        <w:right w:val="none" w:sz="0" w:space="0" w:color="auto"/>
      </w:divBdr>
    </w:div>
    <w:div w:id="413629782">
      <w:bodyDiv w:val="1"/>
      <w:marLeft w:val="0"/>
      <w:marRight w:val="0"/>
      <w:marTop w:val="0"/>
      <w:marBottom w:val="0"/>
      <w:divBdr>
        <w:top w:val="none" w:sz="0" w:space="0" w:color="auto"/>
        <w:left w:val="none" w:sz="0" w:space="0" w:color="auto"/>
        <w:bottom w:val="none" w:sz="0" w:space="0" w:color="auto"/>
        <w:right w:val="none" w:sz="0" w:space="0" w:color="auto"/>
      </w:divBdr>
    </w:div>
    <w:div w:id="551237084">
      <w:bodyDiv w:val="1"/>
      <w:marLeft w:val="0"/>
      <w:marRight w:val="0"/>
      <w:marTop w:val="0"/>
      <w:marBottom w:val="0"/>
      <w:divBdr>
        <w:top w:val="none" w:sz="0" w:space="0" w:color="auto"/>
        <w:left w:val="none" w:sz="0" w:space="0" w:color="auto"/>
        <w:bottom w:val="none" w:sz="0" w:space="0" w:color="auto"/>
        <w:right w:val="none" w:sz="0" w:space="0" w:color="auto"/>
      </w:divBdr>
    </w:div>
    <w:div w:id="578948952">
      <w:bodyDiv w:val="1"/>
      <w:marLeft w:val="0"/>
      <w:marRight w:val="0"/>
      <w:marTop w:val="0"/>
      <w:marBottom w:val="0"/>
      <w:divBdr>
        <w:top w:val="none" w:sz="0" w:space="0" w:color="auto"/>
        <w:left w:val="none" w:sz="0" w:space="0" w:color="auto"/>
        <w:bottom w:val="none" w:sz="0" w:space="0" w:color="auto"/>
        <w:right w:val="none" w:sz="0" w:space="0" w:color="auto"/>
      </w:divBdr>
    </w:div>
    <w:div w:id="615216962">
      <w:bodyDiv w:val="1"/>
      <w:marLeft w:val="0"/>
      <w:marRight w:val="0"/>
      <w:marTop w:val="0"/>
      <w:marBottom w:val="0"/>
      <w:divBdr>
        <w:top w:val="none" w:sz="0" w:space="0" w:color="auto"/>
        <w:left w:val="none" w:sz="0" w:space="0" w:color="auto"/>
        <w:bottom w:val="none" w:sz="0" w:space="0" w:color="auto"/>
        <w:right w:val="none" w:sz="0" w:space="0" w:color="auto"/>
      </w:divBdr>
    </w:div>
    <w:div w:id="729233540">
      <w:bodyDiv w:val="1"/>
      <w:marLeft w:val="0"/>
      <w:marRight w:val="0"/>
      <w:marTop w:val="0"/>
      <w:marBottom w:val="0"/>
      <w:divBdr>
        <w:top w:val="none" w:sz="0" w:space="0" w:color="auto"/>
        <w:left w:val="none" w:sz="0" w:space="0" w:color="auto"/>
        <w:bottom w:val="none" w:sz="0" w:space="0" w:color="auto"/>
        <w:right w:val="none" w:sz="0" w:space="0" w:color="auto"/>
      </w:divBdr>
    </w:div>
    <w:div w:id="776488605">
      <w:bodyDiv w:val="1"/>
      <w:marLeft w:val="0"/>
      <w:marRight w:val="0"/>
      <w:marTop w:val="0"/>
      <w:marBottom w:val="0"/>
      <w:divBdr>
        <w:top w:val="none" w:sz="0" w:space="0" w:color="auto"/>
        <w:left w:val="none" w:sz="0" w:space="0" w:color="auto"/>
        <w:bottom w:val="none" w:sz="0" w:space="0" w:color="auto"/>
        <w:right w:val="none" w:sz="0" w:space="0" w:color="auto"/>
      </w:divBdr>
    </w:div>
    <w:div w:id="809858517">
      <w:bodyDiv w:val="1"/>
      <w:marLeft w:val="0"/>
      <w:marRight w:val="0"/>
      <w:marTop w:val="0"/>
      <w:marBottom w:val="0"/>
      <w:divBdr>
        <w:top w:val="none" w:sz="0" w:space="0" w:color="auto"/>
        <w:left w:val="none" w:sz="0" w:space="0" w:color="auto"/>
        <w:bottom w:val="none" w:sz="0" w:space="0" w:color="auto"/>
        <w:right w:val="none" w:sz="0" w:space="0" w:color="auto"/>
      </w:divBdr>
    </w:div>
    <w:div w:id="824587185">
      <w:bodyDiv w:val="1"/>
      <w:marLeft w:val="0"/>
      <w:marRight w:val="0"/>
      <w:marTop w:val="0"/>
      <w:marBottom w:val="0"/>
      <w:divBdr>
        <w:top w:val="none" w:sz="0" w:space="0" w:color="auto"/>
        <w:left w:val="none" w:sz="0" w:space="0" w:color="auto"/>
        <w:bottom w:val="none" w:sz="0" w:space="0" w:color="auto"/>
        <w:right w:val="none" w:sz="0" w:space="0" w:color="auto"/>
      </w:divBdr>
    </w:div>
    <w:div w:id="825703066">
      <w:bodyDiv w:val="1"/>
      <w:marLeft w:val="0"/>
      <w:marRight w:val="0"/>
      <w:marTop w:val="0"/>
      <w:marBottom w:val="0"/>
      <w:divBdr>
        <w:top w:val="none" w:sz="0" w:space="0" w:color="auto"/>
        <w:left w:val="none" w:sz="0" w:space="0" w:color="auto"/>
        <w:bottom w:val="none" w:sz="0" w:space="0" w:color="auto"/>
        <w:right w:val="none" w:sz="0" w:space="0" w:color="auto"/>
      </w:divBdr>
    </w:div>
    <w:div w:id="827866371">
      <w:bodyDiv w:val="1"/>
      <w:marLeft w:val="0"/>
      <w:marRight w:val="0"/>
      <w:marTop w:val="0"/>
      <w:marBottom w:val="0"/>
      <w:divBdr>
        <w:top w:val="none" w:sz="0" w:space="0" w:color="auto"/>
        <w:left w:val="none" w:sz="0" w:space="0" w:color="auto"/>
        <w:bottom w:val="none" w:sz="0" w:space="0" w:color="auto"/>
        <w:right w:val="none" w:sz="0" w:space="0" w:color="auto"/>
      </w:divBdr>
    </w:div>
    <w:div w:id="831023169">
      <w:bodyDiv w:val="1"/>
      <w:marLeft w:val="0"/>
      <w:marRight w:val="0"/>
      <w:marTop w:val="0"/>
      <w:marBottom w:val="0"/>
      <w:divBdr>
        <w:top w:val="none" w:sz="0" w:space="0" w:color="auto"/>
        <w:left w:val="none" w:sz="0" w:space="0" w:color="auto"/>
        <w:bottom w:val="none" w:sz="0" w:space="0" w:color="auto"/>
        <w:right w:val="none" w:sz="0" w:space="0" w:color="auto"/>
      </w:divBdr>
    </w:div>
    <w:div w:id="954219268">
      <w:bodyDiv w:val="1"/>
      <w:marLeft w:val="0"/>
      <w:marRight w:val="0"/>
      <w:marTop w:val="0"/>
      <w:marBottom w:val="0"/>
      <w:divBdr>
        <w:top w:val="none" w:sz="0" w:space="0" w:color="auto"/>
        <w:left w:val="none" w:sz="0" w:space="0" w:color="auto"/>
        <w:bottom w:val="none" w:sz="0" w:space="0" w:color="auto"/>
        <w:right w:val="none" w:sz="0" w:space="0" w:color="auto"/>
      </w:divBdr>
    </w:div>
    <w:div w:id="986206753">
      <w:bodyDiv w:val="1"/>
      <w:marLeft w:val="0"/>
      <w:marRight w:val="0"/>
      <w:marTop w:val="0"/>
      <w:marBottom w:val="0"/>
      <w:divBdr>
        <w:top w:val="none" w:sz="0" w:space="0" w:color="auto"/>
        <w:left w:val="none" w:sz="0" w:space="0" w:color="auto"/>
        <w:bottom w:val="none" w:sz="0" w:space="0" w:color="auto"/>
        <w:right w:val="none" w:sz="0" w:space="0" w:color="auto"/>
      </w:divBdr>
    </w:div>
    <w:div w:id="1071928993">
      <w:bodyDiv w:val="1"/>
      <w:marLeft w:val="0"/>
      <w:marRight w:val="0"/>
      <w:marTop w:val="0"/>
      <w:marBottom w:val="0"/>
      <w:divBdr>
        <w:top w:val="none" w:sz="0" w:space="0" w:color="auto"/>
        <w:left w:val="none" w:sz="0" w:space="0" w:color="auto"/>
        <w:bottom w:val="none" w:sz="0" w:space="0" w:color="auto"/>
        <w:right w:val="none" w:sz="0" w:space="0" w:color="auto"/>
      </w:divBdr>
    </w:div>
    <w:div w:id="1098059976">
      <w:bodyDiv w:val="1"/>
      <w:marLeft w:val="0"/>
      <w:marRight w:val="0"/>
      <w:marTop w:val="0"/>
      <w:marBottom w:val="0"/>
      <w:divBdr>
        <w:top w:val="none" w:sz="0" w:space="0" w:color="auto"/>
        <w:left w:val="none" w:sz="0" w:space="0" w:color="auto"/>
        <w:bottom w:val="none" w:sz="0" w:space="0" w:color="auto"/>
        <w:right w:val="none" w:sz="0" w:space="0" w:color="auto"/>
      </w:divBdr>
    </w:div>
    <w:div w:id="1156993854">
      <w:bodyDiv w:val="1"/>
      <w:marLeft w:val="0"/>
      <w:marRight w:val="0"/>
      <w:marTop w:val="0"/>
      <w:marBottom w:val="0"/>
      <w:divBdr>
        <w:top w:val="none" w:sz="0" w:space="0" w:color="auto"/>
        <w:left w:val="none" w:sz="0" w:space="0" w:color="auto"/>
        <w:bottom w:val="none" w:sz="0" w:space="0" w:color="auto"/>
        <w:right w:val="none" w:sz="0" w:space="0" w:color="auto"/>
      </w:divBdr>
    </w:div>
    <w:div w:id="1157647810">
      <w:bodyDiv w:val="1"/>
      <w:marLeft w:val="0"/>
      <w:marRight w:val="0"/>
      <w:marTop w:val="0"/>
      <w:marBottom w:val="0"/>
      <w:divBdr>
        <w:top w:val="none" w:sz="0" w:space="0" w:color="auto"/>
        <w:left w:val="none" w:sz="0" w:space="0" w:color="auto"/>
        <w:bottom w:val="none" w:sz="0" w:space="0" w:color="auto"/>
        <w:right w:val="none" w:sz="0" w:space="0" w:color="auto"/>
      </w:divBdr>
    </w:div>
    <w:div w:id="1171674885">
      <w:bodyDiv w:val="1"/>
      <w:marLeft w:val="0"/>
      <w:marRight w:val="0"/>
      <w:marTop w:val="0"/>
      <w:marBottom w:val="0"/>
      <w:divBdr>
        <w:top w:val="none" w:sz="0" w:space="0" w:color="auto"/>
        <w:left w:val="none" w:sz="0" w:space="0" w:color="auto"/>
        <w:bottom w:val="none" w:sz="0" w:space="0" w:color="auto"/>
        <w:right w:val="none" w:sz="0" w:space="0" w:color="auto"/>
      </w:divBdr>
    </w:div>
    <w:div w:id="1177033986">
      <w:bodyDiv w:val="1"/>
      <w:marLeft w:val="0"/>
      <w:marRight w:val="0"/>
      <w:marTop w:val="0"/>
      <w:marBottom w:val="0"/>
      <w:divBdr>
        <w:top w:val="none" w:sz="0" w:space="0" w:color="auto"/>
        <w:left w:val="none" w:sz="0" w:space="0" w:color="auto"/>
        <w:bottom w:val="none" w:sz="0" w:space="0" w:color="auto"/>
        <w:right w:val="none" w:sz="0" w:space="0" w:color="auto"/>
      </w:divBdr>
    </w:div>
    <w:div w:id="1184829937">
      <w:bodyDiv w:val="1"/>
      <w:marLeft w:val="0"/>
      <w:marRight w:val="0"/>
      <w:marTop w:val="0"/>
      <w:marBottom w:val="0"/>
      <w:divBdr>
        <w:top w:val="none" w:sz="0" w:space="0" w:color="auto"/>
        <w:left w:val="none" w:sz="0" w:space="0" w:color="auto"/>
        <w:bottom w:val="none" w:sz="0" w:space="0" w:color="auto"/>
        <w:right w:val="none" w:sz="0" w:space="0" w:color="auto"/>
      </w:divBdr>
    </w:div>
    <w:div w:id="1199463845">
      <w:bodyDiv w:val="1"/>
      <w:marLeft w:val="0"/>
      <w:marRight w:val="0"/>
      <w:marTop w:val="0"/>
      <w:marBottom w:val="0"/>
      <w:divBdr>
        <w:top w:val="none" w:sz="0" w:space="0" w:color="auto"/>
        <w:left w:val="none" w:sz="0" w:space="0" w:color="auto"/>
        <w:bottom w:val="none" w:sz="0" w:space="0" w:color="auto"/>
        <w:right w:val="none" w:sz="0" w:space="0" w:color="auto"/>
      </w:divBdr>
    </w:div>
    <w:div w:id="1219125112">
      <w:bodyDiv w:val="1"/>
      <w:marLeft w:val="0"/>
      <w:marRight w:val="0"/>
      <w:marTop w:val="0"/>
      <w:marBottom w:val="0"/>
      <w:divBdr>
        <w:top w:val="none" w:sz="0" w:space="0" w:color="auto"/>
        <w:left w:val="none" w:sz="0" w:space="0" w:color="auto"/>
        <w:bottom w:val="none" w:sz="0" w:space="0" w:color="auto"/>
        <w:right w:val="none" w:sz="0" w:space="0" w:color="auto"/>
      </w:divBdr>
    </w:div>
    <w:div w:id="1238131834">
      <w:bodyDiv w:val="1"/>
      <w:marLeft w:val="0"/>
      <w:marRight w:val="0"/>
      <w:marTop w:val="0"/>
      <w:marBottom w:val="0"/>
      <w:divBdr>
        <w:top w:val="none" w:sz="0" w:space="0" w:color="auto"/>
        <w:left w:val="none" w:sz="0" w:space="0" w:color="auto"/>
        <w:bottom w:val="none" w:sz="0" w:space="0" w:color="auto"/>
        <w:right w:val="none" w:sz="0" w:space="0" w:color="auto"/>
      </w:divBdr>
    </w:div>
    <w:div w:id="1239055762">
      <w:bodyDiv w:val="1"/>
      <w:marLeft w:val="0"/>
      <w:marRight w:val="0"/>
      <w:marTop w:val="0"/>
      <w:marBottom w:val="0"/>
      <w:divBdr>
        <w:top w:val="none" w:sz="0" w:space="0" w:color="auto"/>
        <w:left w:val="none" w:sz="0" w:space="0" w:color="auto"/>
        <w:bottom w:val="none" w:sz="0" w:space="0" w:color="auto"/>
        <w:right w:val="none" w:sz="0" w:space="0" w:color="auto"/>
      </w:divBdr>
    </w:div>
    <w:div w:id="1239362990">
      <w:bodyDiv w:val="1"/>
      <w:marLeft w:val="0"/>
      <w:marRight w:val="0"/>
      <w:marTop w:val="0"/>
      <w:marBottom w:val="0"/>
      <w:divBdr>
        <w:top w:val="none" w:sz="0" w:space="0" w:color="auto"/>
        <w:left w:val="none" w:sz="0" w:space="0" w:color="auto"/>
        <w:bottom w:val="none" w:sz="0" w:space="0" w:color="auto"/>
        <w:right w:val="none" w:sz="0" w:space="0" w:color="auto"/>
      </w:divBdr>
    </w:div>
    <w:div w:id="1265308716">
      <w:bodyDiv w:val="1"/>
      <w:marLeft w:val="0"/>
      <w:marRight w:val="0"/>
      <w:marTop w:val="0"/>
      <w:marBottom w:val="0"/>
      <w:divBdr>
        <w:top w:val="none" w:sz="0" w:space="0" w:color="auto"/>
        <w:left w:val="none" w:sz="0" w:space="0" w:color="auto"/>
        <w:bottom w:val="none" w:sz="0" w:space="0" w:color="auto"/>
        <w:right w:val="none" w:sz="0" w:space="0" w:color="auto"/>
      </w:divBdr>
    </w:div>
    <w:div w:id="1278872825">
      <w:bodyDiv w:val="1"/>
      <w:marLeft w:val="0"/>
      <w:marRight w:val="0"/>
      <w:marTop w:val="0"/>
      <w:marBottom w:val="0"/>
      <w:divBdr>
        <w:top w:val="none" w:sz="0" w:space="0" w:color="auto"/>
        <w:left w:val="none" w:sz="0" w:space="0" w:color="auto"/>
        <w:bottom w:val="none" w:sz="0" w:space="0" w:color="auto"/>
        <w:right w:val="none" w:sz="0" w:space="0" w:color="auto"/>
      </w:divBdr>
    </w:div>
    <w:div w:id="1380789280">
      <w:bodyDiv w:val="1"/>
      <w:marLeft w:val="0"/>
      <w:marRight w:val="0"/>
      <w:marTop w:val="0"/>
      <w:marBottom w:val="0"/>
      <w:divBdr>
        <w:top w:val="none" w:sz="0" w:space="0" w:color="auto"/>
        <w:left w:val="none" w:sz="0" w:space="0" w:color="auto"/>
        <w:bottom w:val="none" w:sz="0" w:space="0" w:color="auto"/>
        <w:right w:val="none" w:sz="0" w:space="0" w:color="auto"/>
      </w:divBdr>
    </w:div>
    <w:div w:id="1408922481">
      <w:bodyDiv w:val="1"/>
      <w:marLeft w:val="0"/>
      <w:marRight w:val="0"/>
      <w:marTop w:val="0"/>
      <w:marBottom w:val="0"/>
      <w:divBdr>
        <w:top w:val="none" w:sz="0" w:space="0" w:color="auto"/>
        <w:left w:val="none" w:sz="0" w:space="0" w:color="auto"/>
        <w:bottom w:val="none" w:sz="0" w:space="0" w:color="auto"/>
        <w:right w:val="none" w:sz="0" w:space="0" w:color="auto"/>
      </w:divBdr>
    </w:div>
    <w:div w:id="1433277411">
      <w:bodyDiv w:val="1"/>
      <w:marLeft w:val="0"/>
      <w:marRight w:val="0"/>
      <w:marTop w:val="0"/>
      <w:marBottom w:val="0"/>
      <w:divBdr>
        <w:top w:val="none" w:sz="0" w:space="0" w:color="auto"/>
        <w:left w:val="none" w:sz="0" w:space="0" w:color="auto"/>
        <w:bottom w:val="none" w:sz="0" w:space="0" w:color="auto"/>
        <w:right w:val="none" w:sz="0" w:space="0" w:color="auto"/>
      </w:divBdr>
    </w:div>
    <w:div w:id="1462571402">
      <w:bodyDiv w:val="1"/>
      <w:marLeft w:val="0"/>
      <w:marRight w:val="0"/>
      <w:marTop w:val="0"/>
      <w:marBottom w:val="0"/>
      <w:divBdr>
        <w:top w:val="none" w:sz="0" w:space="0" w:color="auto"/>
        <w:left w:val="none" w:sz="0" w:space="0" w:color="auto"/>
        <w:bottom w:val="none" w:sz="0" w:space="0" w:color="auto"/>
        <w:right w:val="none" w:sz="0" w:space="0" w:color="auto"/>
      </w:divBdr>
    </w:div>
    <w:div w:id="1476603248">
      <w:bodyDiv w:val="1"/>
      <w:marLeft w:val="0"/>
      <w:marRight w:val="0"/>
      <w:marTop w:val="0"/>
      <w:marBottom w:val="0"/>
      <w:divBdr>
        <w:top w:val="none" w:sz="0" w:space="0" w:color="auto"/>
        <w:left w:val="none" w:sz="0" w:space="0" w:color="auto"/>
        <w:bottom w:val="none" w:sz="0" w:space="0" w:color="auto"/>
        <w:right w:val="none" w:sz="0" w:space="0" w:color="auto"/>
      </w:divBdr>
    </w:div>
    <w:div w:id="1570310820">
      <w:bodyDiv w:val="1"/>
      <w:marLeft w:val="0"/>
      <w:marRight w:val="0"/>
      <w:marTop w:val="0"/>
      <w:marBottom w:val="0"/>
      <w:divBdr>
        <w:top w:val="none" w:sz="0" w:space="0" w:color="auto"/>
        <w:left w:val="none" w:sz="0" w:space="0" w:color="auto"/>
        <w:bottom w:val="none" w:sz="0" w:space="0" w:color="auto"/>
        <w:right w:val="none" w:sz="0" w:space="0" w:color="auto"/>
      </w:divBdr>
    </w:div>
    <w:div w:id="1585337218">
      <w:bodyDiv w:val="1"/>
      <w:marLeft w:val="0"/>
      <w:marRight w:val="0"/>
      <w:marTop w:val="0"/>
      <w:marBottom w:val="0"/>
      <w:divBdr>
        <w:top w:val="none" w:sz="0" w:space="0" w:color="auto"/>
        <w:left w:val="none" w:sz="0" w:space="0" w:color="auto"/>
        <w:bottom w:val="none" w:sz="0" w:space="0" w:color="auto"/>
        <w:right w:val="none" w:sz="0" w:space="0" w:color="auto"/>
      </w:divBdr>
    </w:div>
    <w:div w:id="1618754382">
      <w:bodyDiv w:val="1"/>
      <w:marLeft w:val="0"/>
      <w:marRight w:val="0"/>
      <w:marTop w:val="0"/>
      <w:marBottom w:val="0"/>
      <w:divBdr>
        <w:top w:val="none" w:sz="0" w:space="0" w:color="auto"/>
        <w:left w:val="none" w:sz="0" w:space="0" w:color="auto"/>
        <w:bottom w:val="none" w:sz="0" w:space="0" w:color="auto"/>
        <w:right w:val="none" w:sz="0" w:space="0" w:color="auto"/>
      </w:divBdr>
    </w:div>
    <w:div w:id="1672485092">
      <w:bodyDiv w:val="1"/>
      <w:marLeft w:val="0"/>
      <w:marRight w:val="0"/>
      <w:marTop w:val="0"/>
      <w:marBottom w:val="0"/>
      <w:divBdr>
        <w:top w:val="none" w:sz="0" w:space="0" w:color="auto"/>
        <w:left w:val="none" w:sz="0" w:space="0" w:color="auto"/>
        <w:bottom w:val="none" w:sz="0" w:space="0" w:color="auto"/>
        <w:right w:val="none" w:sz="0" w:space="0" w:color="auto"/>
      </w:divBdr>
    </w:div>
    <w:div w:id="1697534342">
      <w:bodyDiv w:val="1"/>
      <w:marLeft w:val="0"/>
      <w:marRight w:val="0"/>
      <w:marTop w:val="0"/>
      <w:marBottom w:val="0"/>
      <w:divBdr>
        <w:top w:val="none" w:sz="0" w:space="0" w:color="auto"/>
        <w:left w:val="none" w:sz="0" w:space="0" w:color="auto"/>
        <w:bottom w:val="none" w:sz="0" w:space="0" w:color="auto"/>
        <w:right w:val="none" w:sz="0" w:space="0" w:color="auto"/>
      </w:divBdr>
    </w:div>
    <w:div w:id="1701665196">
      <w:bodyDiv w:val="1"/>
      <w:marLeft w:val="0"/>
      <w:marRight w:val="0"/>
      <w:marTop w:val="0"/>
      <w:marBottom w:val="0"/>
      <w:divBdr>
        <w:top w:val="none" w:sz="0" w:space="0" w:color="auto"/>
        <w:left w:val="none" w:sz="0" w:space="0" w:color="auto"/>
        <w:bottom w:val="none" w:sz="0" w:space="0" w:color="auto"/>
        <w:right w:val="none" w:sz="0" w:space="0" w:color="auto"/>
      </w:divBdr>
    </w:div>
    <w:div w:id="1761439121">
      <w:bodyDiv w:val="1"/>
      <w:marLeft w:val="0"/>
      <w:marRight w:val="0"/>
      <w:marTop w:val="0"/>
      <w:marBottom w:val="0"/>
      <w:divBdr>
        <w:top w:val="none" w:sz="0" w:space="0" w:color="auto"/>
        <w:left w:val="none" w:sz="0" w:space="0" w:color="auto"/>
        <w:bottom w:val="none" w:sz="0" w:space="0" w:color="auto"/>
        <w:right w:val="none" w:sz="0" w:space="0" w:color="auto"/>
      </w:divBdr>
    </w:div>
    <w:div w:id="1815634468">
      <w:bodyDiv w:val="1"/>
      <w:marLeft w:val="0"/>
      <w:marRight w:val="0"/>
      <w:marTop w:val="0"/>
      <w:marBottom w:val="0"/>
      <w:divBdr>
        <w:top w:val="none" w:sz="0" w:space="0" w:color="auto"/>
        <w:left w:val="none" w:sz="0" w:space="0" w:color="auto"/>
        <w:bottom w:val="none" w:sz="0" w:space="0" w:color="auto"/>
        <w:right w:val="none" w:sz="0" w:space="0" w:color="auto"/>
      </w:divBdr>
    </w:div>
    <w:div w:id="1928951816">
      <w:bodyDiv w:val="1"/>
      <w:marLeft w:val="0"/>
      <w:marRight w:val="0"/>
      <w:marTop w:val="0"/>
      <w:marBottom w:val="0"/>
      <w:divBdr>
        <w:top w:val="none" w:sz="0" w:space="0" w:color="auto"/>
        <w:left w:val="none" w:sz="0" w:space="0" w:color="auto"/>
        <w:bottom w:val="none" w:sz="0" w:space="0" w:color="auto"/>
        <w:right w:val="none" w:sz="0" w:space="0" w:color="auto"/>
      </w:divBdr>
    </w:div>
    <w:div w:id="1978606706">
      <w:bodyDiv w:val="1"/>
      <w:marLeft w:val="0"/>
      <w:marRight w:val="0"/>
      <w:marTop w:val="0"/>
      <w:marBottom w:val="0"/>
      <w:divBdr>
        <w:top w:val="none" w:sz="0" w:space="0" w:color="auto"/>
        <w:left w:val="none" w:sz="0" w:space="0" w:color="auto"/>
        <w:bottom w:val="none" w:sz="0" w:space="0" w:color="auto"/>
        <w:right w:val="none" w:sz="0" w:space="0" w:color="auto"/>
      </w:divBdr>
    </w:div>
    <w:div w:id="1984388713">
      <w:bodyDiv w:val="1"/>
      <w:marLeft w:val="0"/>
      <w:marRight w:val="0"/>
      <w:marTop w:val="0"/>
      <w:marBottom w:val="0"/>
      <w:divBdr>
        <w:top w:val="none" w:sz="0" w:space="0" w:color="auto"/>
        <w:left w:val="none" w:sz="0" w:space="0" w:color="auto"/>
        <w:bottom w:val="none" w:sz="0" w:space="0" w:color="auto"/>
        <w:right w:val="none" w:sz="0" w:space="0" w:color="auto"/>
      </w:divBdr>
    </w:div>
    <w:div w:id="20023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22334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FF3A1-C129-45D6-8250-A20FA4E21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61</Pages>
  <Words>17250</Words>
  <Characters>98329</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cp:lastModifiedBy>
  <cp:revision>7</cp:revision>
  <cp:lastPrinted>2026-08-07T05:52:00Z</cp:lastPrinted>
  <dcterms:created xsi:type="dcterms:W3CDTF">2026-08-03T13:38:00Z</dcterms:created>
  <dcterms:modified xsi:type="dcterms:W3CDTF">2026-08-07T05:52:00Z</dcterms:modified>
</cp:coreProperties>
</file>